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7721" w14:textId="77777777" w:rsidR="00A7227C" w:rsidRDefault="00A7227C" w:rsidP="00A7227C"/>
    <w:p w14:paraId="1F5C028C" w14:textId="77777777" w:rsidR="0009674E" w:rsidRPr="00B344BD" w:rsidRDefault="0009674E" w:rsidP="00B344BD">
      <w:pPr>
        <w:spacing w:line="480" w:lineRule="auto"/>
        <w:rPr>
          <w:sz w:val="24"/>
          <w:szCs w:val="24"/>
        </w:rPr>
      </w:pPr>
    </w:p>
    <w:p w14:paraId="009F5FE5" w14:textId="77777777" w:rsidR="0009674E" w:rsidRPr="00B344BD" w:rsidRDefault="0009674E" w:rsidP="00B344BD">
      <w:pPr>
        <w:spacing w:line="480" w:lineRule="auto"/>
        <w:rPr>
          <w:sz w:val="24"/>
          <w:szCs w:val="24"/>
        </w:rPr>
      </w:pPr>
    </w:p>
    <w:p w14:paraId="39605BE0" w14:textId="77777777" w:rsidR="00A7227C" w:rsidRPr="00B344BD" w:rsidRDefault="00A7227C" w:rsidP="00B344BD">
      <w:pPr>
        <w:spacing w:line="480" w:lineRule="auto"/>
        <w:rPr>
          <w:sz w:val="24"/>
          <w:szCs w:val="24"/>
        </w:rPr>
      </w:pPr>
    </w:p>
    <w:p w14:paraId="40B16CBA" w14:textId="55ED4BE7" w:rsidR="00A7227C" w:rsidRPr="00B344BD" w:rsidRDefault="00CA14C6" w:rsidP="00B344BD">
      <w:pPr>
        <w:spacing w:line="480" w:lineRule="auto"/>
        <w:jc w:val="center"/>
        <w:rPr>
          <w:rFonts w:ascii="Times New Roman" w:hAnsi="Times New Roman" w:cs="Times New Roman"/>
          <w:b/>
          <w:bCs/>
          <w:sz w:val="24"/>
          <w:szCs w:val="24"/>
          <w:lang w:val="en-US"/>
        </w:rPr>
      </w:pPr>
      <w:r w:rsidRPr="00B344BD">
        <w:rPr>
          <w:rFonts w:ascii="Times New Roman" w:hAnsi="Times New Roman" w:cs="Times New Roman"/>
          <w:b/>
          <w:bCs/>
          <w:sz w:val="24"/>
          <w:szCs w:val="24"/>
          <w:lang w:val="en-US"/>
        </w:rPr>
        <w:t xml:space="preserve">Modelling the </w:t>
      </w:r>
      <w:r w:rsidR="00387865">
        <w:rPr>
          <w:rFonts w:ascii="Times New Roman" w:hAnsi="Times New Roman" w:cs="Times New Roman"/>
          <w:b/>
          <w:bCs/>
          <w:sz w:val="24"/>
          <w:szCs w:val="24"/>
          <w:lang w:val="en-US"/>
        </w:rPr>
        <w:t xml:space="preserve">Impact of Novo Nordisk’s Ozempic Patent </w:t>
      </w:r>
      <w:r w:rsidRPr="00B344BD">
        <w:rPr>
          <w:rFonts w:ascii="Times New Roman" w:hAnsi="Times New Roman" w:cs="Times New Roman"/>
          <w:b/>
          <w:bCs/>
          <w:sz w:val="24"/>
          <w:szCs w:val="24"/>
          <w:lang w:val="en-US"/>
        </w:rPr>
        <w:t>Expiration in the Canadian Market</w:t>
      </w:r>
    </w:p>
    <w:p w14:paraId="71A4F8EE" w14:textId="77777777" w:rsidR="00A7227C" w:rsidRPr="00B344BD" w:rsidRDefault="00A7227C" w:rsidP="00B344BD">
      <w:pPr>
        <w:spacing w:line="480" w:lineRule="auto"/>
        <w:jc w:val="center"/>
        <w:rPr>
          <w:rFonts w:ascii="Times New Roman" w:hAnsi="Times New Roman" w:cs="Times New Roman"/>
          <w:sz w:val="24"/>
          <w:szCs w:val="24"/>
          <w:lang w:val="en-US"/>
        </w:rPr>
      </w:pPr>
      <w:r w:rsidRPr="00B344BD">
        <w:rPr>
          <w:rFonts w:ascii="Times New Roman" w:hAnsi="Times New Roman" w:cs="Times New Roman"/>
          <w:sz w:val="24"/>
          <w:szCs w:val="24"/>
          <w:lang w:val="en-US"/>
        </w:rPr>
        <w:t>Edwynn Turner, 300221512</w:t>
      </w:r>
    </w:p>
    <w:p w14:paraId="60EEA8BD" w14:textId="77777777" w:rsidR="00A7227C" w:rsidRPr="00B344BD" w:rsidRDefault="00A7227C" w:rsidP="00B344BD">
      <w:pPr>
        <w:spacing w:line="480" w:lineRule="auto"/>
        <w:jc w:val="center"/>
        <w:rPr>
          <w:rFonts w:ascii="Times New Roman" w:hAnsi="Times New Roman" w:cs="Times New Roman"/>
          <w:sz w:val="24"/>
          <w:szCs w:val="24"/>
        </w:rPr>
      </w:pPr>
      <w:r w:rsidRPr="00B344BD">
        <w:rPr>
          <w:rFonts w:ascii="Times New Roman" w:hAnsi="Times New Roman" w:cs="Times New Roman"/>
          <w:sz w:val="24"/>
          <w:szCs w:val="24"/>
        </w:rPr>
        <w:t>University of Ottawa</w:t>
      </w:r>
    </w:p>
    <w:p w14:paraId="3ECC3240" w14:textId="77777777" w:rsidR="00A7227C" w:rsidRPr="00B344BD" w:rsidRDefault="00A7227C" w:rsidP="00B344BD">
      <w:pPr>
        <w:spacing w:line="480" w:lineRule="auto"/>
        <w:jc w:val="center"/>
        <w:rPr>
          <w:rFonts w:ascii="Times New Roman" w:hAnsi="Times New Roman" w:cs="Times New Roman"/>
          <w:sz w:val="24"/>
          <w:szCs w:val="24"/>
        </w:rPr>
      </w:pPr>
      <w:r w:rsidRPr="00B344BD">
        <w:rPr>
          <w:rFonts w:ascii="Times New Roman" w:hAnsi="Times New Roman" w:cs="Times New Roman"/>
          <w:sz w:val="24"/>
          <w:szCs w:val="24"/>
        </w:rPr>
        <w:t>ECO 4139, Industrial Organization II</w:t>
      </w:r>
    </w:p>
    <w:p w14:paraId="3AB0A80D" w14:textId="77777777" w:rsidR="00A7227C" w:rsidRPr="00B344BD" w:rsidRDefault="00A7227C" w:rsidP="00B344BD">
      <w:pPr>
        <w:spacing w:line="480" w:lineRule="auto"/>
        <w:jc w:val="center"/>
        <w:rPr>
          <w:rFonts w:ascii="Times New Roman" w:hAnsi="Times New Roman" w:cs="Times New Roman"/>
          <w:sz w:val="24"/>
          <w:szCs w:val="24"/>
        </w:rPr>
      </w:pPr>
      <w:r w:rsidRPr="00B344BD">
        <w:rPr>
          <w:rFonts w:ascii="Times New Roman" w:hAnsi="Times New Roman" w:cs="Times New Roman"/>
          <w:sz w:val="24"/>
          <w:szCs w:val="24"/>
        </w:rPr>
        <w:t>Rose Anne Devlin</w:t>
      </w:r>
    </w:p>
    <w:p w14:paraId="262BDCA8" w14:textId="68259C7C" w:rsidR="00A7227C" w:rsidRPr="00B344BD" w:rsidRDefault="00705B54" w:rsidP="00B344BD">
      <w:pPr>
        <w:spacing w:line="480" w:lineRule="auto"/>
        <w:jc w:val="center"/>
        <w:rPr>
          <w:rFonts w:ascii="Times New Roman" w:hAnsi="Times New Roman" w:cs="Times New Roman"/>
          <w:sz w:val="24"/>
          <w:szCs w:val="24"/>
          <w:lang w:val="en-US"/>
        </w:rPr>
      </w:pPr>
      <w:r w:rsidRPr="00B344BD">
        <w:rPr>
          <w:rFonts w:ascii="Times New Roman" w:hAnsi="Times New Roman" w:cs="Times New Roman"/>
          <w:sz w:val="24"/>
          <w:szCs w:val="24"/>
          <w:lang w:val="en-US"/>
        </w:rPr>
        <w:t xml:space="preserve">December </w:t>
      </w:r>
      <w:r w:rsidR="0009674E" w:rsidRPr="00B344BD">
        <w:rPr>
          <w:rFonts w:ascii="Times New Roman" w:hAnsi="Times New Roman" w:cs="Times New Roman"/>
          <w:sz w:val="24"/>
          <w:szCs w:val="24"/>
          <w:lang w:val="en-US"/>
        </w:rPr>
        <w:t>4</w:t>
      </w:r>
      <w:r w:rsidR="00A7227C" w:rsidRPr="00B344BD">
        <w:rPr>
          <w:rFonts w:ascii="Times New Roman" w:hAnsi="Times New Roman" w:cs="Times New Roman"/>
          <w:sz w:val="24"/>
          <w:szCs w:val="24"/>
          <w:lang w:val="en-US"/>
        </w:rPr>
        <w:t>, 2025</w:t>
      </w:r>
    </w:p>
    <w:p w14:paraId="7BBCDC04" w14:textId="77777777" w:rsidR="00A7227C" w:rsidRPr="00B344BD" w:rsidRDefault="00A7227C" w:rsidP="00B344BD">
      <w:pPr>
        <w:spacing w:line="480" w:lineRule="auto"/>
        <w:jc w:val="center"/>
        <w:rPr>
          <w:rFonts w:ascii="Times New Roman" w:hAnsi="Times New Roman" w:cs="Times New Roman"/>
          <w:b/>
          <w:bCs/>
          <w:sz w:val="24"/>
          <w:szCs w:val="24"/>
          <w:lang w:val="en-US"/>
        </w:rPr>
      </w:pPr>
    </w:p>
    <w:p w14:paraId="17516E21" w14:textId="038DB1A7" w:rsidR="00A7227C" w:rsidRPr="00B344BD" w:rsidRDefault="00A7227C" w:rsidP="00B344BD">
      <w:pPr>
        <w:spacing w:line="480" w:lineRule="auto"/>
        <w:jc w:val="center"/>
        <w:rPr>
          <w:rFonts w:ascii="Times New Roman" w:hAnsi="Times New Roman" w:cs="Times New Roman"/>
          <w:sz w:val="24"/>
          <w:szCs w:val="24"/>
          <w:lang w:val="en-US"/>
        </w:rPr>
      </w:pPr>
      <w:r w:rsidRPr="00B344BD">
        <w:rPr>
          <w:rFonts w:ascii="Times New Roman" w:hAnsi="Times New Roman" w:cs="Times New Roman"/>
          <w:b/>
          <w:bCs/>
          <w:sz w:val="24"/>
          <w:szCs w:val="24"/>
          <w:lang w:val="en-US"/>
        </w:rPr>
        <w:t>Research Question</w:t>
      </w:r>
      <w:r w:rsidRPr="00B344BD">
        <w:rPr>
          <w:rFonts w:ascii="Times New Roman" w:hAnsi="Times New Roman" w:cs="Times New Roman"/>
          <w:sz w:val="24"/>
          <w:szCs w:val="24"/>
          <w:lang w:val="en-US"/>
        </w:rPr>
        <w:t xml:space="preserve">: </w:t>
      </w:r>
      <w:r w:rsidRPr="00B344BD">
        <w:rPr>
          <w:rFonts w:ascii="Times New Roman" w:hAnsi="Times New Roman" w:cs="Times New Roman"/>
          <w:sz w:val="24"/>
          <w:szCs w:val="24"/>
        </w:rPr>
        <w:t xml:space="preserve">How will the early expiration of Novo Nordisk’s Canadian patent for semaglutide-based drug Ozempic affect the price and quantity of </w:t>
      </w:r>
      <w:r w:rsidR="0009674E" w:rsidRPr="00B344BD">
        <w:rPr>
          <w:rFonts w:ascii="Times New Roman" w:hAnsi="Times New Roman" w:cs="Times New Roman"/>
          <w:sz w:val="24"/>
          <w:szCs w:val="24"/>
        </w:rPr>
        <w:t xml:space="preserve">type-2 </w:t>
      </w:r>
      <w:r w:rsidRPr="00B344BD">
        <w:rPr>
          <w:rFonts w:ascii="Times New Roman" w:hAnsi="Times New Roman" w:cs="Times New Roman"/>
          <w:sz w:val="24"/>
          <w:szCs w:val="24"/>
        </w:rPr>
        <w:t>diabetes</w:t>
      </w:r>
      <w:r w:rsidR="0009674E" w:rsidRPr="00B344BD">
        <w:rPr>
          <w:rFonts w:ascii="Times New Roman" w:hAnsi="Times New Roman" w:cs="Times New Roman"/>
          <w:sz w:val="24"/>
          <w:szCs w:val="24"/>
        </w:rPr>
        <w:t xml:space="preserve"> and weight-loss</w:t>
      </w:r>
      <w:r w:rsidRPr="00B344BD">
        <w:rPr>
          <w:rFonts w:ascii="Times New Roman" w:hAnsi="Times New Roman" w:cs="Times New Roman"/>
          <w:sz w:val="24"/>
          <w:szCs w:val="24"/>
        </w:rPr>
        <w:t xml:space="preserve"> medication within </w:t>
      </w:r>
      <w:r w:rsidR="00B107BF">
        <w:rPr>
          <w:rFonts w:ascii="Times New Roman" w:hAnsi="Times New Roman" w:cs="Times New Roman"/>
          <w:sz w:val="24"/>
          <w:szCs w:val="24"/>
        </w:rPr>
        <w:t xml:space="preserve">the </w:t>
      </w:r>
      <w:r w:rsidRPr="00B344BD">
        <w:rPr>
          <w:rFonts w:ascii="Times New Roman" w:hAnsi="Times New Roman" w:cs="Times New Roman"/>
          <w:sz w:val="24"/>
          <w:szCs w:val="24"/>
        </w:rPr>
        <w:t>Canadian brand and generic pharmaceutical markets?</w:t>
      </w:r>
    </w:p>
    <w:p w14:paraId="29FAB863" w14:textId="77777777" w:rsidR="00A7227C" w:rsidRPr="00B344BD" w:rsidRDefault="00A7227C" w:rsidP="00B344BD">
      <w:pPr>
        <w:pStyle w:val="Heading3"/>
        <w:spacing w:line="480" w:lineRule="auto"/>
        <w:rPr>
          <w:sz w:val="24"/>
          <w:szCs w:val="24"/>
          <w:lang w:val="en-US"/>
        </w:rPr>
      </w:pPr>
    </w:p>
    <w:p w14:paraId="128083FC" w14:textId="77777777" w:rsidR="00A7227C" w:rsidRDefault="00A7227C" w:rsidP="00A7227C">
      <w:pPr>
        <w:pStyle w:val="Heading3"/>
      </w:pPr>
    </w:p>
    <w:p w14:paraId="6754221A" w14:textId="77777777" w:rsidR="00A7227C" w:rsidRDefault="00A7227C" w:rsidP="00A7227C">
      <w:pPr>
        <w:pStyle w:val="Heading3"/>
      </w:pPr>
    </w:p>
    <w:p w14:paraId="3C4BB41E" w14:textId="77777777" w:rsidR="00B344BD" w:rsidRDefault="00B344BD"/>
    <w:sdt>
      <w:sdtPr>
        <w:rPr>
          <w:rFonts w:asciiTheme="minorHAnsi" w:eastAsiaTheme="minorHAnsi" w:hAnsiTheme="minorHAnsi" w:cstheme="minorBidi"/>
          <w:color w:val="auto"/>
          <w:kern w:val="2"/>
          <w:sz w:val="22"/>
          <w:szCs w:val="22"/>
          <w:lang w:val="en-CA"/>
          <w14:ligatures w14:val="standardContextual"/>
        </w:rPr>
        <w:id w:val="741992306"/>
        <w:docPartObj>
          <w:docPartGallery w:val="Table of Contents"/>
          <w:docPartUnique/>
        </w:docPartObj>
      </w:sdtPr>
      <w:sdtEndPr>
        <w:rPr>
          <w:b/>
          <w:bCs/>
          <w:noProof/>
        </w:rPr>
      </w:sdtEndPr>
      <w:sdtContent>
        <w:p w14:paraId="422C5015" w14:textId="15DE8EE8" w:rsidR="00B344BD" w:rsidRDefault="00B344BD">
          <w:pPr>
            <w:pStyle w:val="TOCHeading"/>
          </w:pPr>
          <w:r>
            <w:t>Contents</w:t>
          </w:r>
        </w:p>
        <w:p w14:paraId="5EFBE4BC" w14:textId="1EE95253" w:rsidR="006E21C9" w:rsidRDefault="00B344BD">
          <w:pPr>
            <w:pStyle w:val="TOC1"/>
            <w:tabs>
              <w:tab w:val="right" w:leader="dot" w:pos="9350"/>
            </w:tabs>
            <w:rPr>
              <w:rFonts w:eastAsiaTheme="minorEastAsia"/>
              <w:noProof/>
              <w:sz w:val="24"/>
              <w:szCs w:val="24"/>
              <w:lang w:eastAsia="en-CA"/>
            </w:rPr>
          </w:pPr>
          <w:r w:rsidRPr="009722CD">
            <w:rPr>
              <w:rFonts w:ascii="Times New Roman" w:hAnsi="Times New Roman" w:cs="Times New Roman"/>
              <w:sz w:val="24"/>
              <w:szCs w:val="24"/>
            </w:rPr>
            <w:fldChar w:fldCharType="begin"/>
          </w:r>
          <w:r w:rsidRPr="009722CD">
            <w:rPr>
              <w:rFonts w:ascii="Times New Roman" w:hAnsi="Times New Roman" w:cs="Times New Roman"/>
              <w:sz w:val="24"/>
              <w:szCs w:val="24"/>
            </w:rPr>
            <w:instrText xml:space="preserve"> TOC \o "1-3" \h \z \u </w:instrText>
          </w:r>
          <w:r w:rsidRPr="009722CD">
            <w:rPr>
              <w:rFonts w:ascii="Times New Roman" w:hAnsi="Times New Roman" w:cs="Times New Roman"/>
              <w:sz w:val="24"/>
              <w:szCs w:val="24"/>
            </w:rPr>
            <w:fldChar w:fldCharType="separate"/>
          </w:r>
          <w:hyperlink w:anchor="_Toc215701349" w:history="1">
            <w:r w:rsidR="006E21C9" w:rsidRPr="002325B4">
              <w:rPr>
                <w:rStyle w:val="Hyperlink"/>
                <w:noProof/>
              </w:rPr>
              <w:t>Introduction</w:t>
            </w:r>
            <w:r w:rsidR="006E21C9">
              <w:rPr>
                <w:noProof/>
                <w:webHidden/>
              </w:rPr>
              <w:tab/>
            </w:r>
            <w:r w:rsidR="006E21C9">
              <w:rPr>
                <w:noProof/>
                <w:webHidden/>
              </w:rPr>
              <w:fldChar w:fldCharType="begin"/>
            </w:r>
            <w:r w:rsidR="006E21C9">
              <w:rPr>
                <w:noProof/>
                <w:webHidden/>
              </w:rPr>
              <w:instrText xml:space="preserve"> PAGEREF _Toc215701349 \h </w:instrText>
            </w:r>
            <w:r w:rsidR="006E21C9">
              <w:rPr>
                <w:noProof/>
                <w:webHidden/>
              </w:rPr>
            </w:r>
            <w:r w:rsidR="006E21C9">
              <w:rPr>
                <w:noProof/>
                <w:webHidden/>
              </w:rPr>
              <w:fldChar w:fldCharType="separate"/>
            </w:r>
            <w:r w:rsidR="006F5EE8">
              <w:rPr>
                <w:noProof/>
                <w:webHidden/>
              </w:rPr>
              <w:t>3</w:t>
            </w:r>
            <w:r w:rsidR="006E21C9">
              <w:rPr>
                <w:noProof/>
                <w:webHidden/>
              </w:rPr>
              <w:fldChar w:fldCharType="end"/>
            </w:r>
          </w:hyperlink>
        </w:p>
        <w:p w14:paraId="0082DE09" w14:textId="3903F433" w:rsidR="006E21C9" w:rsidRDefault="006E21C9">
          <w:pPr>
            <w:pStyle w:val="TOC1"/>
            <w:tabs>
              <w:tab w:val="right" w:leader="dot" w:pos="9350"/>
            </w:tabs>
            <w:rPr>
              <w:rFonts w:eastAsiaTheme="minorEastAsia"/>
              <w:noProof/>
              <w:sz w:val="24"/>
              <w:szCs w:val="24"/>
              <w:lang w:eastAsia="en-CA"/>
            </w:rPr>
          </w:pPr>
          <w:hyperlink w:anchor="_Toc215701350" w:history="1">
            <w:r w:rsidRPr="002325B4">
              <w:rPr>
                <w:rStyle w:val="Hyperlink"/>
                <w:noProof/>
              </w:rPr>
              <w:t>Literature Review</w:t>
            </w:r>
            <w:r>
              <w:rPr>
                <w:noProof/>
                <w:webHidden/>
              </w:rPr>
              <w:tab/>
            </w:r>
            <w:r>
              <w:rPr>
                <w:noProof/>
                <w:webHidden/>
              </w:rPr>
              <w:fldChar w:fldCharType="begin"/>
            </w:r>
            <w:r>
              <w:rPr>
                <w:noProof/>
                <w:webHidden/>
              </w:rPr>
              <w:instrText xml:space="preserve"> PAGEREF _Toc215701350 \h </w:instrText>
            </w:r>
            <w:r>
              <w:rPr>
                <w:noProof/>
                <w:webHidden/>
              </w:rPr>
            </w:r>
            <w:r>
              <w:rPr>
                <w:noProof/>
                <w:webHidden/>
              </w:rPr>
              <w:fldChar w:fldCharType="separate"/>
            </w:r>
            <w:r w:rsidR="006F5EE8">
              <w:rPr>
                <w:noProof/>
                <w:webHidden/>
              </w:rPr>
              <w:t>6</w:t>
            </w:r>
            <w:r>
              <w:rPr>
                <w:noProof/>
                <w:webHidden/>
              </w:rPr>
              <w:fldChar w:fldCharType="end"/>
            </w:r>
          </w:hyperlink>
        </w:p>
        <w:p w14:paraId="378CBBAA" w14:textId="34858418" w:rsidR="006E21C9" w:rsidRDefault="006E21C9">
          <w:pPr>
            <w:pStyle w:val="TOC1"/>
            <w:tabs>
              <w:tab w:val="right" w:leader="dot" w:pos="9350"/>
            </w:tabs>
            <w:rPr>
              <w:rFonts w:eastAsiaTheme="minorEastAsia"/>
              <w:noProof/>
              <w:sz w:val="24"/>
              <w:szCs w:val="24"/>
              <w:lang w:eastAsia="en-CA"/>
            </w:rPr>
          </w:pPr>
          <w:hyperlink w:anchor="_Toc215701351" w:history="1">
            <w:r w:rsidRPr="002325B4">
              <w:rPr>
                <w:rStyle w:val="Hyperlink"/>
                <w:noProof/>
              </w:rPr>
              <w:t>Market Structure and Models</w:t>
            </w:r>
            <w:r>
              <w:rPr>
                <w:noProof/>
                <w:webHidden/>
              </w:rPr>
              <w:tab/>
            </w:r>
            <w:r>
              <w:rPr>
                <w:noProof/>
                <w:webHidden/>
              </w:rPr>
              <w:fldChar w:fldCharType="begin"/>
            </w:r>
            <w:r>
              <w:rPr>
                <w:noProof/>
                <w:webHidden/>
              </w:rPr>
              <w:instrText xml:space="preserve"> PAGEREF _Toc215701351 \h </w:instrText>
            </w:r>
            <w:r>
              <w:rPr>
                <w:noProof/>
                <w:webHidden/>
              </w:rPr>
            </w:r>
            <w:r>
              <w:rPr>
                <w:noProof/>
                <w:webHidden/>
              </w:rPr>
              <w:fldChar w:fldCharType="separate"/>
            </w:r>
            <w:r w:rsidR="006F5EE8">
              <w:rPr>
                <w:noProof/>
                <w:webHidden/>
              </w:rPr>
              <w:t>16</w:t>
            </w:r>
            <w:r>
              <w:rPr>
                <w:noProof/>
                <w:webHidden/>
              </w:rPr>
              <w:fldChar w:fldCharType="end"/>
            </w:r>
          </w:hyperlink>
        </w:p>
        <w:p w14:paraId="2D082BAC" w14:textId="292E51B4" w:rsidR="006E21C9" w:rsidRDefault="006E21C9">
          <w:pPr>
            <w:pStyle w:val="TOC2"/>
            <w:tabs>
              <w:tab w:val="right" w:leader="dot" w:pos="9350"/>
            </w:tabs>
            <w:rPr>
              <w:rFonts w:eastAsiaTheme="minorEastAsia"/>
              <w:noProof/>
              <w:sz w:val="24"/>
              <w:szCs w:val="24"/>
              <w:lang w:eastAsia="en-CA"/>
            </w:rPr>
          </w:pPr>
          <w:hyperlink w:anchor="_Toc215701352" w:history="1">
            <w:r w:rsidRPr="002325B4">
              <w:rPr>
                <w:rStyle w:val="Hyperlink"/>
                <w:noProof/>
              </w:rPr>
              <w:t>Market Definition</w:t>
            </w:r>
            <w:r>
              <w:rPr>
                <w:noProof/>
                <w:webHidden/>
              </w:rPr>
              <w:tab/>
            </w:r>
            <w:r>
              <w:rPr>
                <w:noProof/>
                <w:webHidden/>
              </w:rPr>
              <w:fldChar w:fldCharType="begin"/>
            </w:r>
            <w:r>
              <w:rPr>
                <w:noProof/>
                <w:webHidden/>
              </w:rPr>
              <w:instrText xml:space="preserve"> PAGEREF _Toc215701352 \h </w:instrText>
            </w:r>
            <w:r>
              <w:rPr>
                <w:noProof/>
                <w:webHidden/>
              </w:rPr>
            </w:r>
            <w:r>
              <w:rPr>
                <w:noProof/>
                <w:webHidden/>
              </w:rPr>
              <w:fldChar w:fldCharType="separate"/>
            </w:r>
            <w:r w:rsidR="006F5EE8">
              <w:rPr>
                <w:noProof/>
                <w:webHidden/>
              </w:rPr>
              <w:t>16</w:t>
            </w:r>
            <w:r>
              <w:rPr>
                <w:noProof/>
                <w:webHidden/>
              </w:rPr>
              <w:fldChar w:fldCharType="end"/>
            </w:r>
          </w:hyperlink>
        </w:p>
        <w:p w14:paraId="2D802C4B" w14:textId="57CD9752" w:rsidR="006E21C9" w:rsidRDefault="006E21C9">
          <w:pPr>
            <w:pStyle w:val="TOC2"/>
            <w:tabs>
              <w:tab w:val="right" w:leader="dot" w:pos="9350"/>
            </w:tabs>
            <w:rPr>
              <w:rFonts w:eastAsiaTheme="minorEastAsia"/>
              <w:noProof/>
              <w:sz w:val="24"/>
              <w:szCs w:val="24"/>
              <w:lang w:eastAsia="en-CA"/>
            </w:rPr>
          </w:pPr>
          <w:hyperlink w:anchor="_Toc215701353" w:history="1">
            <w:r w:rsidRPr="002325B4">
              <w:rPr>
                <w:rStyle w:val="Hyperlink"/>
                <w:noProof/>
              </w:rPr>
              <w:t>Models</w:t>
            </w:r>
            <w:r>
              <w:rPr>
                <w:noProof/>
                <w:webHidden/>
              </w:rPr>
              <w:tab/>
            </w:r>
            <w:r>
              <w:rPr>
                <w:noProof/>
                <w:webHidden/>
              </w:rPr>
              <w:fldChar w:fldCharType="begin"/>
            </w:r>
            <w:r>
              <w:rPr>
                <w:noProof/>
                <w:webHidden/>
              </w:rPr>
              <w:instrText xml:space="preserve"> PAGEREF _Toc215701353 \h </w:instrText>
            </w:r>
            <w:r>
              <w:rPr>
                <w:noProof/>
                <w:webHidden/>
              </w:rPr>
            </w:r>
            <w:r>
              <w:rPr>
                <w:noProof/>
                <w:webHidden/>
              </w:rPr>
              <w:fldChar w:fldCharType="separate"/>
            </w:r>
            <w:r w:rsidR="006F5EE8">
              <w:rPr>
                <w:noProof/>
                <w:webHidden/>
              </w:rPr>
              <w:t>21</w:t>
            </w:r>
            <w:r>
              <w:rPr>
                <w:noProof/>
                <w:webHidden/>
              </w:rPr>
              <w:fldChar w:fldCharType="end"/>
            </w:r>
          </w:hyperlink>
        </w:p>
        <w:p w14:paraId="293005AD" w14:textId="13FCCE85" w:rsidR="006E21C9" w:rsidRDefault="006E21C9">
          <w:pPr>
            <w:pStyle w:val="TOC1"/>
            <w:tabs>
              <w:tab w:val="right" w:leader="dot" w:pos="9350"/>
            </w:tabs>
            <w:rPr>
              <w:rFonts w:eastAsiaTheme="minorEastAsia"/>
              <w:noProof/>
              <w:sz w:val="24"/>
              <w:szCs w:val="24"/>
              <w:lang w:eastAsia="en-CA"/>
            </w:rPr>
          </w:pPr>
          <w:hyperlink w:anchor="_Toc215701354" w:history="1">
            <w:r w:rsidRPr="002325B4">
              <w:rPr>
                <w:rStyle w:val="Hyperlink"/>
                <w:noProof/>
              </w:rPr>
              <w:t>Empirical Analysis and Discussion</w:t>
            </w:r>
            <w:r>
              <w:rPr>
                <w:noProof/>
                <w:webHidden/>
              </w:rPr>
              <w:tab/>
            </w:r>
            <w:r>
              <w:rPr>
                <w:noProof/>
                <w:webHidden/>
              </w:rPr>
              <w:fldChar w:fldCharType="begin"/>
            </w:r>
            <w:r>
              <w:rPr>
                <w:noProof/>
                <w:webHidden/>
              </w:rPr>
              <w:instrText xml:space="preserve"> PAGEREF _Toc215701354 \h </w:instrText>
            </w:r>
            <w:r>
              <w:rPr>
                <w:noProof/>
                <w:webHidden/>
              </w:rPr>
            </w:r>
            <w:r>
              <w:rPr>
                <w:noProof/>
                <w:webHidden/>
              </w:rPr>
              <w:fldChar w:fldCharType="separate"/>
            </w:r>
            <w:r w:rsidR="006F5EE8">
              <w:rPr>
                <w:noProof/>
                <w:webHidden/>
              </w:rPr>
              <w:t>32</w:t>
            </w:r>
            <w:r>
              <w:rPr>
                <w:noProof/>
                <w:webHidden/>
              </w:rPr>
              <w:fldChar w:fldCharType="end"/>
            </w:r>
          </w:hyperlink>
        </w:p>
        <w:p w14:paraId="32567BD1" w14:textId="57C9DE09" w:rsidR="006E21C9" w:rsidRDefault="006E21C9">
          <w:pPr>
            <w:pStyle w:val="TOC2"/>
            <w:tabs>
              <w:tab w:val="right" w:leader="dot" w:pos="9350"/>
            </w:tabs>
            <w:rPr>
              <w:rFonts w:eastAsiaTheme="minorEastAsia"/>
              <w:noProof/>
              <w:sz w:val="24"/>
              <w:szCs w:val="24"/>
              <w:lang w:eastAsia="en-CA"/>
            </w:rPr>
          </w:pPr>
          <w:hyperlink w:anchor="_Toc215701355" w:history="1">
            <w:r w:rsidRPr="002325B4">
              <w:rPr>
                <w:rStyle w:val="Hyperlink"/>
                <w:noProof/>
              </w:rPr>
              <w:t>Data Assumptions</w:t>
            </w:r>
            <w:r>
              <w:rPr>
                <w:noProof/>
                <w:webHidden/>
              </w:rPr>
              <w:tab/>
            </w:r>
            <w:r>
              <w:rPr>
                <w:noProof/>
                <w:webHidden/>
              </w:rPr>
              <w:fldChar w:fldCharType="begin"/>
            </w:r>
            <w:r>
              <w:rPr>
                <w:noProof/>
                <w:webHidden/>
              </w:rPr>
              <w:instrText xml:space="preserve"> PAGEREF _Toc215701355 \h </w:instrText>
            </w:r>
            <w:r>
              <w:rPr>
                <w:noProof/>
                <w:webHidden/>
              </w:rPr>
            </w:r>
            <w:r>
              <w:rPr>
                <w:noProof/>
                <w:webHidden/>
              </w:rPr>
              <w:fldChar w:fldCharType="separate"/>
            </w:r>
            <w:r w:rsidR="006F5EE8">
              <w:rPr>
                <w:noProof/>
                <w:webHidden/>
              </w:rPr>
              <w:t>32</w:t>
            </w:r>
            <w:r>
              <w:rPr>
                <w:noProof/>
                <w:webHidden/>
              </w:rPr>
              <w:fldChar w:fldCharType="end"/>
            </w:r>
          </w:hyperlink>
        </w:p>
        <w:p w14:paraId="3AD8BCB8" w14:textId="239E13EE" w:rsidR="006E21C9" w:rsidRDefault="006E21C9">
          <w:pPr>
            <w:pStyle w:val="TOC2"/>
            <w:tabs>
              <w:tab w:val="right" w:leader="dot" w:pos="9350"/>
            </w:tabs>
            <w:rPr>
              <w:rFonts w:eastAsiaTheme="minorEastAsia"/>
              <w:noProof/>
              <w:sz w:val="24"/>
              <w:szCs w:val="24"/>
              <w:lang w:eastAsia="en-CA"/>
            </w:rPr>
          </w:pPr>
          <w:hyperlink w:anchor="_Toc215701356" w:history="1">
            <w:r w:rsidRPr="002325B4">
              <w:rPr>
                <w:rStyle w:val="Hyperlink"/>
                <w:noProof/>
              </w:rPr>
              <w:t xml:space="preserve">Model </w:t>
            </w:r>
            <m:oMath>
              <m:r>
                <w:rPr>
                  <w:rStyle w:val="Hyperlink"/>
                  <w:rFonts w:ascii="Cambria Math" w:hAnsi="Cambria Math"/>
                  <w:noProof/>
                </w:rPr>
                <m:t>t=-1</m:t>
              </m:r>
            </m:oMath>
            <w:r w:rsidRPr="002325B4">
              <w:rPr>
                <w:rStyle w:val="Hyperlink"/>
                <w:noProof/>
              </w:rPr>
              <w:t>: Monopoly</w:t>
            </w:r>
            <w:r>
              <w:rPr>
                <w:noProof/>
                <w:webHidden/>
              </w:rPr>
              <w:tab/>
            </w:r>
            <w:r>
              <w:rPr>
                <w:noProof/>
                <w:webHidden/>
              </w:rPr>
              <w:fldChar w:fldCharType="begin"/>
            </w:r>
            <w:r>
              <w:rPr>
                <w:noProof/>
                <w:webHidden/>
              </w:rPr>
              <w:instrText xml:space="preserve"> PAGEREF _Toc215701356 \h </w:instrText>
            </w:r>
            <w:r>
              <w:rPr>
                <w:noProof/>
                <w:webHidden/>
              </w:rPr>
            </w:r>
            <w:r>
              <w:rPr>
                <w:noProof/>
                <w:webHidden/>
              </w:rPr>
              <w:fldChar w:fldCharType="separate"/>
            </w:r>
            <w:r w:rsidR="006F5EE8">
              <w:rPr>
                <w:noProof/>
                <w:webHidden/>
              </w:rPr>
              <w:t>36</w:t>
            </w:r>
            <w:r>
              <w:rPr>
                <w:noProof/>
                <w:webHidden/>
              </w:rPr>
              <w:fldChar w:fldCharType="end"/>
            </w:r>
          </w:hyperlink>
        </w:p>
        <w:p w14:paraId="27CCB6BD" w14:textId="06EA40DB" w:rsidR="006E21C9" w:rsidRDefault="006E21C9">
          <w:pPr>
            <w:pStyle w:val="TOC2"/>
            <w:tabs>
              <w:tab w:val="right" w:leader="dot" w:pos="9350"/>
            </w:tabs>
            <w:rPr>
              <w:rFonts w:eastAsiaTheme="minorEastAsia"/>
              <w:noProof/>
              <w:sz w:val="24"/>
              <w:szCs w:val="24"/>
              <w:lang w:eastAsia="en-CA"/>
            </w:rPr>
          </w:pPr>
          <w:hyperlink w:anchor="_Toc215701357" w:history="1">
            <w:r w:rsidRPr="002325B4">
              <w:rPr>
                <w:rStyle w:val="Hyperlink"/>
                <w:noProof/>
              </w:rPr>
              <w:t xml:space="preserve">Model </w:t>
            </w:r>
            <m:oMath>
              <m:r>
                <w:rPr>
                  <w:rStyle w:val="Hyperlink"/>
                  <w:rFonts w:ascii="Cambria Math" w:hAnsi="Cambria Math"/>
                  <w:noProof/>
                </w:rPr>
                <m:t>t=1</m:t>
              </m:r>
            </m:oMath>
            <w:r w:rsidRPr="002325B4">
              <w:rPr>
                <w:rStyle w:val="Hyperlink"/>
                <w:noProof/>
              </w:rPr>
              <w:t>: Monopoly with Generics Paradox</w:t>
            </w:r>
            <w:r>
              <w:rPr>
                <w:noProof/>
                <w:webHidden/>
              </w:rPr>
              <w:tab/>
            </w:r>
            <w:r>
              <w:rPr>
                <w:noProof/>
                <w:webHidden/>
              </w:rPr>
              <w:fldChar w:fldCharType="begin"/>
            </w:r>
            <w:r>
              <w:rPr>
                <w:noProof/>
                <w:webHidden/>
              </w:rPr>
              <w:instrText xml:space="preserve"> PAGEREF _Toc215701357 \h </w:instrText>
            </w:r>
            <w:r>
              <w:rPr>
                <w:noProof/>
                <w:webHidden/>
              </w:rPr>
            </w:r>
            <w:r>
              <w:rPr>
                <w:noProof/>
                <w:webHidden/>
              </w:rPr>
              <w:fldChar w:fldCharType="separate"/>
            </w:r>
            <w:r w:rsidR="006F5EE8">
              <w:rPr>
                <w:noProof/>
                <w:webHidden/>
              </w:rPr>
              <w:t>38</w:t>
            </w:r>
            <w:r>
              <w:rPr>
                <w:noProof/>
                <w:webHidden/>
              </w:rPr>
              <w:fldChar w:fldCharType="end"/>
            </w:r>
          </w:hyperlink>
        </w:p>
        <w:p w14:paraId="738B269B" w14:textId="5C56895D" w:rsidR="006E21C9" w:rsidRDefault="006E21C9">
          <w:pPr>
            <w:pStyle w:val="TOC2"/>
            <w:tabs>
              <w:tab w:val="right" w:leader="dot" w:pos="9350"/>
            </w:tabs>
            <w:rPr>
              <w:rFonts w:eastAsiaTheme="minorEastAsia"/>
              <w:noProof/>
              <w:sz w:val="24"/>
              <w:szCs w:val="24"/>
              <w:lang w:eastAsia="en-CA"/>
            </w:rPr>
          </w:pPr>
          <w:hyperlink w:anchor="_Toc215701358" w:history="1">
            <w:r w:rsidRPr="002325B4">
              <w:rPr>
                <w:rStyle w:val="Hyperlink"/>
                <w:noProof/>
              </w:rPr>
              <w:t xml:space="preserve">Model </w:t>
            </w:r>
            <m:oMath>
              <m:r>
                <w:rPr>
                  <w:rStyle w:val="Hyperlink"/>
                  <w:rFonts w:ascii="Cambria Math" w:hAnsi="Cambria Math"/>
                  <w:noProof/>
                </w:rPr>
                <m:t>t=2</m:t>
              </m:r>
            </m:oMath>
            <w:r w:rsidRPr="002325B4">
              <w:rPr>
                <w:rStyle w:val="Hyperlink"/>
                <w:noProof/>
              </w:rPr>
              <w:t>: Competitive Fringe Model with Dominant Firm</w:t>
            </w:r>
            <w:r>
              <w:rPr>
                <w:noProof/>
                <w:webHidden/>
              </w:rPr>
              <w:tab/>
            </w:r>
            <w:r>
              <w:rPr>
                <w:noProof/>
                <w:webHidden/>
              </w:rPr>
              <w:fldChar w:fldCharType="begin"/>
            </w:r>
            <w:r>
              <w:rPr>
                <w:noProof/>
                <w:webHidden/>
              </w:rPr>
              <w:instrText xml:space="preserve"> PAGEREF _Toc215701358 \h </w:instrText>
            </w:r>
            <w:r>
              <w:rPr>
                <w:noProof/>
                <w:webHidden/>
              </w:rPr>
            </w:r>
            <w:r>
              <w:rPr>
                <w:noProof/>
                <w:webHidden/>
              </w:rPr>
              <w:fldChar w:fldCharType="separate"/>
            </w:r>
            <w:r w:rsidR="006F5EE8">
              <w:rPr>
                <w:noProof/>
                <w:webHidden/>
              </w:rPr>
              <w:t>43</w:t>
            </w:r>
            <w:r>
              <w:rPr>
                <w:noProof/>
                <w:webHidden/>
              </w:rPr>
              <w:fldChar w:fldCharType="end"/>
            </w:r>
          </w:hyperlink>
        </w:p>
        <w:p w14:paraId="3C55001F" w14:textId="0A1F6708" w:rsidR="006E21C9" w:rsidRDefault="006E21C9">
          <w:pPr>
            <w:pStyle w:val="TOC1"/>
            <w:tabs>
              <w:tab w:val="right" w:leader="dot" w:pos="9350"/>
            </w:tabs>
            <w:rPr>
              <w:rFonts w:eastAsiaTheme="minorEastAsia"/>
              <w:noProof/>
              <w:sz w:val="24"/>
              <w:szCs w:val="24"/>
              <w:lang w:eastAsia="en-CA"/>
            </w:rPr>
          </w:pPr>
          <w:hyperlink w:anchor="_Toc215701359" w:history="1">
            <w:r w:rsidRPr="002325B4">
              <w:rPr>
                <w:rStyle w:val="Hyperlink"/>
                <w:noProof/>
              </w:rPr>
              <w:t>Conclusion</w:t>
            </w:r>
            <w:r>
              <w:rPr>
                <w:noProof/>
                <w:webHidden/>
              </w:rPr>
              <w:tab/>
            </w:r>
            <w:r>
              <w:rPr>
                <w:noProof/>
                <w:webHidden/>
              </w:rPr>
              <w:fldChar w:fldCharType="begin"/>
            </w:r>
            <w:r>
              <w:rPr>
                <w:noProof/>
                <w:webHidden/>
              </w:rPr>
              <w:instrText xml:space="preserve"> PAGEREF _Toc215701359 \h </w:instrText>
            </w:r>
            <w:r>
              <w:rPr>
                <w:noProof/>
                <w:webHidden/>
              </w:rPr>
            </w:r>
            <w:r>
              <w:rPr>
                <w:noProof/>
                <w:webHidden/>
              </w:rPr>
              <w:fldChar w:fldCharType="separate"/>
            </w:r>
            <w:r w:rsidR="006F5EE8">
              <w:rPr>
                <w:noProof/>
                <w:webHidden/>
              </w:rPr>
              <w:t>50</w:t>
            </w:r>
            <w:r>
              <w:rPr>
                <w:noProof/>
                <w:webHidden/>
              </w:rPr>
              <w:fldChar w:fldCharType="end"/>
            </w:r>
          </w:hyperlink>
        </w:p>
        <w:p w14:paraId="23F269D3" w14:textId="7894BE91" w:rsidR="006E21C9" w:rsidRDefault="006E21C9">
          <w:pPr>
            <w:pStyle w:val="TOC1"/>
            <w:tabs>
              <w:tab w:val="right" w:leader="dot" w:pos="9350"/>
            </w:tabs>
            <w:rPr>
              <w:rFonts w:eastAsiaTheme="minorEastAsia"/>
              <w:noProof/>
              <w:sz w:val="24"/>
              <w:szCs w:val="24"/>
              <w:lang w:eastAsia="en-CA"/>
            </w:rPr>
          </w:pPr>
          <w:hyperlink w:anchor="_Toc215701360" w:history="1">
            <w:r w:rsidRPr="002325B4">
              <w:rPr>
                <w:rStyle w:val="Hyperlink"/>
                <w:noProof/>
              </w:rPr>
              <w:t>References</w:t>
            </w:r>
            <w:r>
              <w:rPr>
                <w:noProof/>
                <w:webHidden/>
              </w:rPr>
              <w:tab/>
            </w:r>
            <w:r>
              <w:rPr>
                <w:noProof/>
                <w:webHidden/>
              </w:rPr>
              <w:fldChar w:fldCharType="begin"/>
            </w:r>
            <w:r>
              <w:rPr>
                <w:noProof/>
                <w:webHidden/>
              </w:rPr>
              <w:instrText xml:space="preserve"> PAGEREF _Toc215701360 \h </w:instrText>
            </w:r>
            <w:r>
              <w:rPr>
                <w:noProof/>
                <w:webHidden/>
              </w:rPr>
            </w:r>
            <w:r>
              <w:rPr>
                <w:noProof/>
                <w:webHidden/>
              </w:rPr>
              <w:fldChar w:fldCharType="separate"/>
            </w:r>
            <w:r w:rsidR="006F5EE8">
              <w:rPr>
                <w:noProof/>
                <w:webHidden/>
              </w:rPr>
              <w:t>53</w:t>
            </w:r>
            <w:r>
              <w:rPr>
                <w:noProof/>
                <w:webHidden/>
              </w:rPr>
              <w:fldChar w:fldCharType="end"/>
            </w:r>
          </w:hyperlink>
        </w:p>
        <w:p w14:paraId="390912D7" w14:textId="25D27ED9" w:rsidR="00B344BD" w:rsidRDefault="00B344BD">
          <w:r w:rsidRPr="009722CD">
            <w:rPr>
              <w:rFonts w:ascii="Times New Roman" w:hAnsi="Times New Roman" w:cs="Times New Roman"/>
              <w:b/>
              <w:bCs/>
              <w:noProof/>
              <w:sz w:val="24"/>
              <w:szCs w:val="24"/>
            </w:rPr>
            <w:fldChar w:fldCharType="end"/>
          </w:r>
        </w:p>
      </w:sdtContent>
    </w:sdt>
    <w:p w14:paraId="08C98822" w14:textId="77777777" w:rsidR="00B344BD" w:rsidRDefault="00B344BD"/>
    <w:p w14:paraId="3AFEEDFC" w14:textId="77777777" w:rsidR="00B344BD" w:rsidRDefault="00B344BD"/>
    <w:p w14:paraId="57306531" w14:textId="77777777" w:rsidR="00B344BD" w:rsidRDefault="00B344BD"/>
    <w:p w14:paraId="7C76B20E" w14:textId="77777777" w:rsidR="00B344BD" w:rsidRDefault="00B344BD"/>
    <w:p w14:paraId="5613BD8F" w14:textId="77777777" w:rsidR="00B344BD" w:rsidRDefault="00B344BD"/>
    <w:p w14:paraId="3ACC290D" w14:textId="77777777" w:rsidR="00B344BD" w:rsidRDefault="00B344BD"/>
    <w:p w14:paraId="1DBD6E97" w14:textId="77777777" w:rsidR="00B344BD" w:rsidRDefault="00B344BD"/>
    <w:p w14:paraId="7D46DA4E" w14:textId="77777777" w:rsidR="00B344BD" w:rsidRDefault="00B344BD"/>
    <w:p w14:paraId="6BFDFA35" w14:textId="77777777" w:rsidR="00B344BD" w:rsidRDefault="00B344BD"/>
    <w:p w14:paraId="5FA08F7E" w14:textId="77777777" w:rsidR="00B344BD" w:rsidRDefault="00B344BD"/>
    <w:p w14:paraId="7E778785" w14:textId="77777777" w:rsidR="00B344BD" w:rsidRDefault="00B344BD"/>
    <w:p w14:paraId="19B63A1C" w14:textId="77777777" w:rsidR="00B344BD" w:rsidRDefault="00B344BD"/>
    <w:p w14:paraId="70211900" w14:textId="77777777" w:rsidR="00B344BD" w:rsidRDefault="00B344BD"/>
    <w:p w14:paraId="34CB2993" w14:textId="77777777" w:rsidR="0009674E" w:rsidRDefault="0009674E"/>
    <w:p w14:paraId="3D521AA2" w14:textId="77777777" w:rsidR="00134DD7" w:rsidRDefault="00134DD7"/>
    <w:p w14:paraId="0F99264D" w14:textId="1EB784B1" w:rsidR="003C0E67" w:rsidRDefault="003C0E67" w:rsidP="003C0E67">
      <w:pPr>
        <w:pStyle w:val="Heading1"/>
      </w:pPr>
      <w:bookmarkStart w:id="0" w:name="_Toc215701349"/>
      <w:r>
        <w:lastRenderedPageBreak/>
        <w:t>Introduction</w:t>
      </w:r>
      <w:bookmarkEnd w:id="0"/>
      <w:r>
        <w:t xml:space="preserve"> </w:t>
      </w:r>
    </w:p>
    <w:p w14:paraId="240D828A" w14:textId="782E0CCE" w:rsidR="00100351" w:rsidRPr="00885ED5" w:rsidRDefault="00763841" w:rsidP="00B344BD">
      <w:pPr>
        <w:spacing w:line="480" w:lineRule="auto"/>
        <w:ind w:firstLine="720"/>
        <w:rPr>
          <w:rFonts w:ascii="Times New Roman" w:hAnsi="Times New Roman" w:cs="Times New Roman"/>
          <w:sz w:val="24"/>
          <w:szCs w:val="24"/>
        </w:rPr>
      </w:pPr>
      <w:r w:rsidRPr="00303B5C">
        <w:rPr>
          <w:rFonts w:ascii="Times New Roman" w:hAnsi="Times New Roman" w:cs="Times New Roman"/>
          <w:sz w:val="24"/>
          <w:szCs w:val="24"/>
        </w:rPr>
        <w:t>The Canadian pharmaceutical market is the 6</w:t>
      </w:r>
      <w:r w:rsidRPr="00303B5C">
        <w:rPr>
          <w:rFonts w:ascii="Times New Roman" w:hAnsi="Times New Roman" w:cs="Times New Roman"/>
          <w:sz w:val="24"/>
          <w:szCs w:val="24"/>
          <w:vertAlign w:val="superscript"/>
        </w:rPr>
        <w:t>th</w:t>
      </w:r>
      <w:r w:rsidRPr="00303B5C">
        <w:rPr>
          <w:rFonts w:ascii="Times New Roman" w:hAnsi="Times New Roman" w:cs="Times New Roman"/>
          <w:sz w:val="24"/>
          <w:szCs w:val="24"/>
        </w:rPr>
        <w:t xml:space="preserve"> largest</w:t>
      </w:r>
      <w:r w:rsidR="00905E77" w:rsidRPr="00303B5C">
        <w:rPr>
          <w:rFonts w:ascii="Times New Roman" w:hAnsi="Times New Roman" w:cs="Times New Roman"/>
          <w:sz w:val="24"/>
          <w:szCs w:val="24"/>
        </w:rPr>
        <w:t xml:space="preserve"> </w:t>
      </w:r>
      <w:r w:rsidRPr="00303B5C">
        <w:rPr>
          <w:rFonts w:ascii="Times New Roman" w:hAnsi="Times New Roman" w:cs="Times New Roman"/>
          <w:sz w:val="24"/>
          <w:szCs w:val="24"/>
        </w:rPr>
        <w:t xml:space="preserve">in the world, making up 2.1% of </w:t>
      </w:r>
      <w:r w:rsidR="00905E77" w:rsidRPr="00303B5C">
        <w:rPr>
          <w:rFonts w:ascii="Times New Roman" w:hAnsi="Times New Roman" w:cs="Times New Roman"/>
          <w:sz w:val="24"/>
          <w:szCs w:val="24"/>
        </w:rPr>
        <w:t xml:space="preserve">global </w:t>
      </w:r>
      <w:r w:rsidRPr="00303B5C">
        <w:rPr>
          <w:rFonts w:ascii="Times New Roman" w:hAnsi="Times New Roman" w:cs="Times New Roman"/>
          <w:sz w:val="24"/>
          <w:szCs w:val="24"/>
        </w:rPr>
        <w:t>market share</w:t>
      </w:r>
      <w:r w:rsidR="00905E77" w:rsidRPr="00303B5C">
        <w:rPr>
          <w:rFonts w:ascii="Times New Roman" w:hAnsi="Times New Roman" w:cs="Times New Roman"/>
          <w:sz w:val="24"/>
          <w:szCs w:val="24"/>
        </w:rPr>
        <w:t xml:space="preserve">, </w:t>
      </w:r>
      <w:r w:rsidR="00B174C5">
        <w:rPr>
          <w:rFonts w:ascii="Times New Roman" w:hAnsi="Times New Roman" w:cs="Times New Roman"/>
          <w:sz w:val="24"/>
          <w:szCs w:val="24"/>
        </w:rPr>
        <w:t xml:space="preserve">and thereby bearing great </w:t>
      </w:r>
      <w:r w:rsidR="00905E77" w:rsidRPr="00303B5C">
        <w:rPr>
          <w:rFonts w:ascii="Times New Roman" w:hAnsi="Times New Roman" w:cs="Times New Roman"/>
          <w:sz w:val="24"/>
          <w:szCs w:val="24"/>
        </w:rPr>
        <w:t>importance to Canada’s economy</w:t>
      </w:r>
      <w:r w:rsidR="000F60F0">
        <w:rPr>
          <w:rFonts w:ascii="Times New Roman" w:hAnsi="Times New Roman" w:cs="Times New Roman"/>
          <w:sz w:val="24"/>
          <w:szCs w:val="24"/>
        </w:rPr>
        <w:t xml:space="preserve"> (ISED, 2025)</w:t>
      </w:r>
      <w:r w:rsidRPr="00303B5C">
        <w:rPr>
          <w:rFonts w:ascii="Times New Roman" w:hAnsi="Times New Roman" w:cs="Times New Roman"/>
          <w:sz w:val="24"/>
          <w:szCs w:val="24"/>
        </w:rPr>
        <w:t xml:space="preserve">. </w:t>
      </w:r>
      <w:r w:rsidR="00905E77" w:rsidRPr="00303B5C">
        <w:rPr>
          <w:rFonts w:ascii="Times New Roman" w:hAnsi="Times New Roman" w:cs="Times New Roman"/>
          <w:sz w:val="24"/>
          <w:szCs w:val="24"/>
        </w:rPr>
        <w:t>Two</w:t>
      </w:r>
      <w:r w:rsidRPr="00303B5C">
        <w:rPr>
          <w:rFonts w:ascii="Times New Roman" w:hAnsi="Times New Roman" w:cs="Times New Roman"/>
          <w:sz w:val="24"/>
          <w:szCs w:val="24"/>
        </w:rPr>
        <w:t xml:space="preserve"> primary types of </w:t>
      </w:r>
      <w:r w:rsidR="00905E77" w:rsidRPr="00303B5C">
        <w:rPr>
          <w:rFonts w:ascii="Times New Roman" w:hAnsi="Times New Roman" w:cs="Times New Roman"/>
          <w:sz w:val="24"/>
          <w:szCs w:val="24"/>
        </w:rPr>
        <w:t>drug</w:t>
      </w:r>
      <w:r w:rsidR="008879AA" w:rsidRPr="00303B5C">
        <w:rPr>
          <w:rFonts w:ascii="Times New Roman" w:hAnsi="Times New Roman" w:cs="Times New Roman"/>
          <w:sz w:val="24"/>
          <w:szCs w:val="24"/>
        </w:rPr>
        <w:t xml:space="preserve"> producers exist</w:t>
      </w:r>
      <w:r w:rsidRPr="00303B5C">
        <w:rPr>
          <w:rFonts w:ascii="Times New Roman" w:hAnsi="Times New Roman" w:cs="Times New Roman"/>
          <w:sz w:val="24"/>
          <w:szCs w:val="24"/>
        </w:rPr>
        <w:t xml:space="preserve"> in the pharmaceutica</w:t>
      </w:r>
      <w:r w:rsidR="00B73BD4" w:rsidRPr="00303B5C">
        <w:rPr>
          <w:rFonts w:ascii="Times New Roman" w:hAnsi="Times New Roman" w:cs="Times New Roman"/>
          <w:sz w:val="24"/>
          <w:szCs w:val="24"/>
        </w:rPr>
        <w:t>l industry</w:t>
      </w:r>
      <w:r w:rsidRPr="00303B5C">
        <w:rPr>
          <w:rFonts w:ascii="Times New Roman" w:hAnsi="Times New Roman" w:cs="Times New Roman"/>
          <w:sz w:val="24"/>
          <w:szCs w:val="24"/>
        </w:rPr>
        <w:t>: brand drug producers and generic drug producers, accounting for 80.5% and 19.5% of Canadian sales</w:t>
      </w:r>
      <w:r w:rsidR="00B174C5">
        <w:rPr>
          <w:rFonts w:ascii="Times New Roman" w:hAnsi="Times New Roman" w:cs="Times New Roman"/>
          <w:sz w:val="24"/>
          <w:szCs w:val="24"/>
        </w:rPr>
        <w:t>,</w:t>
      </w:r>
      <w:r w:rsidRPr="00303B5C">
        <w:rPr>
          <w:rFonts w:ascii="Times New Roman" w:hAnsi="Times New Roman" w:cs="Times New Roman"/>
          <w:sz w:val="24"/>
          <w:szCs w:val="24"/>
        </w:rPr>
        <w:t xml:space="preserve"> respectively. The former creates value through Research and Development (R&amp;D) activities</w:t>
      </w:r>
      <w:r w:rsidR="00B174C5">
        <w:rPr>
          <w:rFonts w:ascii="Times New Roman" w:hAnsi="Times New Roman" w:cs="Times New Roman"/>
          <w:sz w:val="24"/>
          <w:szCs w:val="24"/>
        </w:rPr>
        <w:t xml:space="preserve">, ultimately </w:t>
      </w:r>
      <w:r w:rsidRPr="00303B5C">
        <w:rPr>
          <w:rFonts w:ascii="Times New Roman" w:hAnsi="Times New Roman" w:cs="Times New Roman"/>
          <w:sz w:val="24"/>
          <w:szCs w:val="24"/>
        </w:rPr>
        <w:t xml:space="preserve">intended </w:t>
      </w:r>
      <w:r w:rsidR="00B174C5">
        <w:rPr>
          <w:rFonts w:ascii="Times New Roman" w:hAnsi="Times New Roman" w:cs="Times New Roman"/>
          <w:sz w:val="24"/>
          <w:szCs w:val="24"/>
        </w:rPr>
        <w:t>to receive</w:t>
      </w:r>
      <w:r w:rsidRPr="00303B5C">
        <w:rPr>
          <w:rFonts w:ascii="Times New Roman" w:hAnsi="Times New Roman" w:cs="Times New Roman"/>
          <w:sz w:val="24"/>
          <w:szCs w:val="24"/>
        </w:rPr>
        <w:t xml:space="preserve"> patent</w:t>
      </w:r>
      <w:r w:rsidR="00B174C5">
        <w:rPr>
          <w:rFonts w:ascii="Times New Roman" w:hAnsi="Times New Roman" w:cs="Times New Roman"/>
          <w:sz w:val="24"/>
          <w:szCs w:val="24"/>
        </w:rPr>
        <w:t>s</w:t>
      </w:r>
      <w:r w:rsidRPr="00303B5C">
        <w:rPr>
          <w:rFonts w:ascii="Times New Roman" w:hAnsi="Times New Roman" w:cs="Times New Roman"/>
          <w:sz w:val="24"/>
          <w:szCs w:val="24"/>
        </w:rPr>
        <w:t xml:space="preserve"> from the Canadian Intellectual Properties Office (CIPO). </w:t>
      </w:r>
      <w:r w:rsidR="00DB59BD" w:rsidRPr="00303B5C">
        <w:rPr>
          <w:rFonts w:ascii="Times New Roman" w:hAnsi="Times New Roman" w:cs="Times New Roman"/>
          <w:sz w:val="24"/>
          <w:szCs w:val="24"/>
        </w:rPr>
        <w:t>This includes dominant ‘Big Pharma’ companies such as Johnson &amp; Johnson</w:t>
      </w:r>
      <w:r w:rsidR="009B10C0" w:rsidRPr="00303B5C">
        <w:rPr>
          <w:rFonts w:ascii="Times New Roman" w:hAnsi="Times New Roman" w:cs="Times New Roman"/>
          <w:sz w:val="24"/>
          <w:szCs w:val="24"/>
        </w:rPr>
        <w:t xml:space="preserve"> (JNJ)</w:t>
      </w:r>
      <w:r w:rsidR="00DB59BD" w:rsidRPr="00303B5C">
        <w:rPr>
          <w:rFonts w:ascii="Times New Roman" w:hAnsi="Times New Roman" w:cs="Times New Roman"/>
          <w:sz w:val="24"/>
          <w:szCs w:val="24"/>
        </w:rPr>
        <w:t xml:space="preserve">, </w:t>
      </w:r>
      <w:r w:rsidR="00B50086">
        <w:rPr>
          <w:rFonts w:ascii="Times New Roman" w:hAnsi="Times New Roman" w:cs="Times New Roman"/>
          <w:sz w:val="24"/>
          <w:szCs w:val="24"/>
        </w:rPr>
        <w:t xml:space="preserve">Novo Nordisk, </w:t>
      </w:r>
      <w:r w:rsidR="00B73BD4" w:rsidRPr="00303B5C">
        <w:rPr>
          <w:rFonts w:ascii="Times New Roman" w:hAnsi="Times New Roman" w:cs="Times New Roman"/>
          <w:sz w:val="24"/>
          <w:szCs w:val="24"/>
        </w:rPr>
        <w:t>AbbVie</w:t>
      </w:r>
      <w:r w:rsidR="00DB59BD" w:rsidRPr="00303B5C">
        <w:rPr>
          <w:rFonts w:ascii="Times New Roman" w:hAnsi="Times New Roman" w:cs="Times New Roman"/>
          <w:sz w:val="24"/>
          <w:szCs w:val="24"/>
        </w:rPr>
        <w:t>,</w:t>
      </w:r>
      <w:r w:rsidR="00B73BD4" w:rsidRPr="00303B5C">
        <w:rPr>
          <w:rFonts w:ascii="Times New Roman" w:hAnsi="Times New Roman" w:cs="Times New Roman"/>
          <w:sz w:val="24"/>
          <w:szCs w:val="24"/>
        </w:rPr>
        <w:t xml:space="preserve"> and Novartis.</w:t>
      </w:r>
      <w:r w:rsidR="00D2399B" w:rsidRPr="00F3246A">
        <w:rPr>
          <w:rFonts w:ascii="Times New Roman" w:hAnsi="Times New Roman" w:cs="Times New Roman"/>
          <w:sz w:val="24"/>
          <w:szCs w:val="24"/>
        </w:rPr>
        <w:t xml:space="preserve"> In Canada, under the Patent Act, brands are able to obtain a patent </w:t>
      </w:r>
      <w:r w:rsidR="00421711">
        <w:rPr>
          <w:rFonts w:ascii="Times New Roman" w:hAnsi="Times New Roman" w:cs="Times New Roman"/>
          <w:sz w:val="24"/>
          <w:szCs w:val="24"/>
        </w:rPr>
        <w:t xml:space="preserve">for </w:t>
      </w:r>
      <w:r w:rsidR="00D2399B" w:rsidRPr="00F3246A">
        <w:rPr>
          <w:rFonts w:ascii="Times New Roman" w:hAnsi="Times New Roman" w:cs="Times New Roman"/>
          <w:sz w:val="24"/>
          <w:szCs w:val="24"/>
        </w:rPr>
        <w:t>20 years, with the possibility of extension for two more years. Nonetheless, this does not imply</w:t>
      </w:r>
      <w:r w:rsidR="00EE2B22">
        <w:rPr>
          <w:rFonts w:ascii="Times New Roman" w:hAnsi="Times New Roman" w:cs="Times New Roman"/>
          <w:sz w:val="24"/>
          <w:szCs w:val="24"/>
        </w:rPr>
        <w:t xml:space="preserve"> market</w:t>
      </w:r>
      <w:r w:rsidR="00D2399B" w:rsidRPr="00F3246A">
        <w:rPr>
          <w:rFonts w:ascii="Times New Roman" w:hAnsi="Times New Roman" w:cs="Times New Roman"/>
          <w:sz w:val="24"/>
          <w:szCs w:val="24"/>
        </w:rPr>
        <w:t xml:space="preserve"> exclusivity for </w:t>
      </w:r>
      <w:r w:rsidR="00EE2B22">
        <w:rPr>
          <w:rFonts w:ascii="Times New Roman" w:hAnsi="Times New Roman" w:cs="Times New Roman"/>
          <w:sz w:val="24"/>
          <w:szCs w:val="24"/>
        </w:rPr>
        <w:t>the entire</w:t>
      </w:r>
      <w:r w:rsidR="00D2399B" w:rsidRPr="00F3246A">
        <w:rPr>
          <w:rFonts w:ascii="Times New Roman" w:hAnsi="Times New Roman" w:cs="Times New Roman"/>
          <w:sz w:val="24"/>
          <w:szCs w:val="24"/>
        </w:rPr>
        <w:t xml:space="preserve"> </w:t>
      </w:r>
      <w:r w:rsidR="00EE2B22">
        <w:rPr>
          <w:rFonts w:ascii="Times New Roman" w:hAnsi="Times New Roman" w:cs="Times New Roman"/>
          <w:sz w:val="24"/>
          <w:szCs w:val="24"/>
        </w:rPr>
        <w:t>period</w:t>
      </w:r>
      <w:r w:rsidR="00D2399B" w:rsidRPr="00F3246A">
        <w:rPr>
          <w:rFonts w:ascii="Times New Roman" w:hAnsi="Times New Roman" w:cs="Times New Roman"/>
          <w:sz w:val="24"/>
          <w:szCs w:val="24"/>
        </w:rPr>
        <w:t xml:space="preserve">, since the patents are applied for at the beginning of the development process (often 12 years before the brand goes to market). In Canada however, generic drugs are </w:t>
      </w:r>
      <w:r w:rsidR="00EE2B22">
        <w:rPr>
          <w:rFonts w:ascii="Times New Roman" w:hAnsi="Times New Roman" w:cs="Times New Roman"/>
          <w:sz w:val="24"/>
          <w:szCs w:val="24"/>
        </w:rPr>
        <w:t>never</w:t>
      </w:r>
      <w:r w:rsidR="00D2399B" w:rsidRPr="00F3246A">
        <w:rPr>
          <w:rFonts w:ascii="Times New Roman" w:hAnsi="Times New Roman" w:cs="Times New Roman"/>
          <w:sz w:val="24"/>
          <w:szCs w:val="24"/>
        </w:rPr>
        <w:t xml:space="preserve"> approved until at least </w:t>
      </w:r>
      <w:r w:rsidR="00B107BF">
        <w:rPr>
          <w:rFonts w:ascii="Times New Roman" w:hAnsi="Times New Roman" w:cs="Times New Roman"/>
          <w:sz w:val="24"/>
          <w:szCs w:val="24"/>
        </w:rPr>
        <w:t>eight years</w:t>
      </w:r>
      <w:r w:rsidR="00D2399B" w:rsidRPr="00F3246A">
        <w:rPr>
          <w:rFonts w:ascii="Times New Roman" w:hAnsi="Times New Roman" w:cs="Times New Roman"/>
          <w:sz w:val="24"/>
          <w:szCs w:val="24"/>
        </w:rPr>
        <w:t xml:space="preserve"> after the </w:t>
      </w:r>
      <w:r w:rsidR="00421711">
        <w:rPr>
          <w:rFonts w:ascii="Times New Roman" w:hAnsi="Times New Roman" w:cs="Times New Roman"/>
          <w:sz w:val="24"/>
          <w:szCs w:val="24"/>
        </w:rPr>
        <w:t xml:space="preserve">brand </w:t>
      </w:r>
      <w:r w:rsidR="00D2399B" w:rsidRPr="00F3246A">
        <w:rPr>
          <w:rFonts w:ascii="Times New Roman" w:hAnsi="Times New Roman" w:cs="Times New Roman"/>
          <w:sz w:val="24"/>
          <w:szCs w:val="24"/>
        </w:rPr>
        <w:t xml:space="preserve">drug has </w:t>
      </w:r>
      <w:r w:rsidR="00421711">
        <w:rPr>
          <w:rFonts w:ascii="Times New Roman" w:hAnsi="Times New Roman" w:cs="Times New Roman"/>
          <w:sz w:val="24"/>
          <w:szCs w:val="24"/>
        </w:rPr>
        <w:t>had market exclusivity</w:t>
      </w:r>
      <w:r w:rsidR="00F16597">
        <w:rPr>
          <w:rFonts w:ascii="Times New Roman" w:hAnsi="Times New Roman" w:cs="Times New Roman"/>
          <w:sz w:val="24"/>
          <w:szCs w:val="24"/>
        </w:rPr>
        <w:t xml:space="preserve"> (</w:t>
      </w:r>
      <w:r w:rsidR="00134DD7">
        <w:rPr>
          <w:rFonts w:ascii="Times New Roman" w:hAnsi="Times New Roman" w:cs="Times New Roman"/>
          <w:sz w:val="24"/>
          <w:szCs w:val="24"/>
        </w:rPr>
        <w:t>Peter A. Allard School of Law</w:t>
      </w:r>
      <w:r w:rsidR="00F16597">
        <w:rPr>
          <w:rFonts w:ascii="Times New Roman" w:hAnsi="Times New Roman" w:cs="Times New Roman"/>
          <w:sz w:val="24"/>
          <w:szCs w:val="24"/>
        </w:rPr>
        <w:t xml:space="preserve">, </w:t>
      </w:r>
      <w:r w:rsidR="00825363">
        <w:rPr>
          <w:rFonts w:ascii="Times New Roman" w:hAnsi="Times New Roman" w:cs="Times New Roman"/>
          <w:sz w:val="24"/>
          <w:szCs w:val="24"/>
        </w:rPr>
        <w:t>2024)</w:t>
      </w:r>
      <w:r w:rsidR="00D2399B" w:rsidRPr="00F3246A">
        <w:rPr>
          <w:rFonts w:ascii="Times New Roman" w:hAnsi="Times New Roman" w:cs="Times New Roman"/>
          <w:sz w:val="24"/>
          <w:szCs w:val="24"/>
        </w:rPr>
        <w:t xml:space="preserve">. </w:t>
      </w:r>
      <w:r w:rsidR="00D2399B" w:rsidRPr="00D2399B">
        <w:rPr>
          <w:rFonts w:ascii="Times New Roman" w:hAnsi="Times New Roman" w:cs="Times New Roman"/>
          <w:sz w:val="24"/>
          <w:szCs w:val="24"/>
        </w:rPr>
        <w:t>Generally</w:t>
      </w:r>
      <w:r w:rsidR="00421711">
        <w:rPr>
          <w:rFonts w:ascii="Times New Roman" w:hAnsi="Times New Roman" w:cs="Times New Roman"/>
          <w:sz w:val="24"/>
          <w:szCs w:val="24"/>
        </w:rPr>
        <w:t xml:space="preserve">, patents are classified as </w:t>
      </w:r>
      <w:r w:rsidR="00D2399B" w:rsidRPr="00D2399B">
        <w:rPr>
          <w:rFonts w:ascii="Times New Roman" w:hAnsi="Times New Roman" w:cs="Times New Roman"/>
          <w:sz w:val="24"/>
          <w:szCs w:val="24"/>
        </w:rPr>
        <w:t xml:space="preserve">genus </w:t>
      </w:r>
      <w:r w:rsidR="00421711">
        <w:rPr>
          <w:rFonts w:ascii="Times New Roman" w:hAnsi="Times New Roman" w:cs="Times New Roman"/>
          <w:sz w:val="24"/>
          <w:szCs w:val="24"/>
        </w:rPr>
        <w:t xml:space="preserve">patents </w:t>
      </w:r>
      <w:r w:rsidR="00D2399B" w:rsidRPr="00D2399B">
        <w:rPr>
          <w:rFonts w:ascii="Times New Roman" w:hAnsi="Times New Roman" w:cs="Times New Roman"/>
          <w:sz w:val="24"/>
          <w:szCs w:val="24"/>
        </w:rPr>
        <w:t xml:space="preserve">(on a family of compounds with therapeutic potential) or selection patents (specific members of a family with therapeutic potential). </w:t>
      </w:r>
      <w:r w:rsidR="00F9525E">
        <w:rPr>
          <w:rFonts w:ascii="Times New Roman" w:hAnsi="Times New Roman" w:cs="Times New Roman"/>
          <w:sz w:val="24"/>
          <w:szCs w:val="24"/>
        </w:rPr>
        <w:t>Additionally</w:t>
      </w:r>
      <w:r w:rsidR="00D2399B" w:rsidRPr="00D2399B">
        <w:rPr>
          <w:rFonts w:ascii="Times New Roman" w:hAnsi="Times New Roman" w:cs="Times New Roman"/>
          <w:sz w:val="24"/>
          <w:szCs w:val="24"/>
        </w:rPr>
        <w:t>, brands may receive patents for manufacturing techniques, indications of use, and even dosing regimens</w:t>
      </w:r>
      <w:r w:rsidR="00825363">
        <w:rPr>
          <w:rFonts w:ascii="Times New Roman" w:hAnsi="Times New Roman" w:cs="Times New Roman"/>
          <w:sz w:val="24"/>
          <w:szCs w:val="24"/>
        </w:rPr>
        <w:t xml:space="preserve"> (Grootendorst et al., </w:t>
      </w:r>
      <w:r w:rsidR="00765F4B">
        <w:rPr>
          <w:rFonts w:ascii="Times New Roman" w:hAnsi="Times New Roman" w:cs="Times New Roman"/>
          <w:sz w:val="24"/>
          <w:szCs w:val="24"/>
        </w:rPr>
        <w:t>2012)</w:t>
      </w:r>
      <w:r w:rsidR="00D2399B" w:rsidRPr="00D2399B">
        <w:rPr>
          <w:rFonts w:ascii="Times New Roman" w:hAnsi="Times New Roman" w:cs="Times New Roman"/>
          <w:sz w:val="24"/>
          <w:szCs w:val="24"/>
        </w:rPr>
        <w:t xml:space="preserve">. </w:t>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421711">
        <w:rPr>
          <w:rFonts w:ascii="Times New Roman" w:hAnsi="Times New Roman" w:cs="Times New Roman"/>
          <w:sz w:val="24"/>
          <w:szCs w:val="24"/>
        </w:rPr>
        <w:t xml:space="preserve">The </w:t>
      </w:r>
      <w:r w:rsidR="00F9525E">
        <w:rPr>
          <w:rFonts w:ascii="Times New Roman" w:hAnsi="Times New Roman" w:cs="Times New Roman"/>
          <w:sz w:val="24"/>
          <w:szCs w:val="24"/>
        </w:rPr>
        <w:t>government</w:t>
      </w:r>
      <w:r w:rsidR="00E804EC">
        <w:rPr>
          <w:rFonts w:ascii="Times New Roman" w:hAnsi="Times New Roman" w:cs="Times New Roman"/>
          <w:sz w:val="24"/>
          <w:szCs w:val="24"/>
        </w:rPr>
        <w:t>,</w:t>
      </w:r>
      <w:r w:rsidR="00F9525E">
        <w:rPr>
          <w:rFonts w:ascii="Times New Roman" w:hAnsi="Times New Roman" w:cs="Times New Roman"/>
          <w:sz w:val="24"/>
          <w:szCs w:val="24"/>
        </w:rPr>
        <w:t xml:space="preserve"> through this patent system</w:t>
      </w:r>
      <w:r w:rsidR="00E804EC">
        <w:rPr>
          <w:rFonts w:ascii="Times New Roman" w:hAnsi="Times New Roman" w:cs="Times New Roman"/>
          <w:sz w:val="24"/>
          <w:szCs w:val="24"/>
        </w:rPr>
        <w:t>,</w:t>
      </w:r>
      <w:r w:rsidR="00421711">
        <w:rPr>
          <w:rFonts w:ascii="Times New Roman" w:hAnsi="Times New Roman" w:cs="Times New Roman"/>
          <w:sz w:val="24"/>
          <w:szCs w:val="24"/>
        </w:rPr>
        <w:t xml:space="preserve"> </w:t>
      </w:r>
      <w:r w:rsidR="007D0710">
        <w:rPr>
          <w:rFonts w:ascii="Times New Roman" w:hAnsi="Times New Roman" w:cs="Times New Roman"/>
          <w:sz w:val="24"/>
          <w:szCs w:val="24"/>
        </w:rPr>
        <w:t xml:space="preserve">grants large firms the ability to operate as the sole manufacturer </w:t>
      </w:r>
      <w:r w:rsidR="0091529A">
        <w:rPr>
          <w:rFonts w:ascii="Times New Roman" w:hAnsi="Times New Roman" w:cs="Times New Roman"/>
          <w:sz w:val="24"/>
          <w:szCs w:val="24"/>
        </w:rPr>
        <w:t>to</w:t>
      </w:r>
      <w:r w:rsidR="007D0710">
        <w:rPr>
          <w:rFonts w:ascii="Times New Roman" w:hAnsi="Times New Roman" w:cs="Times New Roman"/>
          <w:sz w:val="24"/>
          <w:szCs w:val="24"/>
        </w:rPr>
        <w:t xml:space="preserve"> stimulate research and innovation. </w:t>
      </w:r>
      <w:r w:rsidRPr="00303B5C">
        <w:rPr>
          <w:rFonts w:ascii="Times New Roman" w:hAnsi="Times New Roman" w:cs="Times New Roman"/>
          <w:sz w:val="24"/>
          <w:szCs w:val="24"/>
        </w:rPr>
        <w:t>On average,</w:t>
      </w:r>
      <w:r w:rsidR="007A2059" w:rsidRPr="00303B5C">
        <w:rPr>
          <w:rFonts w:ascii="Times New Roman" w:hAnsi="Times New Roman" w:cs="Times New Roman"/>
          <w:sz w:val="24"/>
          <w:szCs w:val="24"/>
        </w:rPr>
        <w:t xml:space="preserve"> R&amp;D for each brand drug c</w:t>
      </w:r>
      <w:r w:rsidRPr="00303B5C">
        <w:rPr>
          <w:rFonts w:ascii="Times New Roman" w:hAnsi="Times New Roman" w:cs="Times New Roman"/>
          <w:sz w:val="24"/>
          <w:szCs w:val="24"/>
        </w:rPr>
        <w:t xml:space="preserve">osts </w:t>
      </w:r>
      <w:r w:rsidR="007A2059" w:rsidRPr="00303B5C">
        <w:rPr>
          <w:rFonts w:ascii="Times New Roman" w:hAnsi="Times New Roman" w:cs="Times New Roman"/>
          <w:sz w:val="24"/>
          <w:szCs w:val="24"/>
        </w:rPr>
        <w:t xml:space="preserve">a </w:t>
      </w:r>
      <w:r w:rsidRPr="00303B5C">
        <w:rPr>
          <w:rFonts w:ascii="Times New Roman" w:hAnsi="Times New Roman" w:cs="Times New Roman"/>
          <w:sz w:val="24"/>
          <w:szCs w:val="24"/>
        </w:rPr>
        <w:t>firm around 1.4 billion USD, in a process that takes over 1</w:t>
      </w:r>
      <w:r w:rsidR="007A2059" w:rsidRPr="00303B5C">
        <w:rPr>
          <w:rFonts w:ascii="Times New Roman" w:hAnsi="Times New Roman" w:cs="Times New Roman"/>
          <w:sz w:val="24"/>
          <w:szCs w:val="24"/>
        </w:rPr>
        <w:t>2</w:t>
      </w:r>
      <w:r w:rsidRPr="00303B5C">
        <w:rPr>
          <w:rFonts w:ascii="Times New Roman" w:hAnsi="Times New Roman" w:cs="Times New Roman"/>
          <w:sz w:val="24"/>
          <w:szCs w:val="24"/>
        </w:rPr>
        <w:t xml:space="preserve"> years. Generics</w:t>
      </w:r>
      <w:r w:rsidR="00234DAE">
        <w:rPr>
          <w:rFonts w:ascii="Times New Roman" w:hAnsi="Times New Roman" w:cs="Times New Roman"/>
          <w:sz w:val="24"/>
          <w:szCs w:val="24"/>
        </w:rPr>
        <w:t>,</w:t>
      </w:r>
      <w:r w:rsidRPr="00303B5C">
        <w:rPr>
          <w:rFonts w:ascii="Times New Roman" w:hAnsi="Times New Roman" w:cs="Times New Roman"/>
          <w:sz w:val="24"/>
          <w:szCs w:val="24"/>
        </w:rPr>
        <w:t xml:space="preserve"> on the other hand</w:t>
      </w:r>
      <w:r w:rsidR="00234DAE">
        <w:rPr>
          <w:rFonts w:ascii="Times New Roman" w:hAnsi="Times New Roman" w:cs="Times New Roman"/>
          <w:sz w:val="24"/>
          <w:szCs w:val="24"/>
        </w:rPr>
        <w:t>,</w:t>
      </w:r>
      <w:r w:rsidRPr="00303B5C">
        <w:rPr>
          <w:rFonts w:ascii="Times New Roman" w:hAnsi="Times New Roman" w:cs="Times New Roman"/>
          <w:sz w:val="24"/>
          <w:szCs w:val="24"/>
        </w:rPr>
        <w:t xml:space="preserve"> only have initial costs of at most 3-10 million</w:t>
      </w:r>
      <w:r w:rsidR="00234DAE">
        <w:rPr>
          <w:rFonts w:ascii="Times New Roman" w:hAnsi="Times New Roman" w:cs="Times New Roman"/>
          <w:sz w:val="24"/>
          <w:szCs w:val="24"/>
        </w:rPr>
        <w:t>,</w:t>
      </w:r>
      <w:r w:rsidRPr="00303B5C">
        <w:rPr>
          <w:rFonts w:ascii="Times New Roman" w:hAnsi="Times New Roman" w:cs="Times New Roman"/>
          <w:sz w:val="24"/>
          <w:szCs w:val="24"/>
        </w:rPr>
        <w:t xml:space="preserve"> </w:t>
      </w:r>
      <w:r w:rsidR="00294357" w:rsidRPr="00303B5C">
        <w:rPr>
          <w:rFonts w:ascii="Times New Roman" w:hAnsi="Times New Roman" w:cs="Times New Roman"/>
          <w:sz w:val="24"/>
          <w:szCs w:val="24"/>
        </w:rPr>
        <w:t xml:space="preserve">and the development </w:t>
      </w:r>
      <w:r w:rsidR="00234DAE">
        <w:rPr>
          <w:rFonts w:ascii="Times New Roman" w:hAnsi="Times New Roman" w:cs="Times New Roman"/>
          <w:sz w:val="24"/>
          <w:szCs w:val="24"/>
        </w:rPr>
        <w:t>process</w:t>
      </w:r>
      <w:r w:rsidR="008C61AE">
        <w:rPr>
          <w:rFonts w:ascii="Times New Roman" w:hAnsi="Times New Roman" w:cs="Times New Roman"/>
          <w:sz w:val="24"/>
          <w:szCs w:val="24"/>
        </w:rPr>
        <w:t xml:space="preserve"> </w:t>
      </w:r>
      <w:r w:rsidR="00294357" w:rsidRPr="00303B5C">
        <w:rPr>
          <w:rFonts w:ascii="Times New Roman" w:hAnsi="Times New Roman" w:cs="Times New Roman"/>
          <w:sz w:val="24"/>
          <w:szCs w:val="24"/>
        </w:rPr>
        <w:t>us</w:t>
      </w:r>
      <w:r w:rsidR="007024B9" w:rsidRPr="00303B5C">
        <w:rPr>
          <w:rFonts w:ascii="Times New Roman" w:hAnsi="Times New Roman" w:cs="Times New Roman"/>
          <w:sz w:val="24"/>
          <w:szCs w:val="24"/>
        </w:rPr>
        <w:t>ually can be completed in around 2 years</w:t>
      </w:r>
      <w:r w:rsidR="00E804EC">
        <w:rPr>
          <w:rFonts w:ascii="Times New Roman" w:hAnsi="Times New Roman" w:cs="Times New Roman"/>
          <w:sz w:val="24"/>
          <w:szCs w:val="24"/>
        </w:rPr>
        <w:t xml:space="preserve"> (ISED, 2025)</w:t>
      </w:r>
      <w:r w:rsidR="007024B9" w:rsidRPr="00303B5C">
        <w:rPr>
          <w:rFonts w:ascii="Times New Roman" w:hAnsi="Times New Roman" w:cs="Times New Roman"/>
          <w:sz w:val="24"/>
          <w:szCs w:val="24"/>
        </w:rPr>
        <w:t xml:space="preserve">. Generic producers may seek to </w:t>
      </w:r>
      <w:r w:rsidRPr="00303B5C">
        <w:rPr>
          <w:rFonts w:ascii="Times New Roman" w:hAnsi="Times New Roman" w:cs="Times New Roman"/>
          <w:sz w:val="24"/>
          <w:szCs w:val="24"/>
        </w:rPr>
        <w:t xml:space="preserve">prove </w:t>
      </w:r>
      <w:r w:rsidRPr="00303B5C">
        <w:rPr>
          <w:rFonts w:ascii="Times New Roman" w:hAnsi="Times New Roman" w:cs="Times New Roman"/>
          <w:sz w:val="24"/>
          <w:szCs w:val="24"/>
        </w:rPr>
        <w:lastRenderedPageBreak/>
        <w:t xml:space="preserve">bioequivalence – the drug is identical to its </w:t>
      </w:r>
      <w:r w:rsidR="0091529A">
        <w:rPr>
          <w:rFonts w:ascii="Times New Roman" w:hAnsi="Times New Roman" w:cs="Times New Roman"/>
          <w:sz w:val="24"/>
          <w:szCs w:val="24"/>
        </w:rPr>
        <w:t>brand-name</w:t>
      </w:r>
      <w:r w:rsidRPr="00303B5C">
        <w:rPr>
          <w:rFonts w:ascii="Times New Roman" w:hAnsi="Times New Roman" w:cs="Times New Roman"/>
          <w:sz w:val="24"/>
          <w:szCs w:val="24"/>
        </w:rPr>
        <w:t xml:space="preserve"> counterpart in chemical composition</w:t>
      </w:r>
      <w:r w:rsidR="00294357" w:rsidRPr="00303B5C">
        <w:rPr>
          <w:rFonts w:ascii="Times New Roman" w:hAnsi="Times New Roman" w:cs="Times New Roman"/>
          <w:sz w:val="24"/>
          <w:szCs w:val="24"/>
        </w:rPr>
        <w:t>, dosage, manufacturing</w:t>
      </w:r>
      <w:r w:rsidR="00F71A24" w:rsidRPr="00303B5C">
        <w:rPr>
          <w:rFonts w:ascii="Times New Roman" w:hAnsi="Times New Roman" w:cs="Times New Roman"/>
          <w:sz w:val="24"/>
          <w:szCs w:val="24"/>
        </w:rPr>
        <w:t>, and so forth – or biosimilarity – the drug i</w:t>
      </w:r>
      <w:r w:rsidR="004531C5" w:rsidRPr="00303B5C">
        <w:rPr>
          <w:rFonts w:ascii="Times New Roman" w:hAnsi="Times New Roman" w:cs="Times New Roman"/>
          <w:sz w:val="24"/>
          <w:szCs w:val="24"/>
        </w:rPr>
        <w:t xml:space="preserve">s identical to its </w:t>
      </w:r>
      <w:r w:rsidR="0091529A">
        <w:rPr>
          <w:rFonts w:ascii="Times New Roman" w:hAnsi="Times New Roman" w:cs="Times New Roman"/>
          <w:sz w:val="24"/>
          <w:szCs w:val="24"/>
        </w:rPr>
        <w:t>brand-name</w:t>
      </w:r>
      <w:r w:rsidR="004531C5" w:rsidRPr="00303B5C">
        <w:rPr>
          <w:rFonts w:ascii="Times New Roman" w:hAnsi="Times New Roman" w:cs="Times New Roman"/>
          <w:sz w:val="24"/>
          <w:szCs w:val="24"/>
        </w:rPr>
        <w:t xml:space="preserve"> counterpart in chemical composition, but may differ on other metrics such as manufacturing.</w:t>
      </w:r>
      <w:r w:rsidR="00B72447">
        <w:rPr>
          <w:rFonts w:ascii="Times New Roman" w:hAnsi="Times New Roman" w:cs="Times New Roman"/>
          <w:sz w:val="24"/>
          <w:szCs w:val="24"/>
        </w:rPr>
        <w:tab/>
      </w:r>
      <w:r w:rsidRPr="00E77D07">
        <w:rPr>
          <w:rFonts w:ascii="Times New Roman" w:hAnsi="Times New Roman" w:cs="Times New Roman"/>
          <w:sz w:val="24"/>
          <w:szCs w:val="24"/>
        </w:rPr>
        <w:t>After J</w:t>
      </w:r>
      <w:r w:rsidR="009B10C0" w:rsidRPr="00E77D07">
        <w:rPr>
          <w:rFonts w:ascii="Times New Roman" w:hAnsi="Times New Roman" w:cs="Times New Roman"/>
          <w:sz w:val="24"/>
          <w:szCs w:val="24"/>
        </w:rPr>
        <w:t>NJ</w:t>
      </w:r>
      <w:r w:rsidRPr="00E77D07">
        <w:rPr>
          <w:rFonts w:ascii="Times New Roman" w:hAnsi="Times New Roman" w:cs="Times New Roman"/>
          <w:sz w:val="24"/>
          <w:szCs w:val="24"/>
        </w:rPr>
        <w:t>, Novo Nordisk is the largest pharmaceutical company in Canada by</w:t>
      </w:r>
      <w:r w:rsidR="00F25631" w:rsidRPr="00E77D07">
        <w:rPr>
          <w:rFonts w:ascii="Times New Roman" w:hAnsi="Times New Roman" w:cs="Times New Roman"/>
          <w:sz w:val="24"/>
          <w:szCs w:val="24"/>
        </w:rPr>
        <w:t xml:space="preserve"> total</w:t>
      </w:r>
      <w:r w:rsidRPr="00E77D07">
        <w:rPr>
          <w:rFonts w:ascii="Times New Roman" w:hAnsi="Times New Roman" w:cs="Times New Roman"/>
          <w:sz w:val="24"/>
          <w:szCs w:val="24"/>
        </w:rPr>
        <w:t xml:space="preserve"> sales, with </w:t>
      </w:r>
      <w:r w:rsidR="008C61AE">
        <w:rPr>
          <w:rFonts w:ascii="Times New Roman" w:hAnsi="Times New Roman" w:cs="Times New Roman"/>
          <w:sz w:val="24"/>
          <w:szCs w:val="24"/>
        </w:rPr>
        <w:t>o</w:t>
      </w:r>
      <w:r w:rsidR="0097711A">
        <w:rPr>
          <w:rFonts w:ascii="Times New Roman" w:hAnsi="Times New Roman" w:cs="Times New Roman"/>
          <w:sz w:val="24"/>
          <w:szCs w:val="24"/>
        </w:rPr>
        <w:t>ver</w:t>
      </w:r>
      <w:r w:rsidR="00F25631" w:rsidRPr="00E77D07">
        <w:rPr>
          <w:rFonts w:ascii="Times New Roman" w:hAnsi="Times New Roman" w:cs="Times New Roman"/>
          <w:sz w:val="24"/>
          <w:szCs w:val="24"/>
        </w:rPr>
        <w:t xml:space="preserve"> </w:t>
      </w:r>
      <w:r w:rsidRPr="00E77D07">
        <w:rPr>
          <w:rFonts w:ascii="Times New Roman" w:hAnsi="Times New Roman" w:cs="Times New Roman"/>
          <w:sz w:val="24"/>
          <w:szCs w:val="24"/>
        </w:rPr>
        <w:t>$2.5 billion in 202</w:t>
      </w:r>
      <w:r w:rsidR="00977426" w:rsidRPr="00E77D07">
        <w:rPr>
          <w:rFonts w:ascii="Times New Roman" w:hAnsi="Times New Roman" w:cs="Times New Roman"/>
          <w:sz w:val="24"/>
          <w:szCs w:val="24"/>
        </w:rPr>
        <w:t>4</w:t>
      </w:r>
      <w:r w:rsidR="00765F4B">
        <w:rPr>
          <w:rFonts w:ascii="Times New Roman" w:hAnsi="Times New Roman" w:cs="Times New Roman"/>
          <w:sz w:val="24"/>
          <w:szCs w:val="24"/>
        </w:rPr>
        <w:t xml:space="preserve"> (ISED, 2025)</w:t>
      </w:r>
      <w:r w:rsidRPr="00E77D07">
        <w:rPr>
          <w:rFonts w:ascii="Times New Roman" w:hAnsi="Times New Roman" w:cs="Times New Roman"/>
          <w:sz w:val="24"/>
          <w:szCs w:val="24"/>
        </w:rPr>
        <w:t xml:space="preserve">. Its drug Ozempic is the </w:t>
      </w:r>
      <w:r w:rsidR="0091529A">
        <w:rPr>
          <w:rFonts w:ascii="Times New Roman" w:hAnsi="Times New Roman" w:cs="Times New Roman"/>
          <w:sz w:val="24"/>
          <w:szCs w:val="24"/>
        </w:rPr>
        <w:t>highest-selling</w:t>
      </w:r>
      <w:r w:rsidRPr="00E77D07">
        <w:rPr>
          <w:rFonts w:ascii="Times New Roman" w:hAnsi="Times New Roman" w:cs="Times New Roman"/>
          <w:sz w:val="24"/>
          <w:szCs w:val="24"/>
        </w:rPr>
        <w:t xml:space="preserve"> drug </w:t>
      </w:r>
      <w:r w:rsidR="009B10C0" w:rsidRPr="00E77D07">
        <w:rPr>
          <w:rFonts w:ascii="Times New Roman" w:hAnsi="Times New Roman" w:cs="Times New Roman"/>
          <w:sz w:val="24"/>
          <w:szCs w:val="24"/>
        </w:rPr>
        <w:t>nationwide</w:t>
      </w:r>
      <w:r w:rsidRPr="00E77D07">
        <w:rPr>
          <w:rFonts w:ascii="Times New Roman" w:hAnsi="Times New Roman" w:cs="Times New Roman"/>
          <w:sz w:val="24"/>
          <w:szCs w:val="24"/>
        </w:rPr>
        <w:t>, well over twice as large as the next contender</w:t>
      </w:r>
      <w:r w:rsidR="0091529A">
        <w:rPr>
          <w:rFonts w:ascii="Times New Roman" w:hAnsi="Times New Roman" w:cs="Times New Roman"/>
          <w:sz w:val="24"/>
          <w:szCs w:val="24"/>
        </w:rPr>
        <w:t>,</w:t>
      </w:r>
      <w:r w:rsidRPr="00E77D07">
        <w:rPr>
          <w:rFonts w:ascii="Times New Roman" w:hAnsi="Times New Roman" w:cs="Times New Roman"/>
          <w:sz w:val="24"/>
          <w:szCs w:val="24"/>
        </w:rPr>
        <w:t xml:space="preserve"> JNJ’s Stelara</w:t>
      </w:r>
      <w:r w:rsidR="00B058AC" w:rsidRPr="00E77D07">
        <w:rPr>
          <w:rFonts w:ascii="Times New Roman" w:hAnsi="Times New Roman" w:cs="Times New Roman"/>
          <w:sz w:val="24"/>
          <w:szCs w:val="24"/>
        </w:rPr>
        <w:t>.</w:t>
      </w:r>
      <w:r w:rsidR="00171086">
        <w:rPr>
          <w:rFonts w:ascii="Times New Roman" w:hAnsi="Times New Roman" w:cs="Times New Roman"/>
          <w:sz w:val="24"/>
          <w:szCs w:val="24"/>
        </w:rPr>
        <w:t xml:space="preserve"> </w:t>
      </w:r>
      <w:r w:rsidRPr="00303B5C">
        <w:rPr>
          <w:rFonts w:ascii="Times New Roman" w:hAnsi="Times New Roman" w:cs="Times New Roman"/>
          <w:sz w:val="24"/>
          <w:szCs w:val="24"/>
        </w:rPr>
        <w:t xml:space="preserve">Ozempic, scientifically known as semaglutide, is a patented medication </w:t>
      </w:r>
      <w:r w:rsidR="0093589F" w:rsidRPr="00303B5C">
        <w:rPr>
          <w:rFonts w:ascii="Times New Roman" w:hAnsi="Times New Roman" w:cs="Times New Roman"/>
          <w:sz w:val="24"/>
          <w:szCs w:val="24"/>
        </w:rPr>
        <w:t xml:space="preserve">approved by Health Canada </w:t>
      </w:r>
      <w:r w:rsidRPr="00303B5C">
        <w:rPr>
          <w:rFonts w:ascii="Times New Roman" w:hAnsi="Times New Roman" w:cs="Times New Roman"/>
          <w:sz w:val="24"/>
          <w:szCs w:val="24"/>
        </w:rPr>
        <w:t>to treat adult type-2 diabetes</w:t>
      </w:r>
      <w:r w:rsidR="00171086">
        <w:rPr>
          <w:rFonts w:ascii="Times New Roman" w:hAnsi="Times New Roman" w:cs="Times New Roman"/>
          <w:sz w:val="24"/>
          <w:szCs w:val="24"/>
        </w:rPr>
        <w:t>,</w:t>
      </w:r>
      <w:r w:rsidRPr="00303B5C">
        <w:rPr>
          <w:rFonts w:ascii="Times New Roman" w:hAnsi="Times New Roman" w:cs="Times New Roman"/>
          <w:sz w:val="24"/>
          <w:szCs w:val="24"/>
        </w:rPr>
        <w:t xml:space="preserve"> helping the pancreas to produce more insulin</w:t>
      </w:r>
      <w:r w:rsidR="00171086">
        <w:rPr>
          <w:rFonts w:ascii="Times New Roman" w:hAnsi="Times New Roman" w:cs="Times New Roman"/>
          <w:sz w:val="24"/>
          <w:szCs w:val="24"/>
        </w:rPr>
        <w:t xml:space="preserve"> and</w:t>
      </w:r>
      <w:r w:rsidRPr="00303B5C">
        <w:rPr>
          <w:rFonts w:ascii="Times New Roman" w:hAnsi="Times New Roman" w:cs="Times New Roman"/>
          <w:sz w:val="24"/>
          <w:szCs w:val="24"/>
        </w:rPr>
        <w:t xml:space="preserve"> thereby moderating blood sugar levels</w:t>
      </w:r>
      <w:r w:rsidR="00310619">
        <w:rPr>
          <w:rFonts w:ascii="Times New Roman" w:hAnsi="Times New Roman" w:cs="Times New Roman"/>
          <w:sz w:val="24"/>
          <w:szCs w:val="24"/>
        </w:rPr>
        <w:t xml:space="preserve"> (Maple, 2024)</w:t>
      </w:r>
      <w:r w:rsidRPr="00303B5C">
        <w:rPr>
          <w:rFonts w:ascii="Times New Roman" w:hAnsi="Times New Roman" w:cs="Times New Roman"/>
          <w:sz w:val="24"/>
          <w:szCs w:val="24"/>
        </w:rPr>
        <w:t>. It is taken as weekly self-injections and prescribed over a long period</w:t>
      </w:r>
      <w:r w:rsidR="0063705C" w:rsidRPr="00303B5C">
        <w:rPr>
          <w:rFonts w:ascii="Times New Roman" w:hAnsi="Times New Roman" w:cs="Times New Roman"/>
          <w:sz w:val="24"/>
          <w:szCs w:val="24"/>
        </w:rPr>
        <w:t>, often an entire lifetim</w:t>
      </w:r>
      <w:r w:rsidR="00571B84" w:rsidRPr="00303B5C">
        <w:rPr>
          <w:rFonts w:ascii="Times New Roman" w:hAnsi="Times New Roman" w:cs="Times New Roman"/>
          <w:sz w:val="24"/>
          <w:szCs w:val="24"/>
        </w:rPr>
        <w:t>e</w:t>
      </w:r>
      <w:r w:rsidRPr="00303B5C">
        <w:rPr>
          <w:rFonts w:ascii="Times New Roman" w:hAnsi="Times New Roman" w:cs="Times New Roman"/>
          <w:sz w:val="24"/>
          <w:szCs w:val="24"/>
        </w:rPr>
        <w:t xml:space="preserve">. Recently, contrary to its intent, Ozempic has controversially become popular for </w:t>
      </w:r>
      <w:r w:rsidR="0091529A">
        <w:rPr>
          <w:rFonts w:ascii="Times New Roman" w:hAnsi="Times New Roman" w:cs="Times New Roman"/>
          <w:sz w:val="24"/>
          <w:szCs w:val="24"/>
        </w:rPr>
        <w:t>weight loss</w:t>
      </w:r>
      <w:r w:rsidR="0063705C" w:rsidRPr="00303B5C">
        <w:rPr>
          <w:rFonts w:ascii="Times New Roman" w:hAnsi="Times New Roman" w:cs="Times New Roman"/>
          <w:sz w:val="24"/>
          <w:szCs w:val="24"/>
        </w:rPr>
        <w:t xml:space="preserve">, which is the primary </w:t>
      </w:r>
      <w:r w:rsidR="00040538" w:rsidRPr="00303B5C">
        <w:rPr>
          <w:rFonts w:ascii="Times New Roman" w:hAnsi="Times New Roman" w:cs="Times New Roman"/>
          <w:sz w:val="24"/>
          <w:szCs w:val="24"/>
        </w:rPr>
        <w:t>driver behind the precipitous rise in demand</w:t>
      </w:r>
      <w:r w:rsidR="00592D6C">
        <w:rPr>
          <w:rFonts w:ascii="Times New Roman" w:hAnsi="Times New Roman" w:cs="Times New Roman"/>
          <w:sz w:val="24"/>
          <w:szCs w:val="24"/>
        </w:rPr>
        <w:t xml:space="preserve"> and </w:t>
      </w:r>
      <w:r w:rsidR="0097711A">
        <w:rPr>
          <w:rFonts w:ascii="Times New Roman" w:hAnsi="Times New Roman" w:cs="Times New Roman"/>
          <w:sz w:val="24"/>
          <w:szCs w:val="24"/>
        </w:rPr>
        <w:t xml:space="preserve">its </w:t>
      </w:r>
      <w:r w:rsidR="00592D6C">
        <w:rPr>
          <w:rFonts w:ascii="Times New Roman" w:hAnsi="Times New Roman" w:cs="Times New Roman"/>
          <w:sz w:val="24"/>
          <w:szCs w:val="24"/>
        </w:rPr>
        <w:t>cementation as a cultural phenomenon</w:t>
      </w:r>
      <w:r w:rsidRPr="00303B5C">
        <w:rPr>
          <w:rFonts w:ascii="Times New Roman" w:hAnsi="Times New Roman" w:cs="Times New Roman"/>
          <w:sz w:val="24"/>
          <w:szCs w:val="24"/>
        </w:rPr>
        <w:t>. While Health Canada has approved Novo Nordisk’s other semaglutide-based drug</w:t>
      </w:r>
      <w:r w:rsidR="00592D6C">
        <w:rPr>
          <w:rFonts w:ascii="Times New Roman" w:hAnsi="Times New Roman" w:cs="Times New Roman"/>
          <w:sz w:val="24"/>
          <w:szCs w:val="24"/>
        </w:rPr>
        <w:t>,</w:t>
      </w:r>
      <w:r w:rsidRPr="00303B5C">
        <w:rPr>
          <w:rFonts w:ascii="Times New Roman" w:hAnsi="Times New Roman" w:cs="Times New Roman"/>
          <w:sz w:val="24"/>
          <w:szCs w:val="24"/>
        </w:rPr>
        <w:t xml:space="preserve"> Wegovy</w:t>
      </w:r>
      <w:r w:rsidR="00592D6C">
        <w:rPr>
          <w:rFonts w:ascii="Times New Roman" w:hAnsi="Times New Roman" w:cs="Times New Roman"/>
          <w:sz w:val="24"/>
          <w:szCs w:val="24"/>
        </w:rPr>
        <w:t>,</w:t>
      </w:r>
      <w:r w:rsidRPr="00303B5C">
        <w:rPr>
          <w:rFonts w:ascii="Times New Roman" w:hAnsi="Times New Roman" w:cs="Times New Roman"/>
          <w:sz w:val="24"/>
          <w:szCs w:val="24"/>
        </w:rPr>
        <w:t xml:space="preserve"> for </w:t>
      </w:r>
      <w:r w:rsidR="0091529A">
        <w:rPr>
          <w:rFonts w:ascii="Times New Roman" w:hAnsi="Times New Roman" w:cs="Times New Roman"/>
          <w:sz w:val="24"/>
          <w:szCs w:val="24"/>
        </w:rPr>
        <w:t>weight loss</w:t>
      </w:r>
      <w:r w:rsidRPr="00303B5C">
        <w:rPr>
          <w:rFonts w:ascii="Times New Roman" w:hAnsi="Times New Roman" w:cs="Times New Roman"/>
          <w:sz w:val="24"/>
          <w:szCs w:val="24"/>
        </w:rPr>
        <w:t xml:space="preserve">, Ozempic has not been </w:t>
      </w:r>
      <w:r w:rsidR="00592D6C">
        <w:rPr>
          <w:rFonts w:ascii="Times New Roman" w:hAnsi="Times New Roman" w:cs="Times New Roman"/>
          <w:sz w:val="24"/>
          <w:szCs w:val="24"/>
        </w:rPr>
        <w:t>cleared</w:t>
      </w:r>
      <w:r w:rsidRPr="00303B5C">
        <w:rPr>
          <w:rFonts w:ascii="Times New Roman" w:hAnsi="Times New Roman" w:cs="Times New Roman"/>
          <w:sz w:val="24"/>
          <w:szCs w:val="24"/>
        </w:rPr>
        <w:t xml:space="preserve"> for such usage. Ozempic must be prescribed by physicians or nurse practitioners; however, many of </w:t>
      </w:r>
      <w:r w:rsidR="00064E97">
        <w:rPr>
          <w:rFonts w:ascii="Times New Roman" w:hAnsi="Times New Roman" w:cs="Times New Roman"/>
          <w:sz w:val="24"/>
          <w:szCs w:val="24"/>
        </w:rPr>
        <w:t xml:space="preserve">them </w:t>
      </w:r>
      <w:r w:rsidRPr="00303B5C">
        <w:rPr>
          <w:rFonts w:ascii="Times New Roman" w:hAnsi="Times New Roman" w:cs="Times New Roman"/>
          <w:sz w:val="24"/>
          <w:szCs w:val="24"/>
        </w:rPr>
        <w:t xml:space="preserve">have </w:t>
      </w:r>
      <w:r w:rsidR="0097711A">
        <w:rPr>
          <w:rFonts w:ascii="Times New Roman" w:hAnsi="Times New Roman" w:cs="Times New Roman"/>
          <w:sz w:val="24"/>
          <w:szCs w:val="24"/>
        </w:rPr>
        <w:t xml:space="preserve">still </w:t>
      </w:r>
      <w:r w:rsidRPr="00303B5C">
        <w:rPr>
          <w:rFonts w:ascii="Times New Roman" w:hAnsi="Times New Roman" w:cs="Times New Roman"/>
          <w:sz w:val="24"/>
          <w:szCs w:val="24"/>
        </w:rPr>
        <w:t>prescribe</w:t>
      </w:r>
      <w:r w:rsidR="001819E2">
        <w:rPr>
          <w:rFonts w:ascii="Times New Roman" w:hAnsi="Times New Roman" w:cs="Times New Roman"/>
          <w:sz w:val="24"/>
          <w:szCs w:val="24"/>
        </w:rPr>
        <w:t>d</w:t>
      </w:r>
      <w:r w:rsidRPr="00303B5C">
        <w:rPr>
          <w:rFonts w:ascii="Times New Roman" w:hAnsi="Times New Roman" w:cs="Times New Roman"/>
          <w:sz w:val="24"/>
          <w:szCs w:val="24"/>
        </w:rPr>
        <w:t xml:space="preserve"> the drug for </w:t>
      </w:r>
      <w:r w:rsidR="001819E2">
        <w:rPr>
          <w:rFonts w:ascii="Times New Roman" w:hAnsi="Times New Roman" w:cs="Times New Roman"/>
          <w:sz w:val="24"/>
          <w:szCs w:val="24"/>
        </w:rPr>
        <w:t>weight loss</w:t>
      </w:r>
      <w:r w:rsidR="0097711A">
        <w:rPr>
          <w:rFonts w:ascii="Times New Roman" w:hAnsi="Times New Roman" w:cs="Times New Roman"/>
          <w:sz w:val="24"/>
          <w:szCs w:val="24"/>
        </w:rPr>
        <w:t>, contrary to its intent</w:t>
      </w:r>
      <w:r w:rsidRPr="00303B5C">
        <w:rPr>
          <w:rFonts w:ascii="Times New Roman" w:hAnsi="Times New Roman" w:cs="Times New Roman"/>
          <w:sz w:val="24"/>
          <w:szCs w:val="24"/>
        </w:rPr>
        <w:t xml:space="preserve">.  </w:t>
      </w:r>
      <w:r w:rsidR="00774BD3">
        <w:rPr>
          <w:rFonts w:ascii="Times New Roman" w:hAnsi="Times New Roman" w:cs="Times New Roman"/>
          <w:sz w:val="24"/>
          <w:szCs w:val="24"/>
        </w:rPr>
        <w:tab/>
      </w:r>
      <w:r w:rsidR="00774BD3">
        <w:rPr>
          <w:rFonts w:ascii="Times New Roman" w:hAnsi="Times New Roman" w:cs="Times New Roman"/>
          <w:sz w:val="24"/>
          <w:szCs w:val="24"/>
        </w:rPr>
        <w:tab/>
      </w:r>
      <w:r w:rsidR="00774BD3">
        <w:rPr>
          <w:rFonts w:ascii="Times New Roman" w:hAnsi="Times New Roman" w:cs="Times New Roman"/>
          <w:sz w:val="24"/>
          <w:szCs w:val="24"/>
        </w:rPr>
        <w:tab/>
      </w:r>
      <w:r w:rsidR="00774BD3">
        <w:rPr>
          <w:rFonts w:ascii="Times New Roman" w:hAnsi="Times New Roman" w:cs="Times New Roman"/>
          <w:sz w:val="24"/>
          <w:szCs w:val="24"/>
        </w:rPr>
        <w:tab/>
      </w:r>
      <w:r w:rsidR="00774BD3">
        <w:rPr>
          <w:rFonts w:ascii="Times New Roman" w:hAnsi="Times New Roman" w:cs="Times New Roman"/>
          <w:sz w:val="24"/>
          <w:szCs w:val="24"/>
        </w:rPr>
        <w:tab/>
      </w:r>
      <w:r w:rsidR="0097711A">
        <w:rPr>
          <w:rFonts w:ascii="Times New Roman" w:hAnsi="Times New Roman" w:cs="Times New Roman"/>
          <w:sz w:val="24"/>
          <w:szCs w:val="24"/>
        </w:rPr>
        <w:tab/>
      </w:r>
      <w:r w:rsidR="00BF42B7" w:rsidRPr="00E77D07">
        <w:rPr>
          <w:rFonts w:ascii="Times New Roman" w:hAnsi="Times New Roman" w:cs="Times New Roman"/>
          <w:sz w:val="24"/>
          <w:szCs w:val="24"/>
        </w:rPr>
        <w:t xml:space="preserve">Ozempic sales </w:t>
      </w:r>
      <w:r w:rsidR="00060E0F">
        <w:rPr>
          <w:rFonts w:ascii="Times New Roman" w:hAnsi="Times New Roman" w:cs="Times New Roman"/>
          <w:sz w:val="24"/>
          <w:szCs w:val="24"/>
        </w:rPr>
        <w:t xml:space="preserve">have </w:t>
      </w:r>
      <w:r w:rsidR="00BF42B7" w:rsidRPr="00E77D07">
        <w:rPr>
          <w:rFonts w:ascii="Times New Roman" w:hAnsi="Times New Roman" w:cs="Times New Roman"/>
          <w:sz w:val="24"/>
          <w:szCs w:val="24"/>
        </w:rPr>
        <w:t xml:space="preserve">surged from $1.9 billion in 2023, making it the </w:t>
      </w:r>
      <w:r w:rsidR="001819E2">
        <w:rPr>
          <w:rFonts w:ascii="Times New Roman" w:hAnsi="Times New Roman" w:cs="Times New Roman"/>
          <w:sz w:val="24"/>
          <w:szCs w:val="24"/>
        </w:rPr>
        <w:t>fastest-growing</w:t>
      </w:r>
      <w:r w:rsidR="00BF42B7" w:rsidRPr="00E77D07">
        <w:rPr>
          <w:rFonts w:ascii="Times New Roman" w:hAnsi="Times New Roman" w:cs="Times New Roman"/>
          <w:sz w:val="24"/>
          <w:szCs w:val="24"/>
        </w:rPr>
        <w:t xml:space="preserve"> pharmaceutical in the country. Following the U.S., Canada is also the </w:t>
      </w:r>
      <w:r w:rsidR="001819E2">
        <w:rPr>
          <w:rFonts w:ascii="Times New Roman" w:hAnsi="Times New Roman" w:cs="Times New Roman"/>
          <w:sz w:val="24"/>
          <w:szCs w:val="24"/>
        </w:rPr>
        <w:t>second-largest</w:t>
      </w:r>
      <w:r w:rsidR="00BF42B7" w:rsidRPr="00E77D07">
        <w:rPr>
          <w:rFonts w:ascii="Times New Roman" w:hAnsi="Times New Roman" w:cs="Times New Roman"/>
          <w:sz w:val="24"/>
          <w:szCs w:val="24"/>
        </w:rPr>
        <w:t xml:space="preserve"> market in the world for Ozempic, often attributed to both shifting lifestyles and high prevalence of chronic illness.</w:t>
      </w:r>
      <w:r w:rsidR="00BF42B7">
        <w:rPr>
          <w:rFonts w:ascii="Times New Roman" w:hAnsi="Times New Roman" w:cs="Times New Roman"/>
          <w:sz w:val="24"/>
          <w:szCs w:val="24"/>
        </w:rPr>
        <w:t xml:space="preserve"> Traditionally, p</w:t>
      </w:r>
      <w:r w:rsidR="00BF42B7" w:rsidRPr="00E77D07">
        <w:rPr>
          <w:rFonts w:ascii="Times New Roman" w:hAnsi="Times New Roman" w:cs="Times New Roman"/>
          <w:sz w:val="24"/>
          <w:szCs w:val="24"/>
        </w:rPr>
        <w:t xml:space="preserve">atients include all those with type-2 diabetes in Canada. The reported number of Canadians </w:t>
      </w:r>
      <w:r w:rsidR="001F51E8">
        <w:rPr>
          <w:rFonts w:ascii="Times New Roman" w:hAnsi="Times New Roman" w:cs="Times New Roman"/>
          <w:sz w:val="24"/>
          <w:szCs w:val="24"/>
        </w:rPr>
        <w:t>who</w:t>
      </w:r>
      <w:r w:rsidR="00BF42B7" w:rsidRPr="00E77D07">
        <w:rPr>
          <w:rFonts w:ascii="Times New Roman" w:hAnsi="Times New Roman" w:cs="Times New Roman"/>
          <w:sz w:val="24"/>
          <w:szCs w:val="24"/>
        </w:rPr>
        <w:t xml:space="preserve"> have been diagnosed with diabetes by a health professional </w:t>
      </w:r>
      <w:r w:rsidR="001F51E8">
        <w:rPr>
          <w:rFonts w:ascii="Times New Roman" w:hAnsi="Times New Roman" w:cs="Times New Roman"/>
          <w:sz w:val="24"/>
          <w:szCs w:val="24"/>
        </w:rPr>
        <w:t>is around</w:t>
      </w:r>
      <w:r w:rsidR="00BF42B7" w:rsidRPr="00E77D07">
        <w:rPr>
          <w:rFonts w:ascii="Times New Roman" w:hAnsi="Times New Roman" w:cs="Times New Roman"/>
          <w:sz w:val="24"/>
          <w:szCs w:val="24"/>
        </w:rPr>
        <w:t xml:space="preserve"> 2,883,800</w:t>
      </w:r>
      <w:r w:rsidR="00BF42B7">
        <w:rPr>
          <w:rFonts w:ascii="Times New Roman" w:hAnsi="Times New Roman" w:cs="Times New Roman"/>
          <w:sz w:val="24"/>
          <w:szCs w:val="24"/>
        </w:rPr>
        <w:t xml:space="preserve"> (Statista, 2025)</w:t>
      </w:r>
      <w:r w:rsidR="00BF42B7" w:rsidRPr="00E77D07">
        <w:rPr>
          <w:rFonts w:ascii="Times New Roman" w:hAnsi="Times New Roman" w:cs="Times New Roman"/>
          <w:sz w:val="24"/>
          <w:szCs w:val="24"/>
        </w:rPr>
        <w:t>. According to Health Canada</w:t>
      </w:r>
      <w:r w:rsidR="0038253C">
        <w:rPr>
          <w:rFonts w:ascii="Times New Roman" w:hAnsi="Times New Roman" w:cs="Times New Roman"/>
          <w:sz w:val="24"/>
          <w:szCs w:val="24"/>
        </w:rPr>
        <w:t>,</w:t>
      </w:r>
      <w:r w:rsidR="00BF42B7" w:rsidRPr="00E77D07">
        <w:rPr>
          <w:rFonts w:ascii="Times New Roman" w:hAnsi="Times New Roman" w:cs="Times New Roman"/>
          <w:sz w:val="24"/>
          <w:szCs w:val="24"/>
        </w:rPr>
        <w:t xml:space="preserve"> 90% of diabetes cases are type-2</w:t>
      </w:r>
      <w:r w:rsidR="00BF42B7">
        <w:rPr>
          <w:rFonts w:ascii="Times New Roman" w:hAnsi="Times New Roman" w:cs="Times New Roman"/>
          <w:sz w:val="24"/>
          <w:szCs w:val="24"/>
        </w:rPr>
        <w:t xml:space="preserve"> (PHAC, 2022)</w:t>
      </w:r>
      <w:r w:rsidR="0038253C">
        <w:rPr>
          <w:rFonts w:ascii="Times New Roman" w:hAnsi="Times New Roman" w:cs="Times New Roman"/>
          <w:sz w:val="24"/>
          <w:szCs w:val="24"/>
        </w:rPr>
        <w:t>; therefore,</w:t>
      </w:r>
      <w:r w:rsidR="00BF42B7" w:rsidRPr="00E77D07">
        <w:rPr>
          <w:rFonts w:ascii="Times New Roman" w:hAnsi="Times New Roman" w:cs="Times New Roman"/>
          <w:sz w:val="24"/>
          <w:szCs w:val="24"/>
        </w:rPr>
        <w:t xml:space="preserve"> the total number of patients with diagnosed type-2 diabetes in Canada is approximately 2,595,420. </w:t>
      </w:r>
      <w:r w:rsidR="001D644A">
        <w:rPr>
          <w:rFonts w:ascii="Times New Roman" w:hAnsi="Times New Roman" w:cs="Times New Roman"/>
          <w:sz w:val="24"/>
          <w:szCs w:val="24"/>
        </w:rPr>
        <w:t>However, m</w:t>
      </w:r>
      <w:r w:rsidR="00BF42B7">
        <w:rPr>
          <w:rFonts w:ascii="Times New Roman" w:hAnsi="Times New Roman" w:cs="Times New Roman"/>
          <w:sz w:val="24"/>
          <w:szCs w:val="24"/>
        </w:rPr>
        <w:t>ore recently</w:t>
      </w:r>
      <w:r w:rsidR="00E97F1D">
        <w:rPr>
          <w:rFonts w:ascii="Times New Roman" w:hAnsi="Times New Roman" w:cs="Times New Roman"/>
          <w:sz w:val="24"/>
          <w:szCs w:val="24"/>
        </w:rPr>
        <w:t>,</w:t>
      </w:r>
      <w:r w:rsidR="00BF42B7">
        <w:rPr>
          <w:rFonts w:ascii="Times New Roman" w:hAnsi="Times New Roman" w:cs="Times New Roman"/>
          <w:sz w:val="24"/>
          <w:szCs w:val="24"/>
        </w:rPr>
        <w:t xml:space="preserve"> there has been a drastic shift towards t</w:t>
      </w:r>
      <w:r w:rsidR="00BF42B7" w:rsidRPr="00E77D07">
        <w:rPr>
          <w:rFonts w:ascii="Times New Roman" w:hAnsi="Times New Roman" w:cs="Times New Roman"/>
          <w:sz w:val="24"/>
          <w:szCs w:val="24"/>
        </w:rPr>
        <w:t xml:space="preserve">hose </w:t>
      </w:r>
      <w:r w:rsidR="00BF42B7" w:rsidRPr="00E77D07">
        <w:rPr>
          <w:rFonts w:ascii="Times New Roman" w:hAnsi="Times New Roman" w:cs="Times New Roman"/>
          <w:sz w:val="24"/>
          <w:szCs w:val="24"/>
        </w:rPr>
        <w:lastRenderedPageBreak/>
        <w:t>who a</w:t>
      </w:r>
      <w:r w:rsidR="00BF42B7">
        <w:rPr>
          <w:rFonts w:ascii="Times New Roman" w:hAnsi="Times New Roman" w:cs="Times New Roman"/>
          <w:sz w:val="24"/>
          <w:szCs w:val="24"/>
        </w:rPr>
        <w:t xml:space="preserve">re </w:t>
      </w:r>
      <w:r w:rsidR="00BF42B7" w:rsidRPr="00E77D07">
        <w:rPr>
          <w:rFonts w:ascii="Times New Roman" w:hAnsi="Times New Roman" w:cs="Times New Roman"/>
          <w:sz w:val="24"/>
          <w:szCs w:val="24"/>
        </w:rPr>
        <w:t>us</w:t>
      </w:r>
      <w:r w:rsidR="00BF42B7">
        <w:rPr>
          <w:rFonts w:ascii="Times New Roman" w:hAnsi="Times New Roman" w:cs="Times New Roman"/>
          <w:sz w:val="24"/>
          <w:szCs w:val="24"/>
        </w:rPr>
        <w:t>ing</w:t>
      </w:r>
      <w:r w:rsidR="00BF42B7" w:rsidRPr="00E77D07">
        <w:rPr>
          <w:rFonts w:ascii="Times New Roman" w:hAnsi="Times New Roman" w:cs="Times New Roman"/>
          <w:sz w:val="24"/>
          <w:szCs w:val="24"/>
        </w:rPr>
        <w:t xml:space="preserve"> it for </w:t>
      </w:r>
      <w:r w:rsidR="00E97F1D">
        <w:rPr>
          <w:rFonts w:ascii="Times New Roman" w:hAnsi="Times New Roman" w:cs="Times New Roman"/>
          <w:sz w:val="24"/>
          <w:szCs w:val="24"/>
        </w:rPr>
        <w:t>weight loss</w:t>
      </w:r>
      <w:r w:rsidR="00BF42B7" w:rsidRPr="00E77D07">
        <w:rPr>
          <w:rFonts w:ascii="Times New Roman" w:hAnsi="Times New Roman" w:cs="Times New Roman"/>
          <w:sz w:val="24"/>
          <w:szCs w:val="24"/>
        </w:rPr>
        <w:t xml:space="preserve">. While </w:t>
      </w:r>
      <w:r w:rsidR="00F07945">
        <w:rPr>
          <w:rFonts w:ascii="Times New Roman" w:hAnsi="Times New Roman" w:cs="Times New Roman"/>
          <w:sz w:val="24"/>
          <w:szCs w:val="24"/>
        </w:rPr>
        <w:t>not everyone who is overweight or obese</w:t>
      </w:r>
      <w:r w:rsidR="00BF42B7" w:rsidRPr="00E77D07">
        <w:rPr>
          <w:rFonts w:ascii="Times New Roman" w:hAnsi="Times New Roman" w:cs="Times New Roman"/>
          <w:sz w:val="24"/>
          <w:szCs w:val="24"/>
        </w:rPr>
        <w:t xml:space="preserve"> (BMI &gt; 27.5</w:t>
      </w:r>
      <w:r w:rsidR="00BF42B7">
        <w:rPr>
          <w:rFonts w:ascii="Times New Roman" w:hAnsi="Times New Roman" w:cs="Times New Roman"/>
          <w:sz w:val="24"/>
          <w:szCs w:val="24"/>
        </w:rPr>
        <w:t>,</w:t>
      </w:r>
      <w:r w:rsidR="00BF42B7" w:rsidRPr="00E77D07">
        <w:rPr>
          <w:rFonts w:ascii="Times New Roman" w:hAnsi="Times New Roman" w:cs="Times New Roman"/>
          <w:sz w:val="24"/>
          <w:szCs w:val="24"/>
        </w:rPr>
        <w:t xml:space="preserve"> which is also the level cleared for Wegovy) will decide to use Ozempic, in Canada</w:t>
      </w:r>
      <w:r w:rsidR="00E97F1D">
        <w:rPr>
          <w:rFonts w:ascii="Times New Roman" w:hAnsi="Times New Roman" w:cs="Times New Roman"/>
          <w:sz w:val="24"/>
          <w:szCs w:val="24"/>
        </w:rPr>
        <w:t>,</w:t>
      </w:r>
      <w:r w:rsidR="00BF42B7" w:rsidRPr="00E77D07">
        <w:rPr>
          <w:rFonts w:ascii="Times New Roman" w:hAnsi="Times New Roman" w:cs="Times New Roman"/>
          <w:sz w:val="24"/>
          <w:szCs w:val="24"/>
        </w:rPr>
        <w:t xml:space="preserve"> there are a staggering 10.6 million people who </w:t>
      </w:r>
      <w:r w:rsidR="004D0225">
        <w:rPr>
          <w:rFonts w:ascii="Times New Roman" w:hAnsi="Times New Roman" w:cs="Times New Roman"/>
          <w:sz w:val="24"/>
          <w:szCs w:val="24"/>
        </w:rPr>
        <w:t>fall under this category</w:t>
      </w:r>
      <w:r w:rsidR="00BF42B7" w:rsidRPr="00E77D07">
        <w:rPr>
          <w:rFonts w:ascii="Times New Roman" w:hAnsi="Times New Roman" w:cs="Times New Roman"/>
          <w:sz w:val="24"/>
          <w:szCs w:val="24"/>
        </w:rPr>
        <w:t xml:space="preserve"> (or around 32.7% of the entire population).   </w:t>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38253C">
        <w:rPr>
          <w:rFonts w:ascii="Times New Roman" w:hAnsi="Times New Roman" w:cs="Times New Roman"/>
          <w:sz w:val="24"/>
          <w:szCs w:val="24"/>
        </w:rPr>
        <w:t xml:space="preserve">                 </w:t>
      </w:r>
      <w:r w:rsidR="00B72447">
        <w:rPr>
          <w:rFonts w:ascii="Times New Roman" w:hAnsi="Times New Roman" w:cs="Times New Roman"/>
          <w:sz w:val="24"/>
          <w:szCs w:val="24"/>
        </w:rPr>
        <w:tab/>
      </w:r>
      <w:r w:rsidRPr="00303B5C">
        <w:rPr>
          <w:rFonts w:ascii="Times New Roman" w:hAnsi="Times New Roman" w:cs="Times New Roman"/>
          <w:sz w:val="24"/>
          <w:szCs w:val="24"/>
        </w:rPr>
        <w:t xml:space="preserve">While Novo Nordisk did </w:t>
      </w:r>
      <w:r w:rsidR="004D0225">
        <w:rPr>
          <w:rFonts w:ascii="Times New Roman" w:hAnsi="Times New Roman" w:cs="Times New Roman"/>
          <w:sz w:val="24"/>
          <w:szCs w:val="24"/>
        </w:rPr>
        <w:t xml:space="preserve">historically </w:t>
      </w:r>
      <w:r w:rsidRPr="00303B5C">
        <w:rPr>
          <w:rFonts w:ascii="Times New Roman" w:hAnsi="Times New Roman" w:cs="Times New Roman"/>
          <w:sz w:val="24"/>
          <w:szCs w:val="24"/>
        </w:rPr>
        <w:t>hold a patent for semaglutide in Canada, due to an accounting error, they have not been paying the patent maintenance fee since 2018</w:t>
      </w:r>
      <w:r w:rsidR="00A474A0">
        <w:rPr>
          <w:rFonts w:ascii="Times New Roman" w:hAnsi="Times New Roman" w:cs="Times New Roman"/>
          <w:sz w:val="24"/>
          <w:szCs w:val="24"/>
        </w:rPr>
        <w:t xml:space="preserve"> (Lowe, 2</w:t>
      </w:r>
      <w:r w:rsidR="0080047F">
        <w:rPr>
          <w:rFonts w:ascii="Times New Roman" w:hAnsi="Times New Roman" w:cs="Times New Roman"/>
          <w:sz w:val="24"/>
          <w:szCs w:val="24"/>
        </w:rPr>
        <w:t>0</w:t>
      </w:r>
      <w:r w:rsidR="00A474A0">
        <w:rPr>
          <w:rFonts w:ascii="Times New Roman" w:hAnsi="Times New Roman" w:cs="Times New Roman"/>
          <w:sz w:val="24"/>
          <w:szCs w:val="24"/>
        </w:rPr>
        <w:t>25)</w:t>
      </w:r>
      <w:r w:rsidRPr="00303B5C">
        <w:rPr>
          <w:rFonts w:ascii="Times New Roman" w:hAnsi="Times New Roman" w:cs="Times New Roman"/>
          <w:sz w:val="24"/>
          <w:szCs w:val="24"/>
        </w:rPr>
        <w:t>. The maintenance fee was only $250 that year</w:t>
      </w:r>
      <w:r w:rsidR="00EA3069" w:rsidRPr="00303B5C">
        <w:rPr>
          <w:rFonts w:ascii="Times New Roman" w:hAnsi="Times New Roman" w:cs="Times New Roman"/>
          <w:sz w:val="24"/>
          <w:szCs w:val="24"/>
        </w:rPr>
        <w:t>, and i</w:t>
      </w:r>
      <w:r w:rsidRPr="00303B5C">
        <w:rPr>
          <w:rFonts w:ascii="Times New Roman" w:hAnsi="Times New Roman" w:cs="Times New Roman"/>
          <w:sz w:val="24"/>
          <w:szCs w:val="24"/>
        </w:rPr>
        <w:t xml:space="preserve">n 2019, CIPO notified them of a late charge and brought the bill to $450, which still was not paid. </w:t>
      </w:r>
      <w:r w:rsidR="00D12238" w:rsidRPr="00303B5C">
        <w:rPr>
          <w:rFonts w:ascii="Times New Roman" w:hAnsi="Times New Roman" w:cs="Times New Roman"/>
          <w:sz w:val="24"/>
          <w:szCs w:val="24"/>
        </w:rPr>
        <w:t>As a result, th</w:t>
      </w:r>
      <w:r w:rsidRPr="00303B5C">
        <w:rPr>
          <w:rFonts w:ascii="Times New Roman" w:hAnsi="Times New Roman" w:cs="Times New Roman"/>
          <w:sz w:val="24"/>
          <w:szCs w:val="24"/>
        </w:rPr>
        <w:t xml:space="preserve">e patent is now set to expire </w:t>
      </w:r>
      <w:r w:rsidR="00D12238" w:rsidRPr="00303B5C">
        <w:rPr>
          <w:rFonts w:ascii="Times New Roman" w:hAnsi="Times New Roman" w:cs="Times New Roman"/>
          <w:sz w:val="24"/>
          <w:szCs w:val="24"/>
        </w:rPr>
        <w:t xml:space="preserve">in Canada on </w:t>
      </w:r>
      <w:r w:rsidRPr="00303B5C">
        <w:rPr>
          <w:rFonts w:ascii="Times New Roman" w:hAnsi="Times New Roman" w:cs="Times New Roman"/>
          <w:sz w:val="24"/>
          <w:szCs w:val="24"/>
        </w:rPr>
        <w:t>January 4</w:t>
      </w:r>
      <w:r w:rsidRPr="00303B5C">
        <w:rPr>
          <w:rFonts w:ascii="Times New Roman" w:hAnsi="Times New Roman" w:cs="Times New Roman"/>
          <w:sz w:val="24"/>
          <w:szCs w:val="24"/>
          <w:vertAlign w:val="superscript"/>
        </w:rPr>
        <w:t>th</w:t>
      </w:r>
      <w:r w:rsidRPr="00303B5C">
        <w:rPr>
          <w:rFonts w:ascii="Times New Roman" w:hAnsi="Times New Roman" w:cs="Times New Roman"/>
          <w:sz w:val="24"/>
          <w:szCs w:val="24"/>
        </w:rPr>
        <w:t>, 2026. Market analysts expect this will have strong negative consequences for Novo Nordisk</w:t>
      </w:r>
      <w:r w:rsidR="00D12238" w:rsidRPr="00303B5C">
        <w:rPr>
          <w:rFonts w:ascii="Times New Roman" w:hAnsi="Times New Roman" w:cs="Times New Roman"/>
          <w:sz w:val="24"/>
          <w:szCs w:val="24"/>
        </w:rPr>
        <w:t xml:space="preserve"> in terms of market share and profit</w:t>
      </w:r>
      <w:r w:rsidRPr="00303B5C">
        <w:rPr>
          <w:rFonts w:ascii="Times New Roman" w:hAnsi="Times New Roman" w:cs="Times New Roman"/>
          <w:sz w:val="24"/>
          <w:szCs w:val="24"/>
        </w:rPr>
        <w:t xml:space="preserve">. </w:t>
      </w:r>
      <w:r w:rsidR="0068367E" w:rsidRPr="00303B5C">
        <w:rPr>
          <w:rFonts w:ascii="Times New Roman" w:hAnsi="Times New Roman" w:cs="Times New Roman"/>
          <w:sz w:val="24"/>
          <w:szCs w:val="24"/>
        </w:rPr>
        <w:t xml:space="preserve">The CEO of Sandoz </w:t>
      </w:r>
      <w:r w:rsidR="006B1929" w:rsidRPr="00303B5C">
        <w:rPr>
          <w:rFonts w:ascii="Times New Roman" w:hAnsi="Times New Roman" w:cs="Times New Roman"/>
          <w:sz w:val="24"/>
          <w:szCs w:val="24"/>
        </w:rPr>
        <w:t>has claimed</w:t>
      </w:r>
      <w:r w:rsidR="0068367E" w:rsidRPr="00303B5C">
        <w:rPr>
          <w:rFonts w:ascii="Times New Roman" w:hAnsi="Times New Roman" w:cs="Times New Roman"/>
          <w:sz w:val="24"/>
          <w:szCs w:val="24"/>
        </w:rPr>
        <w:t xml:space="preserve"> he expects the prices of Ozempic to </w:t>
      </w:r>
      <w:r w:rsidR="00173E2C" w:rsidRPr="00303B5C">
        <w:rPr>
          <w:rFonts w:ascii="Times New Roman" w:hAnsi="Times New Roman" w:cs="Times New Roman"/>
          <w:sz w:val="24"/>
          <w:szCs w:val="24"/>
        </w:rPr>
        <w:t xml:space="preserve">eventually </w:t>
      </w:r>
      <w:r w:rsidR="0068367E" w:rsidRPr="00303B5C">
        <w:rPr>
          <w:rFonts w:ascii="Times New Roman" w:hAnsi="Times New Roman" w:cs="Times New Roman"/>
          <w:sz w:val="24"/>
          <w:szCs w:val="24"/>
        </w:rPr>
        <w:t>fall by up to 50%-80%</w:t>
      </w:r>
      <w:r w:rsidR="00173E2C" w:rsidRPr="00303B5C">
        <w:rPr>
          <w:rFonts w:ascii="Times New Roman" w:hAnsi="Times New Roman" w:cs="Times New Roman"/>
          <w:sz w:val="24"/>
          <w:szCs w:val="24"/>
        </w:rPr>
        <w:t xml:space="preserve"> in Canada</w:t>
      </w:r>
      <w:r w:rsidR="008258AF">
        <w:rPr>
          <w:rFonts w:ascii="Times New Roman" w:hAnsi="Times New Roman" w:cs="Times New Roman"/>
          <w:sz w:val="24"/>
          <w:szCs w:val="24"/>
        </w:rPr>
        <w:t xml:space="preserve"> (Adam, 2025)</w:t>
      </w:r>
      <w:r w:rsidR="0068367E" w:rsidRPr="00303B5C">
        <w:rPr>
          <w:rFonts w:ascii="Times New Roman" w:hAnsi="Times New Roman" w:cs="Times New Roman"/>
          <w:sz w:val="24"/>
          <w:szCs w:val="24"/>
        </w:rPr>
        <w:t xml:space="preserve">. </w:t>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F60983" w:rsidRPr="00303B5C">
        <w:rPr>
          <w:rFonts w:ascii="Times New Roman" w:hAnsi="Times New Roman" w:cs="Times New Roman"/>
          <w:sz w:val="24"/>
          <w:szCs w:val="24"/>
        </w:rPr>
        <w:t>Already, domestic and international firms have announced their i</w:t>
      </w:r>
      <w:r w:rsidR="009F3449" w:rsidRPr="00303B5C">
        <w:rPr>
          <w:rFonts w:ascii="Times New Roman" w:hAnsi="Times New Roman" w:cs="Times New Roman"/>
          <w:sz w:val="24"/>
          <w:szCs w:val="24"/>
        </w:rPr>
        <w:t xml:space="preserve">ntent to enter the market during 2026. </w:t>
      </w:r>
      <w:r w:rsidRPr="00303B5C">
        <w:rPr>
          <w:rFonts w:ascii="Times New Roman" w:hAnsi="Times New Roman" w:cs="Times New Roman"/>
          <w:sz w:val="24"/>
          <w:szCs w:val="24"/>
        </w:rPr>
        <w:t>Sandoz, one of the largest generic drug manufacturers in the world, headquartered in Switzerland, will be launching a semaglutide drug in Canada</w:t>
      </w:r>
      <w:r w:rsidR="00474980">
        <w:rPr>
          <w:rFonts w:ascii="Times New Roman" w:hAnsi="Times New Roman" w:cs="Times New Roman"/>
          <w:sz w:val="24"/>
          <w:szCs w:val="24"/>
        </w:rPr>
        <w:t xml:space="preserve"> (Adam, 2025)</w:t>
      </w:r>
      <w:r w:rsidRPr="00303B5C">
        <w:rPr>
          <w:rFonts w:ascii="Times New Roman" w:hAnsi="Times New Roman" w:cs="Times New Roman"/>
          <w:sz w:val="24"/>
          <w:szCs w:val="24"/>
        </w:rPr>
        <w:t xml:space="preserve">. American telehealth firm Hims &amp; Hers has also announced it will be </w:t>
      </w:r>
      <w:r w:rsidR="0038253C" w:rsidRPr="00303B5C">
        <w:rPr>
          <w:rFonts w:ascii="Times New Roman" w:hAnsi="Times New Roman" w:cs="Times New Roman"/>
          <w:sz w:val="24"/>
          <w:szCs w:val="24"/>
        </w:rPr>
        <w:t>introducing</w:t>
      </w:r>
      <w:r w:rsidRPr="00303B5C">
        <w:rPr>
          <w:rFonts w:ascii="Times New Roman" w:hAnsi="Times New Roman" w:cs="Times New Roman"/>
          <w:sz w:val="24"/>
          <w:szCs w:val="24"/>
        </w:rPr>
        <w:t xml:space="preserve"> a generic equivalent. Canada’s largest generic producer, Apotex, is already in </w:t>
      </w:r>
      <w:r w:rsidR="00A16759" w:rsidRPr="00303B5C">
        <w:rPr>
          <w:rFonts w:ascii="Times New Roman" w:hAnsi="Times New Roman" w:cs="Times New Roman"/>
          <w:sz w:val="24"/>
          <w:szCs w:val="24"/>
        </w:rPr>
        <w:t>th</w:t>
      </w:r>
      <w:r w:rsidRPr="00303B5C">
        <w:rPr>
          <w:rFonts w:ascii="Times New Roman" w:hAnsi="Times New Roman" w:cs="Times New Roman"/>
          <w:sz w:val="24"/>
          <w:szCs w:val="24"/>
        </w:rPr>
        <w:t xml:space="preserve">e later stage of the </w:t>
      </w:r>
      <w:r w:rsidR="00A16759" w:rsidRPr="00303B5C">
        <w:rPr>
          <w:rFonts w:ascii="Times New Roman" w:hAnsi="Times New Roman" w:cs="Times New Roman"/>
          <w:sz w:val="24"/>
          <w:szCs w:val="24"/>
        </w:rPr>
        <w:t xml:space="preserve">development </w:t>
      </w:r>
      <w:r w:rsidRPr="00303B5C">
        <w:rPr>
          <w:rFonts w:ascii="Times New Roman" w:hAnsi="Times New Roman" w:cs="Times New Roman"/>
          <w:sz w:val="24"/>
          <w:szCs w:val="24"/>
        </w:rPr>
        <w:t>process. In fact, just last</w:t>
      </w:r>
      <w:r w:rsidR="00A16759" w:rsidRPr="00303B5C">
        <w:rPr>
          <w:rFonts w:ascii="Times New Roman" w:hAnsi="Times New Roman" w:cs="Times New Roman"/>
          <w:sz w:val="24"/>
          <w:szCs w:val="24"/>
        </w:rPr>
        <w:t xml:space="preserve"> month</w:t>
      </w:r>
      <w:r w:rsidRPr="00303B5C">
        <w:rPr>
          <w:rFonts w:ascii="Times New Roman" w:hAnsi="Times New Roman" w:cs="Times New Roman"/>
          <w:sz w:val="24"/>
          <w:szCs w:val="24"/>
        </w:rPr>
        <w:t xml:space="preserve">, Toronto-based Vimy Pharma announced its development of </w:t>
      </w:r>
      <w:r w:rsidR="00A16759" w:rsidRPr="00303B5C">
        <w:rPr>
          <w:rFonts w:ascii="Times New Roman" w:hAnsi="Times New Roman" w:cs="Times New Roman"/>
          <w:sz w:val="24"/>
          <w:szCs w:val="24"/>
        </w:rPr>
        <w:t>an Ozempic generic</w:t>
      </w:r>
      <w:r w:rsidR="00474980">
        <w:rPr>
          <w:rFonts w:ascii="Times New Roman" w:hAnsi="Times New Roman" w:cs="Times New Roman"/>
          <w:sz w:val="24"/>
          <w:szCs w:val="24"/>
        </w:rPr>
        <w:t xml:space="preserve"> (Santos, 2025)</w:t>
      </w:r>
      <w:r w:rsidRPr="00303B5C">
        <w:rPr>
          <w:rFonts w:ascii="Times New Roman" w:hAnsi="Times New Roman" w:cs="Times New Roman"/>
          <w:sz w:val="24"/>
          <w:szCs w:val="24"/>
        </w:rPr>
        <w:t xml:space="preserve">. Even </w:t>
      </w:r>
      <w:proofErr w:type="spellStart"/>
      <w:r w:rsidRPr="00303B5C">
        <w:rPr>
          <w:rFonts w:ascii="Times New Roman" w:hAnsi="Times New Roman" w:cs="Times New Roman"/>
          <w:sz w:val="24"/>
          <w:szCs w:val="24"/>
        </w:rPr>
        <w:t>Bicon</w:t>
      </w:r>
      <w:proofErr w:type="spellEnd"/>
      <w:r w:rsidRPr="00303B5C">
        <w:rPr>
          <w:rFonts w:ascii="Times New Roman" w:hAnsi="Times New Roman" w:cs="Times New Roman"/>
          <w:sz w:val="24"/>
          <w:szCs w:val="24"/>
        </w:rPr>
        <w:t xml:space="preserve"> Pharma, a large Indian biopharmaceutical company, has </w:t>
      </w:r>
      <w:r w:rsidR="00BE3BC6">
        <w:rPr>
          <w:rFonts w:ascii="Times New Roman" w:hAnsi="Times New Roman" w:cs="Times New Roman"/>
          <w:sz w:val="24"/>
          <w:szCs w:val="24"/>
        </w:rPr>
        <w:t>expressed its</w:t>
      </w:r>
      <w:r w:rsidRPr="00303B5C">
        <w:rPr>
          <w:rFonts w:ascii="Times New Roman" w:hAnsi="Times New Roman" w:cs="Times New Roman"/>
          <w:sz w:val="24"/>
          <w:szCs w:val="24"/>
        </w:rPr>
        <w:t xml:space="preserve"> interest</w:t>
      </w:r>
      <w:r w:rsidR="00A16759" w:rsidRPr="00303B5C">
        <w:rPr>
          <w:rFonts w:ascii="Times New Roman" w:hAnsi="Times New Roman" w:cs="Times New Roman"/>
          <w:sz w:val="24"/>
          <w:szCs w:val="24"/>
        </w:rPr>
        <w:t xml:space="preserve"> in the market</w:t>
      </w:r>
      <w:r w:rsidRPr="00303B5C">
        <w:rPr>
          <w:rFonts w:ascii="Times New Roman" w:hAnsi="Times New Roman" w:cs="Times New Roman"/>
          <w:sz w:val="24"/>
          <w:szCs w:val="24"/>
        </w:rPr>
        <w:t xml:space="preserve">. While no </w:t>
      </w:r>
      <w:r w:rsidR="00A16759" w:rsidRPr="00303B5C">
        <w:rPr>
          <w:rFonts w:ascii="Times New Roman" w:hAnsi="Times New Roman" w:cs="Times New Roman"/>
          <w:sz w:val="24"/>
          <w:szCs w:val="24"/>
        </w:rPr>
        <w:t xml:space="preserve">semaglutide </w:t>
      </w:r>
      <w:r w:rsidRPr="00303B5C">
        <w:rPr>
          <w:rFonts w:ascii="Times New Roman" w:hAnsi="Times New Roman" w:cs="Times New Roman"/>
          <w:sz w:val="24"/>
          <w:szCs w:val="24"/>
        </w:rPr>
        <w:t>generic</w:t>
      </w:r>
      <w:r w:rsidR="00A16759" w:rsidRPr="00303B5C">
        <w:rPr>
          <w:rFonts w:ascii="Times New Roman" w:hAnsi="Times New Roman" w:cs="Times New Roman"/>
          <w:sz w:val="24"/>
          <w:szCs w:val="24"/>
        </w:rPr>
        <w:t>s</w:t>
      </w:r>
      <w:r w:rsidRPr="00303B5C">
        <w:rPr>
          <w:rFonts w:ascii="Times New Roman" w:hAnsi="Times New Roman" w:cs="Times New Roman"/>
          <w:sz w:val="24"/>
          <w:szCs w:val="24"/>
        </w:rPr>
        <w:t xml:space="preserve"> have yet to be approved, there are at least a few that are currently undergoing the ap</w:t>
      </w:r>
      <w:r w:rsidR="0038253C">
        <w:rPr>
          <w:rFonts w:ascii="Times New Roman" w:hAnsi="Times New Roman" w:cs="Times New Roman"/>
          <w:sz w:val="24"/>
          <w:szCs w:val="24"/>
        </w:rPr>
        <w:t xml:space="preserve">plication </w:t>
      </w:r>
      <w:r w:rsidRPr="00303B5C">
        <w:rPr>
          <w:rFonts w:ascii="Times New Roman" w:hAnsi="Times New Roman" w:cs="Times New Roman"/>
          <w:sz w:val="24"/>
          <w:szCs w:val="24"/>
        </w:rPr>
        <w:t xml:space="preserve">process with Health Canada. </w:t>
      </w:r>
      <w:r w:rsidR="00FB60A2" w:rsidRPr="00303B5C">
        <w:rPr>
          <w:rFonts w:ascii="Times New Roman" w:hAnsi="Times New Roman" w:cs="Times New Roman"/>
          <w:sz w:val="24"/>
          <w:szCs w:val="24"/>
        </w:rPr>
        <w:t xml:space="preserve">In anticipation </w:t>
      </w:r>
      <w:r w:rsidR="00E97F1D">
        <w:rPr>
          <w:rFonts w:ascii="Times New Roman" w:hAnsi="Times New Roman" w:cs="Times New Roman"/>
          <w:sz w:val="24"/>
          <w:szCs w:val="24"/>
        </w:rPr>
        <w:t>of</w:t>
      </w:r>
      <w:r w:rsidR="00FB60A2" w:rsidRPr="00303B5C">
        <w:rPr>
          <w:rFonts w:ascii="Times New Roman" w:hAnsi="Times New Roman" w:cs="Times New Roman"/>
          <w:sz w:val="24"/>
          <w:szCs w:val="24"/>
        </w:rPr>
        <w:t xml:space="preserve"> its patent expiration, </w:t>
      </w:r>
      <w:r w:rsidRPr="00303B5C">
        <w:rPr>
          <w:rFonts w:ascii="Times New Roman" w:hAnsi="Times New Roman" w:cs="Times New Roman"/>
          <w:sz w:val="24"/>
          <w:szCs w:val="24"/>
        </w:rPr>
        <w:t xml:space="preserve">Novo Nordisk is </w:t>
      </w:r>
      <w:r w:rsidR="00FB60A2" w:rsidRPr="00303B5C">
        <w:rPr>
          <w:rFonts w:ascii="Times New Roman" w:hAnsi="Times New Roman" w:cs="Times New Roman"/>
          <w:sz w:val="24"/>
          <w:szCs w:val="24"/>
        </w:rPr>
        <w:t>further</w:t>
      </w:r>
      <w:r w:rsidRPr="00303B5C">
        <w:rPr>
          <w:rFonts w:ascii="Times New Roman" w:hAnsi="Times New Roman" w:cs="Times New Roman"/>
          <w:sz w:val="24"/>
          <w:szCs w:val="24"/>
        </w:rPr>
        <w:t xml:space="preserve"> developing an experimental obesity drug called </w:t>
      </w:r>
      <w:proofErr w:type="spellStart"/>
      <w:r w:rsidRPr="00303B5C">
        <w:rPr>
          <w:rFonts w:ascii="Times New Roman" w:hAnsi="Times New Roman" w:cs="Times New Roman"/>
          <w:sz w:val="24"/>
          <w:szCs w:val="24"/>
        </w:rPr>
        <w:t>Amycretin</w:t>
      </w:r>
      <w:proofErr w:type="spellEnd"/>
      <w:r w:rsidR="00BE3BC6">
        <w:rPr>
          <w:rFonts w:ascii="Times New Roman" w:hAnsi="Times New Roman" w:cs="Times New Roman"/>
          <w:sz w:val="24"/>
          <w:szCs w:val="24"/>
        </w:rPr>
        <w:t>,</w:t>
      </w:r>
      <w:r w:rsidRPr="00303B5C">
        <w:rPr>
          <w:rFonts w:ascii="Times New Roman" w:hAnsi="Times New Roman" w:cs="Times New Roman"/>
          <w:sz w:val="24"/>
          <w:szCs w:val="24"/>
        </w:rPr>
        <w:t xml:space="preserve"> which will enter stage three of trials in early 2026</w:t>
      </w:r>
      <w:r w:rsidR="0080047F">
        <w:rPr>
          <w:rFonts w:ascii="Times New Roman" w:hAnsi="Times New Roman" w:cs="Times New Roman"/>
          <w:sz w:val="24"/>
          <w:szCs w:val="24"/>
        </w:rPr>
        <w:t xml:space="preserve"> </w:t>
      </w:r>
      <w:r w:rsidR="0080047F">
        <w:rPr>
          <w:rFonts w:ascii="Times New Roman" w:hAnsi="Times New Roman" w:cs="Times New Roman"/>
          <w:sz w:val="24"/>
          <w:szCs w:val="24"/>
        </w:rPr>
        <w:lastRenderedPageBreak/>
        <w:t>(Lowe, 2025)</w:t>
      </w:r>
      <w:r w:rsidRPr="00303B5C">
        <w:rPr>
          <w:rFonts w:ascii="Times New Roman" w:hAnsi="Times New Roman" w:cs="Times New Roman"/>
          <w:sz w:val="24"/>
          <w:szCs w:val="24"/>
        </w:rPr>
        <w:t xml:space="preserve">. </w:t>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046E17" w:rsidRPr="00303B5C">
        <w:rPr>
          <w:rFonts w:ascii="Times New Roman" w:hAnsi="Times New Roman" w:cs="Times New Roman"/>
          <w:sz w:val="24"/>
          <w:szCs w:val="24"/>
        </w:rPr>
        <w:t>This</w:t>
      </w:r>
      <w:r w:rsidR="00FB60A2" w:rsidRPr="00303B5C">
        <w:rPr>
          <w:rFonts w:ascii="Times New Roman" w:hAnsi="Times New Roman" w:cs="Times New Roman"/>
          <w:sz w:val="24"/>
          <w:szCs w:val="24"/>
        </w:rPr>
        <w:t xml:space="preserve"> is the first market in the entire world in which the semaglutide patent will expire, hence the precise outcomes are yet to be known. In the U.S.</w:t>
      </w:r>
      <w:r w:rsidR="00CD2508">
        <w:rPr>
          <w:rFonts w:ascii="Times New Roman" w:hAnsi="Times New Roman" w:cs="Times New Roman"/>
          <w:sz w:val="24"/>
          <w:szCs w:val="24"/>
        </w:rPr>
        <w:t>,</w:t>
      </w:r>
      <w:r w:rsidR="00FB60A2" w:rsidRPr="00303B5C">
        <w:rPr>
          <w:rFonts w:ascii="Times New Roman" w:hAnsi="Times New Roman" w:cs="Times New Roman"/>
          <w:sz w:val="24"/>
          <w:szCs w:val="24"/>
        </w:rPr>
        <w:t xml:space="preserve"> for example, the largest global market</w:t>
      </w:r>
      <w:r w:rsidR="008B18A7">
        <w:rPr>
          <w:rFonts w:ascii="Times New Roman" w:hAnsi="Times New Roman" w:cs="Times New Roman"/>
          <w:sz w:val="24"/>
          <w:szCs w:val="24"/>
        </w:rPr>
        <w:t xml:space="preserve"> for diabetes and weight-loss</w:t>
      </w:r>
      <w:r w:rsidR="00FB60A2" w:rsidRPr="00303B5C">
        <w:rPr>
          <w:rFonts w:ascii="Times New Roman" w:hAnsi="Times New Roman" w:cs="Times New Roman"/>
          <w:sz w:val="24"/>
          <w:szCs w:val="24"/>
        </w:rPr>
        <w:t xml:space="preserve">, Novo Nordisk’s semaglutide patent will still remain </w:t>
      </w:r>
      <w:r w:rsidR="008B18A7">
        <w:rPr>
          <w:rFonts w:ascii="Times New Roman" w:hAnsi="Times New Roman" w:cs="Times New Roman"/>
          <w:sz w:val="24"/>
          <w:szCs w:val="24"/>
        </w:rPr>
        <w:t xml:space="preserve">intact </w:t>
      </w:r>
      <w:r w:rsidR="00FB60A2" w:rsidRPr="00303B5C">
        <w:rPr>
          <w:rFonts w:ascii="Times New Roman" w:hAnsi="Times New Roman" w:cs="Times New Roman"/>
          <w:sz w:val="24"/>
          <w:szCs w:val="24"/>
        </w:rPr>
        <w:t>until 2032.  Other countries, such as China, India, Brazil, and Turkey</w:t>
      </w:r>
      <w:r w:rsidR="00FC60D5">
        <w:rPr>
          <w:rFonts w:ascii="Times New Roman" w:hAnsi="Times New Roman" w:cs="Times New Roman"/>
          <w:sz w:val="24"/>
          <w:szCs w:val="24"/>
        </w:rPr>
        <w:t>,</w:t>
      </w:r>
      <w:r w:rsidR="00FB60A2" w:rsidRPr="00303B5C">
        <w:rPr>
          <w:rFonts w:ascii="Times New Roman" w:hAnsi="Times New Roman" w:cs="Times New Roman"/>
          <w:sz w:val="24"/>
          <w:szCs w:val="24"/>
        </w:rPr>
        <w:t xml:space="preserve"> will follow Canada within the next two years.</w:t>
      </w:r>
      <w:r w:rsidR="00046E17" w:rsidRPr="00303B5C">
        <w:rPr>
          <w:rFonts w:ascii="Times New Roman" w:hAnsi="Times New Roman" w:cs="Times New Roman"/>
          <w:sz w:val="24"/>
          <w:szCs w:val="24"/>
        </w:rPr>
        <w:t xml:space="preserve"> Canada will set a global precedent</w:t>
      </w:r>
      <w:r w:rsidR="00FF47E6" w:rsidRPr="00303B5C">
        <w:rPr>
          <w:rFonts w:ascii="Times New Roman" w:hAnsi="Times New Roman" w:cs="Times New Roman"/>
          <w:sz w:val="24"/>
          <w:szCs w:val="24"/>
        </w:rPr>
        <w:t xml:space="preserve"> both for being the first</w:t>
      </w:r>
      <w:r w:rsidR="0030096D">
        <w:rPr>
          <w:rFonts w:ascii="Times New Roman" w:hAnsi="Times New Roman" w:cs="Times New Roman"/>
          <w:sz w:val="24"/>
          <w:szCs w:val="24"/>
        </w:rPr>
        <w:t xml:space="preserve"> market to face this shift</w:t>
      </w:r>
      <w:r w:rsidR="00FF47E6" w:rsidRPr="00303B5C">
        <w:rPr>
          <w:rFonts w:ascii="Times New Roman" w:hAnsi="Times New Roman" w:cs="Times New Roman"/>
          <w:sz w:val="24"/>
          <w:szCs w:val="24"/>
        </w:rPr>
        <w:t>, but also due to it</w:t>
      </w:r>
      <w:r w:rsidR="003472E9" w:rsidRPr="00303B5C">
        <w:rPr>
          <w:rFonts w:ascii="Times New Roman" w:hAnsi="Times New Roman" w:cs="Times New Roman"/>
          <w:sz w:val="24"/>
          <w:szCs w:val="24"/>
        </w:rPr>
        <w:t xml:space="preserve">s large </w:t>
      </w:r>
      <w:r w:rsidR="00064CE5">
        <w:rPr>
          <w:rFonts w:ascii="Times New Roman" w:hAnsi="Times New Roman" w:cs="Times New Roman"/>
          <w:sz w:val="24"/>
          <w:szCs w:val="24"/>
        </w:rPr>
        <w:t xml:space="preserve">market value; therefore, </w:t>
      </w:r>
      <w:r w:rsidR="0024472F">
        <w:rPr>
          <w:rFonts w:ascii="Times New Roman" w:hAnsi="Times New Roman" w:cs="Times New Roman"/>
          <w:sz w:val="24"/>
          <w:szCs w:val="24"/>
        </w:rPr>
        <w:t xml:space="preserve">the issue bears significance from an economic lens. </w:t>
      </w:r>
      <w:r w:rsidR="00CE3E24">
        <w:rPr>
          <w:rFonts w:ascii="Times New Roman" w:hAnsi="Times New Roman" w:cs="Times New Roman"/>
          <w:sz w:val="24"/>
          <w:szCs w:val="24"/>
        </w:rPr>
        <w:t xml:space="preserve">The question arising </w:t>
      </w:r>
      <w:r w:rsidR="00CE3E24" w:rsidRPr="0087239A">
        <w:rPr>
          <w:rFonts w:ascii="Times New Roman" w:hAnsi="Times New Roman" w:cs="Times New Roman"/>
          <w:sz w:val="24"/>
          <w:szCs w:val="24"/>
        </w:rPr>
        <w:t>is: “</w:t>
      </w:r>
      <w:r w:rsidR="0087239A" w:rsidRPr="0087239A">
        <w:rPr>
          <w:rFonts w:ascii="Times New Roman" w:hAnsi="Times New Roman" w:cs="Times New Roman"/>
          <w:sz w:val="24"/>
          <w:szCs w:val="24"/>
        </w:rPr>
        <w:t xml:space="preserve">How will the early expiration of Novo Nordisk’s Canadian patent for semaglutide-based drug Ozempic affect the price and quantity of </w:t>
      </w:r>
      <w:r w:rsidR="0087239A">
        <w:rPr>
          <w:rFonts w:ascii="Times New Roman" w:hAnsi="Times New Roman" w:cs="Times New Roman"/>
          <w:sz w:val="24"/>
          <w:szCs w:val="24"/>
        </w:rPr>
        <w:t xml:space="preserve">type-2 </w:t>
      </w:r>
      <w:r w:rsidR="0087239A" w:rsidRPr="0087239A">
        <w:rPr>
          <w:rFonts w:ascii="Times New Roman" w:hAnsi="Times New Roman" w:cs="Times New Roman"/>
          <w:sz w:val="24"/>
          <w:szCs w:val="24"/>
        </w:rPr>
        <w:t xml:space="preserve">diabetes </w:t>
      </w:r>
      <w:r w:rsidR="0087239A">
        <w:rPr>
          <w:rFonts w:ascii="Times New Roman" w:hAnsi="Times New Roman" w:cs="Times New Roman"/>
          <w:sz w:val="24"/>
          <w:szCs w:val="24"/>
        </w:rPr>
        <w:t xml:space="preserve">and weight loss </w:t>
      </w:r>
      <w:r w:rsidR="0087239A" w:rsidRPr="0087239A">
        <w:rPr>
          <w:rFonts w:ascii="Times New Roman" w:hAnsi="Times New Roman" w:cs="Times New Roman"/>
          <w:sz w:val="24"/>
          <w:szCs w:val="24"/>
        </w:rPr>
        <w:t>medication within Canadian brand and generic pharmaceutical markets?”</w:t>
      </w:r>
      <w:r w:rsidR="003472E9" w:rsidRPr="0087239A">
        <w:rPr>
          <w:rFonts w:ascii="Times New Roman" w:hAnsi="Times New Roman" w:cs="Times New Roman"/>
          <w:sz w:val="24"/>
          <w:szCs w:val="24"/>
        </w:rPr>
        <w:t xml:space="preserve"> </w:t>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634473">
        <w:rPr>
          <w:rFonts w:ascii="Times New Roman" w:hAnsi="Times New Roman" w:cs="Times New Roman"/>
          <w:sz w:val="24"/>
          <w:szCs w:val="24"/>
        </w:rPr>
        <w:t>It will be addressed through the lens of static industrial organization models</w:t>
      </w:r>
      <w:r w:rsidR="00AB36E3">
        <w:rPr>
          <w:rFonts w:ascii="Times New Roman" w:hAnsi="Times New Roman" w:cs="Times New Roman"/>
          <w:sz w:val="24"/>
          <w:szCs w:val="24"/>
        </w:rPr>
        <w:t xml:space="preserve">, using </w:t>
      </w:r>
      <w:r w:rsidR="00FF4027">
        <w:rPr>
          <w:rFonts w:ascii="Times New Roman" w:hAnsi="Times New Roman" w:cs="Times New Roman"/>
          <w:sz w:val="24"/>
          <w:szCs w:val="24"/>
        </w:rPr>
        <w:t xml:space="preserve">the </w:t>
      </w:r>
      <w:r w:rsidR="00AB36E3">
        <w:rPr>
          <w:rFonts w:ascii="Times New Roman" w:hAnsi="Times New Roman" w:cs="Times New Roman"/>
          <w:sz w:val="24"/>
          <w:szCs w:val="24"/>
        </w:rPr>
        <w:t xml:space="preserve">limited market data </w:t>
      </w:r>
      <w:r w:rsidR="00FF4027">
        <w:rPr>
          <w:rFonts w:ascii="Times New Roman" w:hAnsi="Times New Roman" w:cs="Times New Roman"/>
          <w:sz w:val="24"/>
          <w:szCs w:val="24"/>
        </w:rPr>
        <w:t xml:space="preserve">combined </w:t>
      </w:r>
      <w:r w:rsidR="00AB36E3">
        <w:rPr>
          <w:rFonts w:ascii="Times New Roman" w:hAnsi="Times New Roman" w:cs="Times New Roman"/>
          <w:sz w:val="24"/>
          <w:szCs w:val="24"/>
        </w:rPr>
        <w:t xml:space="preserve">with sensitivity analysis in order to estimate potential </w:t>
      </w:r>
      <w:r w:rsidR="00A710D7">
        <w:rPr>
          <w:rFonts w:ascii="Times New Roman" w:hAnsi="Times New Roman" w:cs="Times New Roman"/>
          <w:sz w:val="24"/>
          <w:szCs w:val="24"/>
        </w:rPr>
        <w:t>market shares obtained by generics and the market price in the long-run equilibrium.</w:t>
      </w:r>
      <w:r w:rsidR="00D3141B">
        <w:rPr>
          <w:rFonts w:ascii="Times New Roman" w:hAnsi="Times New Roman" w:cs="Times New Roman"/>
          <w:sz w:val="24"/>
          <w:szCs w:val="24"/>
        </w:rPr>
        <w:t xml:space="preserve"> </w:t>
      </w:r>
      <w:r w:rsidR="00634473">
        <w:rPr>
          <w:rFonts w:ascii="Times New Roman" w:hAnsi="Times New Roman" w:cs="Times New Roman"/>
          <w:sz w:val="24"/>
          <w:szCs w:val="24"/>
        </w:rPr>
        <w:t xml:space="preserve"> </w:t>
      </w:r>
    </w:p>
    <w:p w14:paraId="647901B2" w14:textId="02E9EDBC" w:rsidR="000467CC" w:rsidRPr="000467CC" w:rsidRDefault="003C0E67" w:rsidP="00B344BD">
      <w:pPr>
        <w:pStyle w:val="Heading1"/>
        <w:spacing w:line="480" w:lineRule="auto"/>
      </w:pPr>
      <w:bookmarkStart w:id="1" w:name="_Toc215701350"/>
      <w:r>
        <w:t>Literature Review</w:t>
      </w:r>
      <w:bookmarkEnd w:id="1"/>
      <w:r>
        <w:t xml:space="preserve"> </w:t>
      </w:r>
    </w:p>
    <w:p w14:paraId="1BC100CA" w14:textId="18619031" w:rsidR="00EA73B8" w:rsidRDefault="006664DF" w:rsidP="005078CF">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Given </w:t>
      </w:r>
      <w:r w:rsidR="00FC60D5">
        <w:rPr>
          <w:rFonts w:ascii="Times New Roman" w:hAnsi="Times New Roman" w:cs="Times New Roman"/>
          <w:sz w:val="24"/>
          <w:szCs w:val="24"/>
        </w:rPr>
        <w:t xml:space="preserve">that </w:t>
      </w:r>
      <w:r w:rsidRPr="00A74EFF">
        <w:rPr>
          <w:rFonts w:ascii="Times New Roman" w:hAnsi="Times New Roman" w:cs="Times New Roman"/>
          <w:sz w:val="24"/>
          <w:szCs w:val="24"/>
        </w:rPr>
        <w:t>the patent for Novo Nordisk</w:t>
      </w:r>
      <w:r w:rsidR="00D806DD" w:rsidRPr="00A74EFF">
        <w:rPr>
          <w:rFonts w:ascii="Times New Roman" w:hAnsi="Times New Roman" w:cs="Times New Roman"/>
          <w:sz w:val="24"/>
          <w:szCs w:val="24"/>
        </w:rPr>
        <w:t>’s sem</w:t>
      </w:r>
      <w:r w:rsidR="00C3563E" w:rsidRPr="00A74EFF">
        <w:rPr>
          <w:rFonts w:ascii="Times New Roman" w:hAnsi="Times New Roman" w:cs="Times New Roman"/>
          <w:sz w:val="24"/>
          <w:szCs w:val="24"/>
        </w:rPr>
        <w:t xml:space="preserve">aglutide-based drug </w:t>
      </w:r>
      <w:r w:rsidR="006D7839" w:rsidRPr="00A74EFF">
        <w:rPr>
          <w:rFonts w:ascii="Times New Roman" w:hAnsi="Times New Roman" w:cs="Times New Roman"/>
          <w:sz w:val="24"/>
          <w:szCs w:val="24"/>
        </w:rPr>
        <w:t xml:space="preserve">has yet to expire anywhere in the world, there have been no studies </w:t>
      </w:r>
      <w:r w:rsidR="00C3563E" w:rsidRPr="00A74EFF">
        <w:rPr>
          <w:rFonts w:ascii="Times New Roman" w:hAnsi="Times New Roman" w:cs="Times New Roman"/>
          <w:sz w:val="24"/>
          <w:szCs w:val="24"/>
        </w:rPr>
        <w:t>specifically touching upon this matter.</w:t>
      </w:r>
      <w:r w:rsidR="00ED6024" w:rsidRPr="00A74EFF">
        <w:rPr>
          <w:rFonts w:ascii="Times New Roman" w:hAnsi="Times New Roman" w:cs="Times New Roman"/>
          <w:sz w:val="24"/>
          <w:szCs w:val="24"/>
        </w:rPr>
        <w:t xml:space="preserve"> Nearly all </w:t>
      </w:r>
      <w:r w:rsidR="00FC60D5">
        <w:rPr>
          <w:rFonts w:ascii="Times New Roman" w:hAnsi="Times New Roman" w:cs="Times New Roman"/>
          <w:sz w:val="24"/>
          <w:szCs w:val="24"/>
        </w:rPr>
        <w:t>analyses</w:t>
      </w:r>
      <w:r w:rsidR="00ED6024" w:rsidRPr="00A74EFF">
        <w:rPr>
          <w:rFonts w:ascii="Times New Roman" w:hAnsi="Times New Roman" w:cs="Times New Roman"/>
          <w:sz w:val="24"/>
          <w:szCs w:val="24"/>
        </w:rPr>
        <w:t xml:space="preserve"> </w:t>
      </w:r>
      <w:r w:rsidR="00554972" w:rsidRPr="00A74EFF">
        <w:rPr>
          <w:rFonts w:ascii="Times New Roman" w:hAnsi="Times New Roman" w:cs="Times New Roman"/>
          <w:sz w:val="24"/>
          <w:szCs w:val="24"/>
        </w:rPr>
        <w:t>on the subject of generic entry and its impact o</w:t>
      </w:r>
      <w:r w:rsidR="005B43FD">
        <w:rPr>
          <w:rFonts w:ascii="Times New Roman" w:hAnsi="Times New Roman" w:cs="Times New Roman"/>
          <w:sz w:val="24"/>
          <w:szCs w:val="24"/>
        </w:rPr>
        <w:t>n</w:t>
      </w:r>
      <w:r w:rsidR="00554972" w:rsidRPr="00A74EFF">
        <w:rPr>
          <w:rFonts w:ascii="Times New Roman" w:hAnsi="Times New Roman" w:cs="Times New Roman"/>
          <w:sz w:val="24"/>
          <w:szCs w:val="24"/>
        </w:rPr>
        <w:t xml:space="preserve"> market price and</w:t>
      </w:r>
      <w:r w:rsidR="00FC60D5">
        <w:rPr>
          <w:rFonts w:ascii="Times New Roman" w:hAnsi="Times New Roman" w:cs="Times New Roman"/>
          <w:sz w:val="24"/>
          <w:szCs w:val="24"/>
        </w:rPr>
        <w:t xml:space="preserve"> </w:t>
      </w:r>
      <w:r w:rsidR="00554972" w:rsidRPr="00A74EFF">
        <w:rPr>
          <w:rFonts w:ascii="Times New Roman" w:hAnsi="Times New Roman" w:cs="Times New Roman"/>
          <w:sz w:val="24"/>
          <w:szCs w:val="24"/>
        </w:rPr>
        <w:t xml:space="preserve">share </w:t>
      </w:r>
      <w:r w:rsidR="00FC60D5">
        <w:rPr>
          <w:rFonts w:ascii="Times New Roman" w:hAnsi="Times New Roman" w:cs="Times New Roman"/>
          <w:sz w:val="24"/>
          <w:szCs w:val="24"/>
        </w:rPr>
        <w:t>are</w:t>
      </w:r>
      <w:r w:rsidR="00B16D8C" w:rsidRPr="00A74EFF">
        <w:rPr>
          <w:rFonts w:ascii="Times New Roman" w:hAnsi="Times New Roman" w:cs="Times New Roman"/>
          <w:sz w:val="24"/>
          <w:szCs w:val="24"/>
        </w:rPr>
        <w:t xml:space="preserve"> retrospective, using </w:t>
      </w:r>
      <w:r w:rsidR="00FC60D5">
        <w:rPr>
          <w:rFonts w:ascii="Times New Roman" w:hAnsi="Times New Roman" w:cs="Times New Roman"/>
          <w:sz w:val="24"/>
          <w:szCs w:val="24"/>
        </w:rPr>
        <w:t>real-world</w:t>
      </w:r>
      <w:r w:rsidR="00B16D8C" w:rsidRPr="00A74EFF">
        <w:rPr>
          <w:rFonts w:ascii="Times New Roman" w:hAnsi="Times New Roman" w:cs="Times New Roman"/>
          <w:sz w:val="24"/>
          <w:szCs w:val="24"/>
        </w:rPr>
        <w:t xml:space="preserve"> observations from previous drug</w:t>
      </w:r>
      <w:r w:rsidR="00CE3B42">
        <w:rPr>
          <w:rFonts w:ascii="Times New Roman" w:hAnsi="Times New Roman" w:cs="Times New Roman"/>
          <w:sz w:val="24"/>
          <w:szCs w:val="24"/>
        </w:rPr>
        <w:t>s</w:t>
      </w:r>
      <w:r w:rsidR="00401814">
        <w:rPr>
          <w:rFonts w:ascii="Times New Roman" w:hAnsi="Times New Roman" w:cs="Times New Roman"/>
          <w:sz w:val="24"/>
          <w:szCs w:val="24"/>
        </w:rPr>
        <w:t xml:space="preserve"> after losing exclusivity</w:t>
      </w:r>
      <w:r w:rsidR="00B16D8C" w:rsidRPr="00A74EFF">
        <w:rPr>
          <w:rFonts w:ascii="Times New Roman" w:hAnsi="Times New Roman" w:cs="Times New Roman"/>
          <w:sz w:val="24"/>
          <w:szCs w:val="24"/>
        </w:rPr>
        <w:t xml:space="preserve">. Additionally, there is a paucity of Canadian studies due to a lack of </w:t>
      </w:r>
      <w:r w:rsidR="00B00A3A" w:rsidRPr="00A74EFF">
        <w:rPr>
          <w:rFonts w:ascii="Times New Roman" w:hAnsi="Times New Roman" w:cs="Times New Roman"/>
          <w:sz w:val="24"/>
          <w:szCs w:val="24"/>
        </w:rPr>
        <w:t xml:space="preserve">necessary price and </w:t>
      </w:r>
      <w:r w:rsidR="00FC60D5">
        <w:rPr>
          <w:rFonts w:ascii="Times New Roman" w:hAnsi="Times New Roman" w:cs="Times New Roman"/>
          <w:sz w:val="24"/>
          <w:szCs w:val="24"/>
        </w:rPr>
        <w:t>sales-related</w:t>
      </w:r>
      <w:r w:rsidR="00B00A3A" w:rsidRPr="00A74EFF">
        <w:rPr>
          <w:rFonts w:ascii="Times New Roman" w:hAnsi="Times New Roman" w:cs="Times New Roman"/>
          <w:sz w:val="24"/>
          <w:szCs w:val="24"/>
        </w:rPr>
        <w:t xml:space="preserve"> data</w:t>
      </w:r>
      <w:r w:rsidR="00F278F3">
        <w:rPr>
          <w:rFonts w:ascii="Times New Roman" w:hAnsi="Times New Roman" w:cs="Times New Roman"/>
          <w:sz w:val="24"/>
          <w:szCs w:val="24"/>
        </w:rPr>
        <w:t xml:space="preserve"> domestically</w:t>
      </w:r>
      <w:r w:rsidR="00B00A3A" w:rsidRPr="00A74EFF">
        <w:rPr>
          <w:rFonts w:ascii="Times New Roman" w:hAnsi="Times New Roman" w:cs="Times New Roman"/>
          <w:sz w:val="24"/>
          <w:szCs w:val="24"/>
        </w:rPr>
        <w:t>. Other global markets, notably in Scandinavia and Japan</w:t>
      </w:r>
      <w:r w:rsidR="00F278F3">
        <w:rPr>
          <w:rFonts w:ascii="Times New Roman" w:hAnsi="Times New Roman" w:cs="Times New Roman"/>
          <w:sz w:val="24"/>
          <w:szCs w:val="24"/>
        </w:rPr>
        <w:t>,</w:t>
      </w:r>
      <w:r w:rsidR="00B00A3A" w:rsidRPr="00A74EFF">
        <w:rPr>
          <w:rFonts w:ascii="Times New Roman" w:hAnsi="Times New Roman" w:cs="Times New Roman"/>
          <w:sz w:val="24"/>
          <w:szCs w:val="24"/>
        </w:rPr>
        <w:t xml:space="preserve"> are frequently studied as a result of readily available data. </w:t>
      </w:r>
      <w:r w:rsidR="00FC60D5">
        <w:rPr>
          <w:rFonts w:ascii="Times New Roman" w:hAnsi="Times New Roman" w:cs="Times New Roman"/>
          <w:sz w:val="24"/>
          <w:szCs w:val="24"/>
        </w:rPr>
        <w:t>Several</w:t>
      </w:r>
      <w:r w:rsidR="00B00A3A" w:rsidRPr="00A74EFF">
        <w:rPr>
          <w:rFonts w:ascii="Times New Roman" w:hAnsi="Times New Roman" w:cs="Times New Roman"/>
          <w:sz w:val="24"/>
          <w:szCs w:val="24"/>
        </w:rPr>
        <w:t xml:space="preserve"> major studies also originate from the U.S. </w:t>
      </w:r>
      <w:r w:rsidR="004848A3">
        <w:rPr>
          <w:rFonts w:ascii="Times New Roman" w:hAnsi="Times New Roman" w:cs="Times New Roman"/>
          <w:sz w:val="24"/>
          <w:szCs w:val="24"/>
        </w:rPr>
        <w:tab/>
      </w:r>
      <w:r w:rsidR="004848A3">
        <w:rPr>
          <w:rFonts w:ascii="Times New Roman" w:hAnsi="Times New Roman" w:cs="Times New Roman"/>
          <w:sz w:val="24"/>
          <w:szCs w:val="24"/>
        </w:rPr>
        <w:lastRenderedPageBreak/>
        <w:tab/>
      </w:r>
      <w:r w:rsidR="00992866" w:rsidRPr="007D0710">
        <w:rPr>
          <w:rFonts w:ascii="Times New Roman" w:hAnsi="Times New Roman" w:cs="Times New Roman"/>
          <w:sz w:val="24"/>
          <w:szCs w:val="24"/>
        </w:rPr>
        <w:t>Nonetheless</w:t>
      </w:r>
      <w:r w:rsidR="00CD2508">
        <w:rPr>
          <w:rFonts w:ascii="Times New Roman" w:hAnsi="Times New Roman" w:cs="Times New Roman"/>
          <w:sz w:val="24"/>
          <w:szCs w:val="24"/>
        </w:rPr>
        <w:t>,</w:t>
      </w:r>
      <w:r w:rsidR="00992866" w:rsidRPr="007D0710">
        <w:rPr>
          <w:rFonts w:ascii="Times New Roman" w:hAnsi="Times New Roman" w:cs="Times New Roman"/>
          <w:sz w:val="24"/>
          <w:szCs w:val="24"/>
        </w:rPr>
        <w:t xml:space="preserve"> there are a couple </w:t>
      </w:r>
      <w:r w:rsidR="00CD2508">
        <w:rPr>
          <w:rFonts w:ascii="Times New Roman" w:hAnsi="Times New Roman" w:cs="Times New Roman"/>
          <w:sz w:val="24"/>
          <w:szCs w:val="24"/>
        </w:rPr>
        <w:t xml:space="preserve">of </w:t>
      </w:r>
      <w:r w:rsidR="00992866" w:rsidRPr="007D0710">
        <w:rPr>
          <w:rFonts w:ascii="Times New Roman" w:hAnsi="Times New Roman" w:cs="Times New Roman"/>
          <w:sz w:val="24"/>
          <w:szCs w:val="24"/>
        </w:rPr>
        <w:t xml:space="preserve">broad studies </w:t>
      </w:r>
      <w:r w:rsidR="00E46004">
        <w:rPr>
          <w:rFonts w:ascii="Times New Roman" w:hAnsi="Times New Roman" w:cs="Times New Roman"/>
          <w:sz w:val="24"/>
          <w:szCs w:val="24"/>
        </w:rPr>
        <w:t>exploring</w:t>
      </w:r>
      <w:r w:rsidR="00992866" w:rsidRPr="007D0710">
        <w:rPr>
          <w:rFonts w:ascii="Times New Roman" w:hAnsi="Times New Roman" w:cs="Times New Roman"/>
          <w:sz w:val="24"/>
          <w:szCs w:val="24"/>
        </w:rPr>
        <w:t xml:space="preserve"> the brand and generic dynamics within Canada specifically</w:t>
      </w:r>
      <w:r w:rsidR="00176848" w:rsidRPr="007D0710">
        <w:rPr>
          <w:rFonts w:ascii="Times New Roman" w:hAnsi="Times New Roman" w:cs="Times New Roman"/>
          <w:sz w:val="24"/>
          <w:szCs w:val="24"/>
        </w:rPr>
        <w:t xml:space="preserve">, although typically </w:t>
      </w:r>
      <w:r w:rsidR="00130A4A">
        <w:rPr>
          <w:rFonts w:ascii="Times New Roman" w:hAnsi="Times New Roman" w:cs="Times New Roman"/>
          <w:sz w:val="24"/>
          <w:szCs w:val="24"/>
        </w:rPr>
        <w:t xml:space="preserve">they </w:t>
      </w:r>
      <w:r w:rsidR="00176848" w:rsidRPr="007D0710">
        <w:rPr>
          <w:rFonts w:ascii="Times New Roman" w:hAnsi="Times New Roman" w:cs="Times New Roman"/>
          <w:sz w:val="24"/>
          <w:szCs w:val="24"/>
        </w:rPr>
        <w:t xml:space="preserve">are quite </w:t>
      </w:r>
      <w:r w:rsidR="00E46004">
        <w:rPr>
          <w:rFonts w:ascii="Times New Roman" w:hAnsi="Times New Roman" w:cs="Times New Roman"/>
          <w:sz w:val="24"/>
          <w:szCs w:val="24"/>
        </w:rPr>
        <w:t>aged</w:t>
      </w:r>
      <w:r w:rsidR="00176848" w:rsidRPr="007D0710">
        <w:rPr>
          <w:rFonts w:ascii="Times New Roman" w:hAnsi="Times New Roman" w:cs="Times New Roman"/>
          <w:sz w:val="24"/>
          <w:szCs w:val="24"/>
        </w:rPr>
        <w:t>. It has been found that b</w:t>
      </w:r>
      <w:r w:rsidR="000467CC" w:rsidRPr="007D0710">
        <w:rPr>
          <w:rFonts w:ascii="Times New Roman" w:hAnsi="Times New Roman" w:cs="Times New Roman"/>
          <w:sz w:val="24"/>
          <w:szCs w:val="24"/>
        </w:rPr>
        <w:t xml:space="preserve">rand drugs </w:t>
      </w:r>
      <w:r w:rsidR="00CD2508">
        <w:rPr>
          <w:rFonts w:ascii="Times New Roman" w:hAnsi="Times New Roman" w:cs="Times New Roman"/>
          <w:sz w:val="24"/>
          <w:szCs w:val="24"/>
        </w:rPr>
        <w:t>that</w:t>
      </w:r>
      <w:r w:rsidR="000467CC" w:rsidRPr="007D0710">
        <w:rPr>
          <w:rFonts w:ascii="Times New Roman" w:hAnsi="Times New Roman" w:cs="Times New Roman"/>
          <w:sz w:val="24"/>
          <w:szCs w:val="24"/>
        </w:rPr>
        <w:t xml:space="preserve"> first obtain a patent tend to dominate the Canadian market, even after expiry. For drugs covered under public insurance, there is little pressure on physicians from customers to switch </w:t>
      </w:r>
      <w:r w:rsidR="00CD2508">
        <w:rPr>
          <w:rFonts w:ascii="Times New Roman" w:hAnsi="Times New Roman" w:cs="Times New Roman"/>
          <w:sz w:val="24"/>
          <w:szCs w:val="24"/>
        </w:rPr>
        <w:t>to</w:t>
      </w:r>
      <w:r w:rsidR="000467CC" w:rsidRPr="007D0710">
        <w:rPr>
          <w:rFonts w:ascii="Times New Roman" w:hAnsi="Times New Roman" w:cs="Times New Roman"/>
          <w:sz w:val="24"/>
          <w:szCs w:val="24"/>
        </w:rPr>
        <w:t xml:space="preserve"> generics.  The erosion of this first-mover advantage may come primarily through government information, including price controls and information dissemination on the interchangeability of generic drugs (Gorecki, 1987). </w:t>
      </w:r>
      <w:r w:rsidR="00176848" w:rsidRPr="007D0710">
        <w:rPr>
          <w:rFonts w:ascii="Times New Roman" w:hAnsi="Times New Roman" w:cs="Times New Roman"/>
          <w:sz w:val="24"/>
          <w:szCs w:val="24"/>
        </w:rPr>
        <w:t>A similar result was studied by McRae &amp; Tapon: b</w:t>
      </w:r>
      <w:r w:rsidR="000467CC" w:rsidRPr="007D0710">
        <w:rPr>
          <w:rFonts w:ascii="Times New Roman" w:hAnsi="Times New Roman" w:cs="Times New Roman"/>
          <w:sz w:val="24"/>
          <w:szCs w:val="24"/>
        </w:rPr>
        <w:t>rands will hold monopolization over therapeutic markets within Canada, acting as well-protected monopolists over the life of the patent,  but also maintaining a sales advantage into the future after expiration</w:t>
      </w:r>
      <w:r w:rsidR="00176848" w:rsidRPr="007D0710">
        <w:rPr>
          <w:rFonts w:ascii="Times New Roman" w:hAnsi="Times New Roman" w:cs="Times New Roman"/>
          <w:sz w:val="24"/>
          <w:szCs w:val="24"/>
        </w:rPr>
        <w:t xml:space="preserve"> (1985)</w:t>
      </w:r>
      <w:r w:rsidR="000467CC" w:rsidRPr="007D0710">
        <w:rPr>
          <w:rFonts w:ascii="Times New Roman" w:hAnsi="Times New Roman" w:cs="Times New Roman"/>
          <w:sz w:val="24"/>
          <w:szCs w:val="24"/>
        </w:rPr>
        <w:t xml:space="preserve">. This continued market power stems from its product differentiation, not in terms of chemical composition, but </w:t>
      </w:r>
      <w:r w:rsidR="00F415C8" w:rsidRPr="007D0710">
        <w:rPr>
          <w:rFonts w:ascii="Times New Roman" w:hAnsi="Times New Roman" w:cs="Times New Roman"/>
          <w:sz w:val="24"/>
          <w:szCs w:val="24"/>
        </w:rPr>
        <w:t>due to</w:t>
      </w:r>
      <w:r w:rsidR="000467CC" w:rsidRPr="007D0710">
        <w:rPr>
          <w:rFonts w:ascii="Times New Roman" w:hAnsi="Times New Roman" w:cs="Times New Roman"/>
          <w:sz w:val="24"/>
          <w:szCs w:val="24"/>
        </w:rPr>
        <w:t xml:space="preserve"> advertising techniques </w:t>
      </w:r>
      <w:r w:rsidR="00F415C8" w:rsidRPr="007D0710">
        <w:rPr>
          <w:rFonts w:ascii="Times New Roman" w:hAnsi="Times New Roman" w:cs="Times New Roman"/>
          <w:sz w:val="24"/>
          <w:szCs w:val="24"/>
        </w:rPr>
        <w:t xml:space="preserve">making </w:t>
      </w:r>
      <w:r w:rsidR="00DF4352">
        <w:rPr>
          <w:rFonts w:ascii="Times New Roman" w:hAnsi="Times New Roman" w:cs="Times New Roman"/>
          <w:sz w:val="24"/>
          <w:szCs w:val="24"/>
        </w:rPr>
        <w:t>it</w:t>
      </w:r>
      <w:r w:rsidR="00F415C8" w:rsidRPr="007D0710">
        <w:rPr>
          <w:rFonts w:ascii="Times New Roman" w:hAnsi="Times New Roman" w:cs="Times New Roman"/>
          <w:sz w:val="24"/>
          <w:szCs w:val="24"/>
        </w:rPr>
        <w:t xml:space="preserve"> appear as if brands are </w:t>
      </w:r>
      <w:r w:rsidR="000467CC" w:rsidRPr="007D0710">
        <w:rPr>
          <w:rFonts w:ascii="Times New Roman" w:hAnsi="Times New Roman" w:cs="Times New Roman"/>
          <w:sz w:val="24"/>
          <w:szCs w:val="24"/>
        </w:rPr>
        <w:t xml:space="preserve">unique. Further, it is often easier for the doctors themselves just to prescribe the same drugs, as it allows them to circumvent having to do new research into emerging generics. However, in Canadian provinces with more defined drug reimbursement plans, such as Ontario and Saskatchewan, there </w:t>
      </w:r>
      <w:r w:rsidR="00CD2508">
        <w:rPr>
          <w:rFonts w:ascii="Times New Roman" w:hAnsi="Times New Roman" w:cs="Times New Roman"/>
          <w:sz w:val="24"/>
          <w:szCs w:val="24"/>
        </w:rPr>
        <w:t>is</w:t>
      </w:r>
      <w:r w:rsidR="000467CC" w:rsidRPr="007D0710">
        <w:rPr>
          <w:rFonts w:ascii="Times New Roman" w:hAnsi="Times New Roman" w:cs="Times New Roman"/>
          <w:sz w:val="24"/>
          <w:szCs w:val="24"/>
        </w:rPr>
        <w:t xml:space="preserve"> an authority whereby the brand can be substituted </w:t>
      </w:r>
      <w:r w:rsidR="001B635E">
        <w:rPr>
          <w:rFonts w:ascii="Times New Roman" w:hAnsi="Times New Roman" w:cs="Times New Roman"/>
          <w:sz w:val="24"/>
          <w:szCs w:val="24"/>
        </w:rPr>
        <w:t>with</w:t>
      </w:r>
      <w:r w:rsidR="000467CC" w:rsidRPr="007D0710">
        <w:rPr>
          <w:rFonts w:ascii="Times New Roman" w:hAnsi="Times New Roman" w:cs="Times New Roman"/>
          <w:sz w:val="24"/>
          <w:szCs w:val="24"/>
        </w:rPr>
        <w:t xml:space="preserve"> the generics, thereby more quickly eroding brand market share</w:t>
      </w:r>
      <w:r w:rsidR="00176848" w:rsidRPr="007D0710">
        <w:rPr>
          <w:rFonts w:ascii="Times New Roman" w:hAnsi="Times New Roman" w:cs="Times New Roman"/>
          <w:sz w:val="24"/>
          <w:szCs w:val="24"/>
        </w:rPr>
        <w:t>.</w:t>
      </w:r>
      <w:r w:rsidR="007D0710">
        <w:rPr>
          <w:rFonts w:ascii="Times New Roman" w:hAnsi="Times New Roman" w:cs="Times New Roman"/>
          <w:sz w:val="24"/>
          <w:szCs w:val="24"/>
        </w:rPr>
        <w:t xml:space="preserve"> In Canada, price controls </w:t>
      </w:r>
      <w:r w:rsidR="004236F3">
        <w:rPr>
          <w:rFonts w:ascii="Times New Roman" w:hAnsi="Times New Roman" w:cs="Times New Roman"/>
          <w:sz w:val="24"/>
          <w:szCs w:val="24"/>
        </w:rPr>
        <w:t xml:space="preserve">for brand drugs </w:t>
      </w:r>
      <w:r w:rsidR="007D0710">
        <w:rPr>
          <w:rFonts w:ascii="Times New Roman" w:hAnsi="Times New Roman" w:cs="Times New Roman"/>
          <w:sz w:val="24"/>
          <w:szCs w:val="24"/>
        </w:rPr>
        <w:t>are dictated by the P</w:t>
      </w:r>
      <w:r w:rsidR="007D0710" w:rsidRPr="007D0710">
        <w:rPr>
          <w:rFonts w:ascii="Times New Roman" w:hAnsi="Times New Roman" w:cs="Times New Roman"/>
          <w:sz w:val="24"/>
          <w:szCs w:val="24"/>
        </w:rPr>
        <w:t>atented Medicine Prices Review Board (PMPRB)</w:t>
      </w:r>
      <w:r w:rsidR="007D0710">
        <w:rPr>
          <w:rFonts w:ascii="Times New Roman" w:hAnsi="Times New Roman" w:cs="Times New Roman"/>
          <w:sz w:val="24"/>
          <w:szCs w:val="24"/>
        </w:rPr>
        <w:t>, t</w:t>
      </w:r>
      <w:r w:rsidR="007D0710" w:rsidRPr="007D0710">
        <w:rPr>
          <w:rFonts w:ascii="Times New Roman" w:hAnsi="Times New Roman" w:cs="Times New Roman"/>
          <w:sz w:val="24"/>
          <w:szCs w:val="24"/>
        </w:rPr>
        <w:t xml:space="preserve">he Canadian government entity that monitors the prices of brand drugs </w:t>
      </w:r>
      <w:r w:rsidR="00B34F2D">
        <w:rPr>
          <w:rFonts w:ascii="Times New Roman" w:hAnsi="Times New Roman" w:cs="Times New Roman"/>
          <w:sz w:val="24"/>
          <w:szCs w:val="24"/>
        </w:rPr>
        <w:t>domestically</w:t>
      </w:r>
      <w:r w:rsidR="007D0710" w:rsidRPr="007D0710">
        <w:rPr>
          <w:rFonts w:ascii="Times New Roman" w:hAnsi="Times New Roman" w:cs="Times New Roman"/>
          <w:sz w:val="24"/>
          <w:szCs w:val="24"/>
        </w:rPr>
        <w:t>, assuring they “are not excessive”</w:t>
      </w:r>
      <w:r w:rsidR="004236F3">
        <w:rPr>
          <w:rFonts w:ascii="Times New Roman" w:hAnsi="Times New Roman" w:cs="Times New Roman"/>
          <w:sz w:val="24"/>
          <w:szCs w:val="24"/>
        </w:rPr>
        <w:t xml:space="preserve"> (PMPRB, n.d.). On the other hand, generics </w:t>
      </w:r>
      <w:r w:rsidR="00C96445">
        <w:rPr>
          <w:rFonts w:ascii="Times New Roman" w:hAnsi="Times New Roman" w:cs="Times New Roman"/>
          <w:sz w:val="24"/>
          <w:szCs w:val="24"/>
        </w:rPr>
        <w:t xml:space="preserve">pricing is monitored through a collaboration between the Government of Canada and the Pan-Canadian Pharmaceutical Alliance (PCPA), </w:t>
      </w:r>
      <w:r w:rsidR="007D0710" w:rsidRPr="007D0710">
        <w:rPr>
          <w:rFonts w:ascii="Times New Roman" w:hAnsi="Times New Roman" w:cs="Times New Roman"/>
          <w:sz w:val="24"/>
          <w:szCs w:val="24"/>
        </w:rPr>
        <w:t xml:space="preserve"> </w:t>
      </w:r>
      <w:r w:rsidR="00F91121">
        <w:rPr>
          <w:rFonts w:ascii="Times New Roman" w:hAnsi="Times New Roman" w:cs="Times New Roman"/>
          <w:sz w:val="24"/>
          <w:szCs w:val="24"/>
        </w:rPr>
        <w:t xml:space="preserve">an interprovincial alliance primarily aimed </w:t>
      </w:r>
      <w:r w:rsidR="00A66AF2">
        <w:rPr>
          <w:rFonts w:ascii="Times New Roman" w:hAnsi="Times New Roman" w:cs="Times New Roman"/>
          <w:sz w:val="24"/>
          <w:szCs w:val="24"/>
        </w:rPr>
        <w:t>at negotiating</w:t>
      </w:r>
      <w:r w:rsidR="00F91121">
        <w:rPr>
          <w:rFonts w:ascii="Times New Roman" w:hAnsi="Times New Roman" w:cs="Times New Roman"/>
          <w:sz w:val="24"/>
          <w:szCs w:val="24"/>
        </w:rPr>
        <w:t xml:space="preserve"> lower generics prices across the country (PCPA, </w:t>
      </w:r>
      <w:r w:rsidR="007D6242">
        <w:rPr>
          <w:rFonts w:ascii="Times New Roman" w:hAnsi="Times New Roman" w:cs="Times New Roman"/>
          <w:sz w:val="24"/>
          <w:szCs w:val="24"/>
        </w:rPr>
        <w:t>2023</w:t>
      </w:r>
      <w:r w:rsidR="00F91121">
        <w:rPr>
          <w:rFonts w:ascii="Times New Roman" w:hAnsi="Times New Roman" w:cs="Times New Roman"/>
          <w:sz w:val="24"/>
          <w:szCs w:val="24"/>
        </w:rPr>
        <w:t xml:space="preserve">). </w:t>
      </w:r>
    </w:p>
    <w:p w14:paraId="1510F21F" w14:textId="77777777" w:rsidR="005B43FD" w:rsidRPr="00A74EFF" w:rsidRDefault="005B43FD" w:rsidP="00B344BD">
      <w:pPr>
        <w:spacing w:line="480" w:lineRule="auto"/>
        <w:ind w:firstLine="720"/>
        <w:rPr>
          <w:rFonts w:ascii="Times New Roman" w:hAnsi="Times New Roman" w:cs="Times New Roman"/>
          <w:sz w:val="24"/>
          <w:szCs w:val="24"/>
        </w:rPr>
      </w:pPr>
    </w:p>
    <w:p w14:paraId="33A87480" w14:textId="5281C538" w:rsidR="000A0DFD" w:rsidRPr="002D4809" w:rsidRDefault="002D4809"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lastRenderedPageBreak/>
        <w:t xml:space="preserve">Market share of </w:t>
      </w:r>
      <w:r w:rsidR="00CD2508">
        <w:rPr>
          <w:rFonts w:ascii="Times New Roman" w:hAnsi="Times New Roman" w:cs="Times New Roman"/>
          <w:b/>
          <w:bCs/>
          <w:sz w:val="24"/>
          <w:szCs w:val="24"/>
        </w:rPr>
        <w:t>brand-name</w:t>
      </w:r>
      <w:r w:rsidRPr="002D4809">
        <w:rPr>
          <w:rFonts w:ascii="Times New Roman" w:hAnsi="Times New Roman" w:cs="Times New Roman"/>
          <w:b/>
          <w:bCs/>
          <w:sz w:val="24"/>
          <w:szCs w:val="24"/>
        </w:rPr>
        <w:t xml:space="preserve"> and generic drugs </w:t>
      </w:r>
    </w:p>
    <w:p w14:paraId="4E579D17" w14:textId="3BFCA871" w:rsidR="00146323" w:rsidRPr="00A74EFF" w:rsidRDefault="00E95747"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Following the loss of exclusivity for </w:t>
      </w:r>
      <w:r w:rsidR="0043272A">
        <w:rPr>
          <w:rFonts w:ascii="Times New Roman" w:hAnsi="Times New Roman" w:cs="Times New Roman"/>
          <w:sz w:val="24"/>
          <w:szCs w:val="24"/>
        </w:rPr>
        <w:t>a</w:t>
      </w:r>
      <w:r w:rsidRPr="00A74EFF">
        <w:rPr>
          <w:rFonts w:ascii="Times New Roman" w:hAnsi="Times New Roman" w:cs="Times New Roman"/>
          <w:sz w:val="24"/>
          <w:szCs w:val="24"/>
        </w:rPr>
        <w:t xml:space="preserve"> brand drug, </w:t>
      </w:r>
      <w:r w:rsidR="00C81C46" w:rsidRPr="00A74EFF">
        <w:rPr>
          <w:rFonts w:ascii="Times New Roman" w:hAnsi="Times New Roman" w:cs="Times New Roman"/>
          <w:sz w:val="24"/>
          <w:szCs w:val="24"/>
        </w:rPr>
        <w:t>generics will begin penetrating the market</w:t>
      </w:r>
      <w:r w:rsidR="00AD2AC1" w:rsidRPr="00A74EFF">
        <w:rPr>
          <w:rFonts w:ascii="Times New Roman" w:hAnsi="Times New Roman" w:cs="Times New Roman"/>
          <w:sz w:val="24"/>
          <w:szCs w:val="24"/>
        </w:rPr>
        <w:t xml:space="preserve">. </w:t>
      </w:r>
      <w:r w:rsidR="006F1DD9" w:rsidRPr="00A74EFF">
        <w:rPr>
          <w:rFonts w:ascii="Times New Roman" w:hAnsi="Times New Roman" w:cs="Times New Roman"/>
          <w:sz w:val="24"/>
          <w:szCs w:val="24"/>
        </w:rPr>
        <w:t>T</w:t>
      </w:r>
      <w:r w:rsidR="00AD2AC1" w:rsidRPr="00A74EFF">
        <w:rPr>
          <w:rFonts w:ascii="Times New Roman" w:hAnsi="Times New Roman" w:cs="Times New Roman"/>
          <w:sz w:val="24"/>
          <w:szCs w:val="24"/>
        </w:rPr>
        <w:t xml:space="preserve">he rate at which they enter and the eventual market share they </w:t>
      </w:r>
      <w:r w:rsidR="00A66AF2">
        <w:rPr>
          <w:rFonts w:ascii="Times New Roman" w:hAnsi="Times New Roman" w:cs="Times New Roman"/>
          <w:sz w:val="24"/>
          <w:szCs w:val="24"/>
        </w:rPr>
        <w:t>can</w:t>
      </w:r>
      <w:r w:rsidR="00AD2AC1" w:rsidRPr="00A74EFF">
        <w:rPr>
          <w:rFonts w:ascii="Times New Roman" w:hAnsi="Times New Roman" w:cs="Times New Roman"/>
          <w:sz w:val="24"/>
          <w:szCs w:val="24"/>
        </w:rPr>
        <w:t xml:space="preserve"> consume ha</w:t>
      </w:r>
      <w:r w:rsidR="006F1DD9" w:rsidRPr="00A74EFF">
        <w:rPr>
          <w:rFonts w:ascii="Times New Roman" w:hAnsi="Times New Roman" w:cs="Times New Roman"/>
          <w:sz w:val="24"/>
          <w:szCs w:val="24"/>
        </w:rPr>
        <w:t>ve</w:t>
      </w:r>
      <w:r w:rsidR="00AD2AC1" w:rsidRPr="00A74EFF">
        <w:rPr>
          <w:rFonts w:ascii="Times New Roman" w:hAnsi="Times New Roman" w:cs="Times New Roman"/>
          <w:sz w:val="24"/>
          <w:szCs w:val="24"/>
        </w:rPr>
        <w:t xml:space="preserve"> been studied extensively</w:t>
      </w:r>
      <w:r w:rsidR="006F1DD9" w:rsidRPr="00A74EFF">
        <w:rPr>
          <w:rFonts w:ascii="Times New Roman" w:hAnsi="Times New Roman" w:cs="Times New Roman"/>
          <w:sz w:val="24"/>
          <w:szCs w:val="24"/>
        </w:rPr>
        <w:t xml:space="preserve">; nevertheless, results </w:t>
      </w:r>
      <w:r w:rsidR="002B63E6" w:rsidRPr="00A74EFF">
        <w:rPr>
          <w:rFonts w:ascii="Times New Roman" w:hAnsi="Times New Roman" w:cs="Times New Roman"/>
          <w:sz w:val="24"/>
          <w:szCs w:val="24"/>
        </w:rPr>
        <w:t>are subject to variation</w:t>
      </w:r>
      <w:r w:rsidR="006F1DD9" w:rsidRPr="00A74EFF">
        <w:rPr>
          <w:rFonts w:ascii="Times New Roman" w:hAnsi="Times New Roman" w:cs="Times New Roman"/>
          <w:sz w:val="24"/>
          <w:szCs w:val="24"/>
        </w:rPr>
        <w:t xml:space="preserve"> based on the</w:t>
      </w:r>
      <w:r w:rsidR="00D16908" w:rsidRPr="00A74EFF">
        <w:rPr>
          <w:rFonts w:ascii="Times New Roman" w:hAnsi="Times New Roman" w:cs="Times New Roman"/>
          <w:sz w:val="24"/>
          <w:szCs w:val="24"/>
        </w:rPr>
        <w:t xml:space="preserve"> type of drug being studied, government policy </w:t>
      </w:r>
      <w:r w:rsidR="00DC18EF" w:rsidRPr="00A74EFF">
        <w:rPr>
          <w:rFonts w:ascii="Times New Roman" w:hAnsi="Times New Roman" w:cs="Times New Roman"/>
          <w:sz w:val="24"/>
          <w:szCs w:val="24"/>
        </w:rPr>
        <w:t xml:space="preserve">surrounding ease of access, and so forth. </w:t>
      </w:r>
      <w:r w:rsidR="00927229" w:rsidRPr="00A74EFF">
        <w:rPr>
          <w:rFonts w:ascii="Times New Roman" w:hAnsi="Times New Roman" w:cs="Times New Roman"/>
          <w:sz w:val="24"/>
          <w:szCs w:val="24"/>
        </w:rPr>
        <w:t xml:space="preserve">Frank and Salkever estimate that the </w:t>
      </w:r>
      <w:r w:rsidR="000000D1" w:rsidRPr="00A74EFF">
        <w:rPr>
          <w:rFonts w:ascii="Times New Roman" w:hAnsi="Times New Roman" w:cs="Times New Roman"/>
          <w:sz w:val="24"/>
          <w:szCs w:val="24"/>
        </w:rPr>
        <w:t>shift in market share towards generics will be substantial over time, generally reaching between 40% to 50% in the long run</w:t>
      </w:r>
      <w:r w:rsidR="00DF4030" w:rsidRPr="00A74EFF">
        <w:rPr>
          <w:rFonts w:ascii="Times New Roman" w:hAnsi="Times New Roman" w:cs="Times New Roman"/>
          <w:sz w:val="24"/>
          <w:szCs w:val="24"/>
        </w:rPr>
        <w:t xml:space="preserve"> (1997). </w:t>
      </w:r>
      <w:r w:rsidR="005E4612" w:rsidRPr="00A74EFF">
        <w:rPr>
          <w:rFonts w:ascii="Times New Roman" w:hAnsi="Times New Roman" w:cs="Times New Roman"/>
          <w:sz w:val="24"/>
          <w:szCs w:val="24"/>
        </w:rPr>
        <w:t xml:space="preserve">Similarly in magnitude, </w:t>
      </w:r>
      <w:r w:rsidR="00F24F87" w:rsidRPr="00A74EFF">
        <w:rPr>
          <w:rFonts w:ascii="Times New Roman" w:hAnsi="Times New Roman" w:cs="Times New Roman"/>
          <w:sz w:val="24"/>
          <w:szCs w:val="24"/>
        </w:rPr>
        <w:t xml:space="preserve">Dalen et al. found that </w:t>
      </w:r>
      <w:r w:rsidR="005A306D">
        <w:rPr>
          <w:rFonts w:ascii="Times New Roman" w:hAnsi="Times New Roman" w:cs="Times New Roman"/>
          <w:sz w:val="24"/>
          <w:szCs w:val="24"/>
        </w:rPr>
        <w:t>t</w:t>
      </w:r>
      <w:r w:rsidR="0041358F" w:rsidRPr="00A74EFF">
        <w:rPr>
          <w:rFonts w:ascii="Times New Roman" w:hAnsi="Times New Roman" w:cs="Times New Roman"/>
          <w:sz w:val="24"/>
          <w:szCs w:val="24"/>
        </w:rPr>
        <w:t xml:space="preserve">he </w:t>
      </w:r>
      <w:r w:rsidR="00CD2508">
        <w:rPr>
          <w:rFonts w:ascii="Times New Roman" w:hAnsi="Times New Roman" w:cs="Times New Roman"/>
          <w:sz w:val="24"/>
          <w:szCs w:val="24"/>
        </w:rPr>
        <w:t>long-term</w:t>
      </w:r>
      <w:r w:rsidR="00F24F87" w:rsidRPr="00A74EFF">
        <w:rPr>
          <w:rFonts w:ascii="Times New Roman" w:hAnsi="Times New Roman" w:cs="Times New Roman"/>
          <w:sz w:val="24"/>
          <w:szCs w:val="24"/>
        </w:rPr>
        <w:t xml:space="preserve"> market share of </w:t>
      </w:r>
      <w:r w:rsidR="0073025D" w:rsidRPr="00A74EFF">
        <w:rPr>
          <w:rFonts w:ascii="Times New Roman" w:hAnsi="Times New Roman" w:cs="Times New Roman"/>
          <w:sz w:val="24"/>
          <w:szCs w:val="24"/>
        </w:rPr>
        <w:t xml:space="preserve">different </w:t>
      </w:r>
      <w:r w:rsidR="00F24F87" w:rsidRPr="00A74EFF">
        <w:rPr>
          <w:rFonts w:ascii="Times New Roman" w:hAnsi="Times New Roman" w:cs="Times New Roman"/>
          <w:sz w:val="24"/>
          <w:szCs w:val="24"/>
        </w:rPr>
        <w:t>generics</w:t>
      </w:r>
      <w:r w:rsidR="0041358F" w:rsidRPr="00A74EFF">
        <w:rPr>
          <w:rFonts w:ascii="Times New Roman" w:hAnsi="Times New Roman" w:cs="Times New Roman"/>
          <w:sz w:val="24"/>
          <w:szCs w:val="24"/>
        </w:rPr>
        <w:t xml:space="preserve"> in Norway</w:t>
      </w:r>
      <w:r w:rsidR="00F24F87" w:rsidRPr="00A74EFF">
        <w:rPr>
          <w:rFonts w:ascii="Times New Roman" w:hAnsi="Times New Roman" w:cs="Times New Roman"/>
          <w:sz w:val="24"/>
          <w:szCs w:val="24"/>
        </w:rPr>
        <w:t xml:space="preserve">, </w:t>
      </w:r>
      <w:r w:rsidR="0041358F" w:rsidRPr="00A74EFF">
        <w:rPr>
          <w:rFonts w:ascii="Times New Roman" w:hAnsi="Times New Roman" w:cs="Times New Roman"/>
          <w:sz w:val="24"/>
          <w:szCs w:val="24"/>
        </w:rPr>
        <w:t>six</w:t>
      </w:r>
      <w:r w:rsidR="00F24F87" w:rsidRPr="00A74EFF">
        <w:rPr>
          <w:rFonts w:ascii="Times New Roman" w:hAnsi="Times New Roman" w:cs="Times New Roman"/>
          <w:sz w:val="24"/>
          <w:szCs w:val="24"/>
        </w:rPr>
        <w:t xml:space="preserve"> years after patent expiry, ha</w:t>
      </w:r>
      <w:r w:rsidR="0041358F" w:rsidRPr="00A74EFF">
        <w:rPr>
          <w:rFonts w:ascii="Times New Roman" w:hAnsi="Times New Roman" w:cs="Times New Roman"/>
          <w:sz w:val="24"/>
          <w:szCs w:val="24"/>
        </w:rPr>
        <w:t>d</w:t>
      </w:r>
      <w:r w:rsidR="00F24F87" w:rsidRPr="00A74EFF">
        <w:rPr>
          <w:rFonts w:ascii="Times New Roman" w:hAnsi="Times New Roman" w:cs="Times New Roman"/>
          <w:sz w:val="24"/>
          <w:szCs w:val="24"/>
        </w:rPr>
        <w:t xml:space="preserve"> risen to between 39% to 66%</w:t>
      </w:r>
      <w:r w:rsidR="00E063BA" w:rsidRPr="00A74EFF">
        <w:rPr>
          <w:rFonts w:ascii="Times New Roman" w:hAnsi="Times New Roman" w:cs="Times New Roman"/>
          <w:sz w:val="24"/>
          <w:szCs w:val="24"/>
        </w:rPr>
        <w:t xml:space="preserve">, with an average around </w:t>
      </w:r>
      <w:r w:rsidR="002B63E6" w:rsidRPr="00A74EFF">
        <w:rPr>
          <w:rFonts w:ascii="Times New Roman" w:hAnsi="Times New Roman" w:cs="Times New Roman"/>
          <w:sz w:val="24"/>
          <w:szCs w:val="24"/>
        </w:rPr>
        <w:t>55%</w:t>
      </w:r>
      <w:r w:rsidR="0073025D" w:rsidRPr="00A74EFF">
        <w:rPr>
          <w:rFonts w:ascii="Times New Roman" w:hAnsi="Times New Roman" w:cs="Times New Roman"/>
          <w:sz w:val="24"/>
          <w:szCs w:val="24"/>
        </w:rPr>
        <w:t xml:space="preserve"> (2006)</w:t>
      </w:r>
      <w:r w:rsidR="002B63E6" w:rsidRPr="00A74EFF">
        <w:rPr>
          <w:rFonts w:ascii="Times New Roman" w:hAnsi="Times New Roman" w:cs="Times New Roman"/>
          <w:sz w:val="24"/>
          <w:szCs w:val="24"/>
        </w:rPr>
        <w:t>.</w:t>
      </w:r>
      <w:r w:rsidR="0073025D" w:rsidRPr="00A74EFF">
        <w:rPr>
          <w:rFonts w:ascii="Times New Roman" w:hAnsi="Times New Roman" w:cs="Times New Roman"/>
          <w:sz w:val="24"/>
          <w:szCs w:val="24"/>
        </w:rPr>
        <w:t xml:space="preserve"> Likewise, </w:t>
      </w:r>
      <w:r w:rsidR="005E4612" w:rsidRPr="00A74EFF">
        <w:rPr>
          <w:rFonts w:ascii="Times New Roman" w:hAnsi="Times New Roman" w:cs="Times New Roman"/>
          <w:sz w:val="24"/>
          <w:szCs w:val="24"/>
        </w:rPr>
        <w:t>Duflos &amp; Lichtenberg</w:t>
      </w:r>
      <w:r w:rsidR="00617D9F" w:rsidRPr="00A74EFF">
        <w:rPr>
          <w:rFonts w:ascii="Times New Roman" w:hAnsi="Times New Roman" w:cs="Times New Roman"/>
          <w:sz w:val="24"/>
          <w:szCs w:val="24"/>
        </w:rPr>
        <w:t xml:space="preserve"> observed</w:t>
      </w:r>
      <w:r w:rsidR="00212D98" w:rsidRPr="00A74EFF">
        <w:rPr>
          <w:rFonts w:ascii="Times New Roman" w:hAnsi="Times New Roman" w:cs="Times New Roman"/>
          <w:sz w:val="24"/>
          <w:szCs w:val="24"/>
        </w:rPr>
        <w:t xml:space="preserve"> that within one year after patent expiration, generic market share rises to only around 10%, but then around 4 years later</w:t>
      </w:r>
      <w:r w:rsidR="00CD2508">
        <w:rPr>
          <w:rFonts w:ascii="Times New Roman" w:hAnsi="Times New Roman" w:cs="Times New Roman"/>
          <w:sz w:val="24"/>
          <w:szCs w:val="24"/>
        </w:rPr>
        <w:t>,</w:t>
      </w:r>
      <w:r w:rsidR="00212D98" w:rsidRPr="00A74EFF">
        <w:rPr>
          <w:rFonts w:ascii="Times New Roman" w:hAnsi="Times New Roman" w:cs="Times New Roman"/>
          <w:sz w:val="24"/>
          <w:szCs w:val="24"/>
        </w:rPr>
        <w:t xml:space="preserve"> the generic market share will have risen to 54% (2011).</w:t>
      </w:r>
      <w:r w:rsidR="0019731E" w:rsidRPr="00A74EFF">
        <w:rPr>
          <w:rFonts w:ascii="Times New Roman" w:hAnsi="Times New Roman" w:cs="Times New Roman"/>
          <w:sz w:val="24"/>
          <w:szCs w:val="24"/>
        </w:rPr>
        <w:t xml:space="preserve"> This also </w:t>
      </w:r>
      <w:r w:rsidR="00617D9F" w:rsidRPr="00A74EFF">
        <w:rPr>
          <w:rFonts w:ascii="Times New Roman" w:hAnsi="Times New Roman" w:cs="Times New Roman"/>
          <w:sz w:val="24"/>
          <w:szCs w:val="24"/>
        </w:rPr>
        <w:t>suggests there is</w:t>
      </w:r>
      <w:r w:rsidR="0019731E" w:rsidRPr="00A74EFF">
        <w:rPr>
          <w:rFonts w:ascii="Times New Roman" w:hAnsi="Times New Roman" w:cs="Times New Roman"/>
          <w:sz w:val="24"/>
          <w:szCs w:val="24"/>
        </w:rPr>
        <w:t xml:space="preserve"> </w:t>
      </w:r>
      <w:r w:rsidR="00674A98" w:rsidRPr="00A74EFF">
        <w:rPr>
          <w:rFonts w:ascii="Times New Roman" w:hAnsi="Times New Roman" w:cs="Times New Roman"/>
          <w:sz w:val="24"/>
          <w:szCs w:val="24"/>
        </w:rPr>
        <w:t>a strong initial reluctance to adopt generic drugs</w:t>
      </w:r>
      <w:r w:rsidR="003C5158" w:rsidRPr="00A74EFF">
        <w:rPr>
          <w:rFonts w:ascii="Times New Roman" w:hAnsi="Times New Roman" w:cs="Times New Roman"/>
          <w:sz w:val="24"/>
          <w:szCs w:val="24"/>
        </w:rPr>
        <w:t xml:space="preserve"> since they are not perceived to be the same in quality; however, over time</w:t>
      </w:r>
      <w:r w:rsidR="00CD2508">
        <w:rPr>
          <w:rFonts w:ascii="Times New Roman" w:hAnsi="Times New Roman" w:cs="Times New Roman"/>
          <w:sz w:val="24"/>
          <w:szCs w:val="24"/>
        </w:rPr>
        <w:t>,</w:t>
      </w:r>
      <w:r w:rsidR="00394277" w:rsidRPr="00A74EFF">
        <w:rPr>
          <w:rFonts w:ascii="Times New Roman" w:hAnsi="Times New Roman" w:cs="Times New Roman"/>
          <w:sz w:val="24"/>
          <w:szCs w:val="24"/>
        </w:rPr>
        <w:t xml:space="preserve"> the consumer </w:t>
      </w:r>
      <w:r w:rsidR="00CD2508">
        <w:rPr>
          <w:rFonts w:ascii="Times New Roman" w:hAnsi="Times New Roman" w:cs="Times New Roman"/>
          <w:sz w:val="24"/>
          <w:szCs w:val="24"/>
        </w:rPr>
        <w:t>base</w:t>
      </w:r>
      <w:r w:rsidR="00394277" w:rsidRPr="00A74EFF">
        <w:rPr>
          <w:rFonts w:ascii="Times New Roman" w:hAnsi="Times New Roman" w:cs="Times New Roman"/>
          <w:sz w:val="24"/>
          <w:szCs w:val="24"/>
        </w:rPr>
        <w:t xml:space="preserve"> gains more know</w:t>
      </w:r>
      <w:r w:rsidR="00BC1AC7" w:rsidRPr="00A74EFF">
        <w:rPr>
          <w:rFonts w:ascii="Times New Roman" w:hAnsi="Times New Roman" w:cs="Times New Roman"/>
          <w:sz w:val="24"/>
          <w:szCs w:val="24"/>
        </w:rPr>
        <w:t xml:space="preserve">ledge, allowing generic market share to expand (Ching, 2010). </w:t>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73025D" w:rsidRPr="00A74EFF">
        <w:rPr>
          <w:rFonts w:ascii="Times New Roman" w:hAnsi="Times New Roman" w:cs="Times New Roman"/>
          <w:sz w:val="24"/>
          <w:szCs w:val="24"/>
        </w:rPr>
        <w:t xml:space="preserve">Not only that, but there are also strategic delays in entry by </w:t>
      </w:r>
      <w:r w:rsidR="00F12DF4" w:rsidRPr="00A74EFF">
        <w:rPr>
          <w:rFonts w:ascii="Times New Roman" w:hAnsi="Times New Roman" w:cs="Times New Roman"/>
          <w:sz w:val="24"/>
          <w:szCs w:val="24"/>
        </w:rPr>
        <w:t>generics; over 25% of American drugs observed additional generics entering into the market one year after the initial patent expiration</w:t>
      </w:r>
      <w:r w:rsidR="003A70E6" w:rsidRPr="00A74EFF">
        <w:rPr>
          <w:rFonts w:ascii="Times New Roman" w:hAnsi="Times New Roman" w:cs="Times New Roman"/>
          <w:sz w:val="24"/>
          <w:szCs w:val="24"/>
        </w:rPr>
        <w:t xml:space="preserve"> (Tenn &amp; Wendling, 2014). </w:t>
      </w:r>
      <w:r w:rsidR="00F43C16" w:rsidRPr="00A74EFF">
        <w:rPr>
          <w:rFonts w:ascii="Times New Roman" w:hAnsi="Times New Roman" w:cs="Times New Roman"/>
          <w:sz w:val="24"/>
          <w:szCs w:val="24"/>
        </w:rPr>
        <w:t xml:space="preserve">Further, Morton et al. modelled generic market share growth rates, suggesting that it will grow on average 5.5% per year, with 2.6% being the lower end of growth rates and </w:t>
      </w:r>
      <w:r w:rsidR="00696D15" w:rsidRPr="00A74EFF">
        <w:rPr>
          <w:rFonts w:ascii="Times New Roman" w:hAnsi="Times New Roman" w:cs="Times New Roman"/>
          <w:sz w:val="24"/>
          <w:szCs w:val="24"/>
        </w:rPr>
        <w:t>9% being the upper end</w:t>
      </w:r>
      <w:r w:rsidR="006E6637" w:rsidRPr="00A74EFF">
        <w:rPr>
          <w:rFonts w:ascii="Times New Roman" w:hAnsi="Times New Roman" w:cs="Times New Roman"/>
          <w:sz w:val="24"/>
          <w:szCs w:val="24"/>
        </w:rPr>
        <w:t xml:space="preserve"> (2018)</w:t>
      </w:r>
      <w:r w:rsidR="00696D15" w:rsidRPr="00A74EFF">
        <w:rPr>
          <w:rFonts w:ascii="Times New Roman" w:hAnsi="Times New Roman" w:cs="Times New Roman"/>
          <w:sz w:val="24"/>
          <w:szCs w:val="24"/>
        </w:rPr>
        <w:t>.</w:t>
      </w:r>
      <w:r w:rsidR="00F34BB6" w:rsidRPr="00A74EFF">
        <w:rPr>
          <w:rFonts w:ascii="Times New Roman" w:hAnsi="Times New Roman" w:cs="Times New Roman"/>
          <w:sz w:val="24"/>
          <w:szCs w:val="24"/>
        </w:rPr>
        <w:t xml:space="preserve"> While most </w:t>
      </w:r>
      <w:r w:rsidR="00A66AF2">
        <w:rPr>
          <w:rFonts w:ascii="Times New Roman" w:hAnsi="Times New Roman" w:cs="Times New Roman"/>
          <w:sz w:val="24"/>
          <w:szCs w:val="24"/>
        </w:rPr>
        <w:t>analyses</w:t>
      </w:r>
      <w:r w:rsidR="003C71F8" w:rsidRPr="00A74EFF">
        <w:rPr>
          <w:rFonts w:ascii="Times New Roman" w:hAnsi="Times New Roman" w:cs="Times New Roman"/>
          <w:sz w:val="24"/>
          <w:szCs w:val="24"/>
        </w:rPr>
        <w:t xml:space="preserve"> </w:t>
      </w:r>
      <w:r w:rsidR="00A66AF2">
        <w:rPr>
          <w:rFonts w:ascii="Times New Roman" w:hAnsi="Times New Roman" w:cs="Times New Roman"/>
          <w:sz w:val="24"/>
          <w:szCs w:val="24"/>
        </w:rPr>
        <w:t>appear</w:t>
      </w:r>
      <w:r w:rsidR="003C71F8" w:rsidRPr="00A74EFF">
        <w:rPr>
          <w:rFonts w:ascii="Times New Roman" w:hAnsi="Times New Roman" w:cs="Times New Roman"/>
          <w:sz w:val="24"/>
          <w:szCs w:val="24"/>
        </w:rPr>
        <w:t xml:space="preserve"> to suggest market shares of generics will settle between roughly 40% </w:t>
      </w:r>
      <w:r w:rsidR="008549DB">
        <w:rPr>
          <w:rFonts w:ascii="Times New Roman" w:hAnsi="Times New Roman" w:cs="Times New Roman"/>
          <w:sz w:val="24"/>
          <w:szCs w:val="24"/>
        </w:rPr>
        <w:t xml:space="preserve">to </w:t>
      </w:r>
      <w:r w:rsidR="003C71F8" w:rsidRPr="00A74EFF">
        <w:rPr>
          <w:rFonts w:ascii="Times New Roman" w:hAnsi="Times New Roman" w:cs="Times New Roman"/>
          <w:sz w:val="24"/>
          <w:szCs w:val="24"/>
        </w:rPr>
        <w:t xml:space="preserve">50% in the long run, Aronsson et al. highlighted an even larger variability, with some </w:t>
      </w:r>
      <w:r w:rsidR="008549DB">
        <w:rPr>
          <w:rFonts w:ascii="Times New Roman" w:hAnsi="Times New Roman" w:cs="Times New Roman"/>
          <w:sz w:val="24"/>
          <w:szCs w:val="24"/>
        </w:rPr>
        <w:t>brand-name</w:t>
      </w:r>
      <w:r w:rsidR="00660EE5" w:rsidRPr="00A74EFF">
        <w:rPr>
          <w:rFonts w:ascii="Times New Roman" w:hAnsi="Times New Roman" w:cs="Times New Roman"/>
          <w:sz w:val="24"/>
          <w:szCs w:val="24"/>
        </w:rPr>
        <w:t xml:space="preserve"> firms able to retain over 90% of the </w:t>
      </w:r>
      <w:r w:rsidR="001E1B88" w:rsidRPr="00A74EFF">
        <w:rPr>
          <w:rFonts w:ascii="Times New Roman" w:hAnsi="Times New Roman" w:cs="Times New Roman"/>
          <w:sz w:val="24"/>
          <w:szCs w:val="24"/>
        </w:rPr>
        <w:t xml:space="preserve">Swedish </w:t>
      </w:r>
      <w:r w:rsidR="00660EE5" w:rsidRPr="00A74EFF">
        <w:rPr>
          <w:rFonts w:ascii="Times New Roman" w:hAnsi="Times New Roman" w:cs="Times New Roman"/>
          <w:sz w:val="24"/>
          <w:szCs w:val="24"/>
        </w:rPr>
        <w:t xml:space="preserve">market share in </w:t>
      </w:r>
      <w:r w:rsidR="008549DB">
        <w:rPr>
          <w:rFonts w:ascii="Times New Roman" w:hAnsi="Times New Roman" w:cs="Times New Roman"/>
          <w:sz w:val="24"/>
          <w:szCs w:val="24"/>
        </w:rPr>
        <w:t xml:space="preserve">the </w:t>
      </w:r>
      <w:r w:rsidR="00660EE5" w:rsidRPr="00A74EFF">
        <w:rPr>
          <w:rFonts w:ascii="Times New Roman" w:hAnsi="Times New Roman" w:cs="Times New Roman"/>
          <w:sz w:val="24"/>
          <w:szCs w:val="24"/>
        </w:rPr>
        <w:t>face of generics, while others</w:t>
      </w:r>
      <w:r w:rsidR="00A35D67" w:rsidRPr="00A74EFF">
        <w:rPr>
          <w:rFonts w:ascii="Times New Roman" w:hAnsi="Times New Roman" w:cs="Times New Roman"/>
          <w:sz w:val="24"/>
          <w:szCs w:val="24"/>
        </w:rPr>
        <w:t xml:space="preserve"> merely</w:t>
      </w:r>
      <w:r w:rsidR="00660EE5" w:rsidRPr="00A74EFF">
        <w:rPr>
          <w:rFonts w:ascii="Times New Roman" w:hAnsi="Times New Roman" w:cs="Times New Roman"/>
          <w:sz w:val="24"/>
          <w:szCs w:val="24"/>
        </w:rPr>
        <w:t xml:space="preserve"> would </w:t>
      </w:r>
      <w:r w:rsidR="00462158" w:rsidRPr="00A74EFF">
        <w:rPr>
          <w:rFonts w:ascii="Times New Roman" w:hAnsi="Times New Roman" w:cs="Times New Roman"/>
          <w:sz w:val="24"/>
          <w:szCs w:val="24"/>
        </w:rPr>
        <w:t>retain under</w:t>
      </w:r>
      <w:r w:rsidR="0094356D" w:rsidRPr="00A74EFF">
        <w:rPr>
          <w:rFonts w:ascii="Times New Roman" w:hAnsi="Times New Roman" w:cs="Times New Roman"/>
          <w:sz w:val="24"/>
          <w:szCs w:val="24"/>
        </w:rPr>
        <w:t xml:space="preserve"> 30% </w:t>
      </w:r>
      <w:r w:rsidR="00A35D67" w:rsidRPr="00A74EFF">
        <w:rPr>
          <w:rFonts w:ascii="Times New Roman" w:hAnsi="Times New Roman" w:cs="Times New Roman"/>
          <w:sz w:val="24"/>
          <w:szCs w:val="24"/>
        </w:rPr>
        <w:t>(2001).</w:t>
      </w:r>
      <w:r w:rsidR="0041715E" w:rsidRPr="00A74EFF">
        <w:rPr>
          <w:rFonts w:ascii="Times New Roman" w:hAnsi="Times New Roman" w:cs="Times New Roman"/>
          <w:sz w:val="24"/>
          <w:szCs w:val="24"/>
        </w:rPr>
        <w:t xml:space="preserve"> </w:t>
      </w:r>
      <w:r w:rsidR="001A09AD" w:rsidRPr="00A74EFF">
        <w:rPr>
          <w:rFonts w:ascii="Times New Roman" w:hAnsi="Times New Roman" w:cs="Times New Roman"/>
          <w:sz w:val="24"/>
          <w:szCs w:val="24"/>
        </w:rPr>
        <w:t xml:space="preserve">Ozempic, being the </w:t>
      </w:r>
      <w:r w:rsidR="008549DB">
        <w:rPr>
          <w:rFonts w:ascii="Times New Roman" w:hAnsi="Times New Roman" w:cs="Times New Roman"/>
          <w:sz w:val="24"/>
          <w:szCs w:val="24"/>
        </w:rPr>
        <w:t>highest-selling</w:t>
      </w:r>
      <w:r w:rsidR="001A09AD" w:rsidRPr="00A74EFF">
        <w:rPr>
          <w:rFonts w:ascii="Times New Roman" w:hAnsi="Times New Roman" w:cs="Times New Roman"/>
          <w:sz w:val="24"/>
          <w:szCs w:val="24"/>
        </w:rPr>
        <w:t xml:space="preserve"> drug in Canada within recent years</w:t>
      </w:r>
      <w:r w:rsidR="008549DB">
        <w:rPr>
          <w:rFonts w:ascii="Times New Roman" w:hAnsi="Times New Roman" w:cs="Times New Roman"/>
          <w:sz w:val="24"/>
          <w:szCs w:val="24"/>
        </w:rPr>
        <w:t>,</w:t>
      </w:r>
      <w:r w:rsidR="001A09AD" w:rsidRPr="00A74EFF">
        <w:rPr>
          <w:rFonts w:ascii="Times New Roman" w:hAnsi="Times New Roman" w:cs="Times New Roman"/>
          <w:sz w:val="24"/>
          <w:szCs w:val="24"/>
        </w:rPr>
        <w:t xml:space="preserve"> may </w:t>
      </w:r>
      <w:r w:rsidR="00913A44">
        <w:rPr>
          <w:rFonts w:ascii="Times New Roman" w:hAnsi="Times New Roman" w:cs="Times New Roman"/>
          <w:sz w:val="24"/>
          <w:szCs w:val="24"/>
        </w:rPr>
        <w:t>face</w:t>
      </w:r>
      <w:r w:rsidR="001A09AD" w:rsidRPr="00A74EFF">
        <w:rPr>
          <w:rFonts w:ascii="Times New Roman" w:hAnsi="Times New Roman" w:cs="Times New Roman"/>
          <w:sz w:val="24"/>
          <w:szCs w:val="24"/>
        </w:rPr>
        <w:t xml:space="preserve"> </w:t>
      </w:r>
      <w:r w:rsidR="001A09AD" w:rsidRPr="00A74EFF">
        <w:rPr>
          <w:rFonts w:ascii="Times New Roman" w:hAnsi="Times New Roman" w:cs="Times New Roman"/>
          <w:sz w:val="24"/>
          <w:szCs w:val="24"/>
        </w:rPr>
        <w:lastRenderedPageBreak/>
        <w:t xml:space="preserve">particularly </w:t>
      </w:r>
      <w:r w:rsidR="00807C12" w:rsidRPr="00A74EFF">
        <w:rPr>
          <w:rFonts w:ascii="Times New Roman" w:hAnsi="Times New Roman" w:cs="Times New Roman"/>
          <w:sz w:val="24"/>
          <w:szCs w:val="24"/>
        </w:rPr>
        <w:t>intensive competition</w:t>
      </w:r>
      <w:r w:rsidR="00B81825" w:rsidRPr="00A74EFF">
        <w:rPr>
          <w:rFonts w:ascii="Times New Roman" w:hAnsi="Times New Roman" w:cs="Times New Roman"/>
          <w:sz w:val="24"/>
          <w:szCs w:val="24"/>
        </w:rPr>
        <w:t>.</w:t>
      </w:r>
      <w:r w:rsidR="00807C12" w:rsidRPr="00A74EFF">
        <w:rPr>
          <w:rFonts w:ascii="Times New Roman" w:hAnsi="Times New Roman" w:cs="Times New Roman"/>
          <w:sz w:val="24"/>
          <w:szCs w:val="24"/>
        </w:rPr>
        <w:t xml:space="preserve"> </w:t>
      </w:r>
      <w:r w:rsidR="00631BDC" w:rsidRPr="00A74EFF">
        <w:rPr>
          <w:rFonts w:ascii="Times New Roman" w:hAnsi="Times New Roman" w:cs="Times New Roman"/>
          <w:sz w:val="24"/>
          <w:szCs w:val="24"/>
        </w:rPr>
        <w:t xml:space="preserve">Strong evidence has been presented linking market share to the initial size </w:t>
      </w:r>
      <w:r w:rsidR="006C5B0A" w:rsidRPr="00A74EFF">
        <w:rPr>
          <w:rFonts w:ascii="Times New Roman" w:hAnsi="Times New Roman" w:cs="Times New Roman"/>
          <w:sz w:val="24"/>
          <w:szCs w:val="24"/>
        </w:rPr>
        <w:t xml:space="preserve">of the brand name market </w:t>
      </w:r>
      <w:r w:rsidR="00A66AF2">
        <w:rPr>
          <w:rFonts w:ascii="Times New Roman" w:hAnsi="Times New Roman" w:cs="Times New Roman"/>
          <w:sz w:val="24"/>
          <w:szCs w:val="24"/>
        </w:rPr>
        <w:t>before</w:t>
      </w:r>
      <w:r w:rsidR="006C5B0A" w:rsidRPr="00A74EFF">
        <w:rPr>
          <w:rFonts w:ascii="Times New Roman" w:hAnsi="Times New Roman" w:cs="Times New Roman"/>
          <w:sz w:val="24"/>
          <w:szCs w:val="24"/>
        </w:rPr>
        <w:t xml:space="preserve"> its loss of exclusivity</w:t>
      </w:r>
      <w:r w:rsidR="007E4D27" w:rsidRPr="00A74EFF">
        <w:rPr>
          <w:rFonts w:ascii="Times New Roman" w:hAnsi="Times New Roman" w:cs="Times New Roman"/>
          <w:sz w:val="24"/>
          <w:szCs w:val="24"/>
        </w:rPr>
        <w:t>, in addition to the magnitude of its profit margins (</w:t>
      </w:r>
      <w:r w:rsidR="00A27A03" w:rsidRPr="00A74EFF">
        <w:rPr>
          <w:rFonts w:ascii="Times New Roman" w:hAnsi="Times New Roman" w:cs="Times New Roman"/>
          <w:sz w:val="24"/>
          <w:szCs w:val="24"/>
        </w:rPr>
        <w:t xml:space="preserve">Magazzini et al., </w:t>
      </w:r>
      <w:r w:rsidR="007934D2" w:rsidRPr="00A74EFF">
        <w:rPr>
          <w:rFonts w:ascii="Times New Roman" w:hAnsi="Times New Roman" w:cs="Times New Roman"/>
          <w:sz w:val="24"/>
          <w:szCs w:val="24"/>
        </w:rPr>
        <w:t>2004</w:t>
      </w:r>
      <w:r w:rsidR="001E1B88" w:rsidRPr="00A74EFF">
        <w:rPr>
          <w:rFonts w:ascii="Times New Roman" w:hAnsi="Times New Roman" w:cs="Times New Roman"/>
          <w:sz w:val="24"/>
          <w:szCs w:val="24"/>
        </w:rPr>
        <w:t>; Aronsson et al., 2001</w:t>
      </w:r>
      <w:r w:rsidR="00A27A03" w:rsidRPr="00A74EFF">
        <w:rPr>
          <w:rFonts w:ascii="Times New Roman" w:hAnsi="Times New Roman" w:cs="Times New Roman"/>
          <w:sz w:val="24"/>
          <w:szCs w:val="24"/>
        </w:rPr>
        <w:t>).  W</w:t>
      </w:r>
      <w:r w:rsidR="00213FB8" w:rsidRPr="00A74EFF">
        <w:rPr>
          <w:rFonts w:ascii="Times New Roman" w:hAnsi="Times New Roman" w:cs="Times New Roman"/>
          <w:sz w:val="24"/>
          <w:szCs w:val="24"/>
        </w:rPr>
        <w:t>ithin the first year following a patent expiry, brand drug firms with yearly revenues over $500 million USD, known as “blockbuster drugs”</w:t>
      </w:r>
      <w:r w:rsidR="00925874" w:rsidRPr="00A74EFF">
        <w:rPr>
          <w:rFonts w:ascii="Times New Roman" w:hAnsi="Times New Roman" w:cs="Times New Roman"/>
          <w:sz w:val="24"/>
          <w:szCs w:val="24"/>
        </w:rPr>
        <w:t xml:space="preserve">, </w:t>
      </w:r>
      <w:r w:rsidR="00DA7DE9" w:rsidRPr="00A74EFF">
        <w:rPr>
          <w:rFonts w:ascii="Times New Roman" w:hAnsi="Times New Roman" w:cs="Times New Roman"/>
          <w:sz w:val="24"/>
          <w:szCs w:val="24"/>
        </w:rPr>
        <w:t xml:space="preserve">face on average 7.2 new generic competitors, as opposed to </w:t>
      </w:r>
      <w:r w:rsidR="00913A44">
        <w:rPr>
          <w:rFonts w:ascii="Times New Roman" w:hAnsi="Times New Roman" w:cs="Times New Roman"/>
          <w:sz w:val="24"/>
          <w:szCs w:val="24"/>
        </w:rPr>
        <w:t>brand drug</w:t>
      </w:r>
      <w:r w:rsidR="00CE4758" w:rsidRPr="00A74EFF">
        <w:rPr>
          <w:rFonts w:ascii="Times New Roman" w:hAnsi="Times New Roman" w:cs="Times New Roman"/>
          <w:sz w:val="24"/>
          <w:szCs w:val="24"/>
        </w:rPr>
        <w:t xml:space="preserve"> firms with between $50 to $100 million yearly revenue who only faced an average of 2.3 generic competitors (Grabowski and Kyle, 2007). </w:t>
      </w:r>
    </w:p>
    <w:p w14:paraId="5AF074CD" w14:textId="40B5A691" w:rsidR="00910079" w:rsidRPr="002D4809" w:rsidRDefault="002D4809"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t xml:space="preserve">Price dynamics after generic entry </w:t>
      </w:r>
    </w:p>
    <w:p w14:paraId="073CB8F7" w14:textId="12266A05" w:rsidR="00A92219" w:rsidRPr="004848A3" w:rsidRDefault="00C14322" w:rsidP="00B344BD">
      <w:pPr>
        <w:spacing w:line="480" w:lineRule="auto"/>
        <w:ind w:firstLine="720"/>
        <w:rPr>
          <w:rFonts w:ascii="Times New Roman" w:eastAsiaTheme="minorEastAsia" w:hAnsi="Times New Roman" w:cs="Times New Roman"/>
          <w:sz w:val="24"/>
          <w:szCs w:val="24"/>
        </w:rPr>
      </w:pPr>
      <w:r w:rsidRPr="00A74EFF">
        <w:rPr>
          <w:rFonts w:ascii="Times New Roman" w:hAnsi="Times New Roman" w:cs="Times New Roman"/>
          <w:sz w:val="24"/>
          <w:szCs w:val="24"/>
        </w:rPr>
        <w:t xml:space="preserve">Even more commonly studied </w:t>
      </w:r>
      <w:r w:rsidR="00113547" w:rsidRPr="00A74EFF">
        <w:rPr>
          <w:rFonts w:ascii="Times New Roman" w:hAnsi="Times New Roman" w:cs="Times New Roman"/>
          <w:sz w:val="24"/>
          <w:szCs w:val="24"/>
        </w:rPr>
        <w:t xml:space="preserve">is the impact </w:t>
      </w:r>
      <w:r w:rsidR="00A66AF2">
        <w:rPr>
          <w:rFonts w:ascii="Times New Roman" w:hAnsi="Times New Roman" w:cs="Times New Roman"/>
          <w:sz w:val="24"/>
          <w:szCs w:val="24"/>
        </w:rPr>
        <w:t xml:space="preserve">a </w:t>
      </w:r>
      <w:r w:rsidR="00113547" w:rsidRPr="00A74EFF">
        <w:rPr>
          <w:rFonts w:ascii="Times New Roman" w:hAnsi="Times New Roman" w:cs="Times New Roman"/>
          <w:sz w:val="24"/>
          <w:szCs w:val="24"/>
        </w:rPr>
        <w:t>generic entry will have on the prices of generics and brand drugs</w:t>
      </w:r>
      <w:r w:rsidR="00EA75F6" w:rsidRPr="00A74EFF">
        <w:rPr>
          <w:rFonts w:ascii="Times New Roman" w:hAnsi="Times New Roman" w:cs="Times New Roman"/>
          <w:sz w:val="24"/>
          <w:szCs w:val="24"/>
        </w:rPr>
        <w:t xml:space="preserve">, with the </w:t>
      </w:r>
      <w:r w:rsidR="00F0799B" w:rsidRPr="00A74EFF">
        <w:rPr>
          <w:rFonts w:ascii="Times New Roman" w:hAnsi="Times New Roman" w:cs="Times New Roman"/>
          <w:sz w:val="24"/>
          <w:szCs w:val="24"/>
        </w:rPr>
        <w:t xml:space="preserve">degree of variability between </w:t>
      </w:r>
      <w:r w:rsidR="00EA75F6" w:rsidRPr="00A74EFF">
        <w:rPr>
          <w:rFonts w:ascii="Times New Roman" w:hAnsi="Times New Roman" w:cs="Times New Roman"/>
          <w:sz w:val="24"/>
          <w:szCs w:val="24"/>
        </w:rPr>
        <w:t xml:space="preserve">different drugs being </w:t>
      </w:r>
      <w:r w:rsidR="00F0799B" w:rsidRPr="00A74EFF">
        <w:rPr>
          <w:rFonts w:ascii="Times New Roman" w:hAnsi="Times New Roman" w:cs="Times New Roman"/>
          <w:sz w:val="24"/>
          <w:szCs w:val="24"/>
        </w:rPr>
        <w:t>even more significant here.</w:t>
      </w:r>
      <w:r w:rsidR="00635385" w:rsidRPr="00A74EFF">
        <w:rPr>
          <w:rFonts w:ascii="Times New Roman" w:hAnsi="Times New Roman" w:cs="Times New Roman"/>
          <w:sz w:val="24"/>
          <w:szCs w:val="24"/>
        </w:rPr>
        <w:t xml:space="preserve"> The consensus is, at least in the long run, brand </w:t>
      </w:r>
      <w:r w:rsidR="000A5AC3" w:rsidRPr="00A74EFF">
        <w:rPr>
          <w:rFonts w:ascii="Times New Roman" w:hAnsi="Times New Roman" w:cs="Times New Roman"/>
          <w:sz w:val="24"/>
          <w:szCs w:val="24"/>
        </w:rPr>
        <w:t xml:space="preserve">and generic drug </w:t>
      </w:r>
      <w:r w:rsidR="00635385" w:rsidRPr="00A74EFF">
        <w:rPr>
          <w:rFonts w:ascii="Times New Roman" w:hAnsi="Times New Roman" w:cs="Times New Roman"/>
          <w:sz w:val="24"/>
          <w:szCs w:val="24"/>
        </w:rPr>
        <w:t>price</w:t>
      </w:r>
      <w:r w:rsidR="000A5AC3" w:rsidRPr="00A74EFF">
        <w:rPr>
          <w:rFonts w:ascii="Times New Roman" w:hAnsi="Times New Roman" w:cs="Times New Roman"/>
          <w:sz w:val="24"/>
          <w:szCs w:val="24"/>
        </w:rPr>
        <w:t>s</w:t>
      </w:r>
      <w:r w:rsidR="00635385" w:rsidRPr="00A74EFF">
        <w:rPr>
          <w:rFonts w:ascii="Times New Roman" w:hAnsi="Times New Roman" w:cs="Times New Roman"/>
          <w:sz w:val="24"/>
          <w:szCs w:val="24"/>
        </w:rPr>
        <w:t xml:space="preserve"> will </w:t>
      </w:r>
      <w:r w:rsidR="000A5AC3" w:rsidRPr="00A74EFF">
        <w:rPr>
          <w:rFonts w:ascii="Times New Roman" w:hAnsi="Times New Roman" w:cs="Times New Roman"/>
          <w:sz w:val="24"/>
          <w:szCs w:val="24"/>
        </w:rPr>
        <w:t xml:space="preserve">both </w:t>
      </w:r>
      <w:r w:rsidR="00635385" w:rsidRPr="00A74EFF">
        <w:rPr>
          <w:rFonts w:ascii="Times New Roman" w:hAnsi="Times New Roman" w:cs="Times New Roman"/>
          <w:sz w:val="24"/>
          <w:szCs w:val="24"/>
        </w:rPr>
        <w:t xml:space="preserve">fall significantly </w:t>
      </w:r>
      <w:r w:rsidR="00F033CB" w:rsidRPr="00A74EFF">
        <w:rPr>
          <w:rFonts w:ascii="Times New Roman" w:hAnsi="Times New Roman" w:cs="Times New Roman"/>
          <w:sz w:val="24"/>
          <w:szCs w:val="24"/>
        </w:rPr>
        <w:t xml:space="preserve">over time as generics increase their market share. </w:t>
      </w:r>
      <w:r w:rsidR="003E3868" w:rsidRPr="00A74EFF">
        <w:rPr>
          <w:rFonts w:ascii="Times New Roman" w:hAnsi="Times New Roman" w:cs="Times New Roman"/>
          <w:sz w:val="24"/>
          <w:szCs w:val="24"/>
        </w:rPr>
        <w:t xml:space="preserve">A comprehensive literature review </w:t>
      </w:r>
      <w:r w:rsidR="00DD1083" w:rsidRPr="00A74EFF">
        <w:rPr>
          <w:rFonts w:ascii="Times New Roman" w:hAnsi="Times New Roman" w:cs="Times New Roman"/>
          <w:sz w:val="24"/>
          <w:szCs w:val="24"/>
        </w:rPr>
        <w:t xml:space="preserve">on loss of </w:t>
      </w:r>
      <w:r w:rsidR="008C1700" w:rsidRPr="00A74EFF">
        <w:rPr>
          <w:rFonts w:ascii="Times New Roman" w:hAnsi="Times New Roman" w:cs="Times New Roman"/>
          <w:sz w:val="24"/>
          <w:szCs w:val="24"/>
        </w:rPr>
        <w:t>exclusivity</w:t>
      </w:r>
      <w:r w:rsidR="00DD1083" w:rsidRPr="00A74EFF">
        <w:rPr>
          <w:rFonts w:ascii="Times New Roman" w:hAnsi="Times New Roman" w:cs="Times New Roman"/>
          <w:sz w:val="24"/>
          <w:szCs w:val="24"/>
        </w:rPr>
        <w:t xml:space="preserve"> and drug pricing was conducted by Vondeling et al. (</w:t>
      </w:r>
      <w:r w:rsidR="008C1700" w:rsidRPr="00A74EFF">
        <w:rPr>
          <w:rFonts w:ascii="Times New Roman" w:hAnsi="Times New Roman" w:cs="Times New Roman"/>
          <w:sz w:val="24"/>
          <w:szCs w:val="24"/>
        </w:rPr>
        <w:t xml:space="preserve">2018). They found that price ratios, comparing </w:t>
      </w:r>
      <w:r w:rsidR="002C00BE" w:rsidRPr="00A74EFF">
        <w:rPr>
          <w:rFonts w:ascii="Times New Roman" w:hAnsi="Times New Roman" w:cs="Times New Roman"/>
          <w:sz w:val="24"/>
          <w:szCs w:val="24"/>
        </w:rPr>
        <w:t xml:space="preserve">pre-expiration prices to those </w:t>
      </w:r>
      <w:r w:rsidR="008C1700" w:rsidRPr="00A74EFF">
        <w:rPr>
          <w:rFonts w:ascii="Times New Roman" w:hAnsi="Times New Roman" w:cs="Times New Roman"/>
          <w:sz w:val="24"/>
          <w:szCs w:val="24"/>
        </w:rPr>
        <w:t xml:space="preserve">from between one to </w:t>
      </w:r>
      <w:r w:rsidR="00661A58">
        <w:rPr>
          <w:rFonts w:ascii="Times New Roman" w:hAnsi="Times New Roman" w:cs="Times New Roman"/>
          <w:sz w:val="24"/>
          <w:szCs w:val="24"/>
        </w:rPr>
        <w:t>five</w:t>
      </w:r>
      <w:r w:rsidR="008C1700" w:rsidRPr="00A74EFF">
        <w:rPr>
          <w:rFonts w:ascii="Times New Roman" w:hAnsi="Times New Roman" w:cs="Times New Roman"/>
          <w:sz w:val="24"/>
          <w:szCs w:val="24"/>
        </w:rPr>
        <w:t xml:space="preserve"> years after expiry</w:t>
      </w:r>
      <w:r w:rsidR="002C00BE" w:rsidRPr="00A74EFF">
        <w:rPr>
          <w:rFonts w:ascii="Times New Roman" w:hAnsi="Times New Roman" w:cs="Times New Roman"/>
          <w:sz w:val="24"/>
          <w:szCs w:val="24"/>
        </w:rPr>
        <w:t xml:space="preserve">, </w:t>
      </w:r>
      <w:r w:rsidR="008C1700" w:rsidRPr="00A74EFF">
        <w:rPr>
          <w:rFonts w:ascii="Times New Roman" w:hAnsi="Times New Roman" w:cs="Times New Roman"/>
          <w:sz w:val="24"/>
          <w:szCs w:val="24"/>
        </w:rPr>
        <w:t xml:space="preserve"> ranged from 6.6% to 66%.</w:t>
      </w:r>
      <w:r w:rsidR="000D4324" w:rsidRPr="00A74EFF">
        <w:rPr>
          <w:rFonts w:ascii="Times New Roman" w:hAnsi="Times New Roman" w:cs="Times New Roman"/>
          <w:sz w:val="24"/>
          <w:szCs w:val="24"/>
        </w:rPr>
        <w:t xml:space="preserve"> This is a particularly large discrepancy between the studies</w:t>
      </w:r>
      <w:r w:rsidR="00154BA6" w:rsidRPr="00A74EFF">
        <w:rPr>
          <w:rFonts w:ascii="Times New Roman" w:hAnsi="Times New Roman" w:cs="Times New Roman"/>
          <w:sz w:val="24"/>
          <w:szCs w:val="24"/>
        </w:rPr>
        <w:t xml:space="preserve">, highlighting the unique market dynamics of each individual therapeutic type and country. </w:t>
      </w:r>
      <w:r w:rsidR="002313E7" w:rsidRPr="00A74EFF">
        <w:rPr>
          <w:rFonts w:ascii="Times New Roman" w:hAnsi="Times New Roman" w:cs="Times New Roman"/>
          <w:sz w:val="24"/>
          <w:szCs w:val="24"/>
        </w:rPr>
        <w:t>Berndt</w:t>
      </w:r>
      <w:r w:rsidR="00045DB9" w:rsidRPr="00A74EFF">
        <w:rPr>
          <w:rFonts w:ascii="Times New Roman" w:hAnsi="Times New Roman" w:cs="Times New Roman"/>
          <w:sz w:val="24"/>
          <w:szCs w:val="24"/>
        </w:rPr>
        <w:t xml:space="preserve"> et al. found prices falling to 37% of original price after 2 years </w:t>
      </w:r>
      <w:r w:rsidR="00DB48A4" w:rsidRPr="00A74EFF">
        <w:rPr>
          <w:rFonts w:ascii="Times New Roman" w:hAnsi="Times New Roman" w:cs="Times New Roman"/>
          <w:sz w:val="24"/>
          <w:szCs w:val="24"/>
        </w:rPr>
        <w:t>with</w:t>
      </w:r>
      <w:r w:rsidR="00045DB9" w:rsidRPr="00A74EFF">
        <w:rPr>
          <w:rFonts w:ascii="Times New Roman" w:hAnsi="Times New Roman" w:cs="Times New Roman"/>
          <w:sz w:val="24"/>
          <w:szCs w:val="24"/>
        </w:rPr>
        <w:t xml:space="preserve"> 5 generics, and to 25% of original price with over five generics</w:t>
      </w:r>
      <w:r w:rsidR="002313E7" w:rsidRPr="00A74EFF">
        <w:rPr>
          <w:rFonts w:ascii="Times New Roman" w:hAnsi="Times New Roman" w:cs="Times New Roman"/>
          <w:sz w:val="24"/>
          <w:szCs w:val="24"/>
        </w:rPr>
        <w:t xml:space="preserve"> </w:t>
      </w:r>
      <w:r w:rsidR="00045DB9" w:rsidRPr="00A74EFF">
        <w:rPr>
          <w:rFonts w:ascii="Times New Roman" w:hAnsi="Times New Roman" w:cs="Times New Roman"/>
          <w:sz w:val="24"/>
          <w:szCs w:val="24"/>
        </w:rPr>
        <w:t>(2007)</w:t>
      </w:r>
      <w:r w:rsidR="007A4644" w:rsidRPr="00A74EFF">
        <w:rPr>
          <w:rFonts w:ascii="Times New Roman" w:hAnsi="Times New Roman" w:cs="Times New Roman"/>
          <w:sz w:val="24"/>
          <w:szCs w:val="24"/>
        </w:rPr>
        <w:t xml:space="preserve">; Suh </w:t>
      </w:r>
      <w:r w:rsidR="00DB48A4" w:rsidRPr="00A74EFF">
        <w:rPr>
          <w:rFonts w:ascii="Times New Roman" w:hAnsi="Times New Roman" w:cs="Times New Roman"/>
          <w:sz w:val="24"/>
          <w:szCs w:val="24"/>
        </w:rPr>
        <w:t xml:space="preserve">et al. found a fall to 32% after 4 years (2000); </w:t>
      </w:r>
      <w:r w:rsidR="000E11E7" w:rsidRPr="00A74EFF">
        <w:rPr>
          <w:rFonts w:ascii="Times New Roman" w:hAnsi="Times New Roman" w:cs="Times New Roman"/>
          <w:sz w:val="24"/>
          <w:szCs w:val="24"/>
        </w:rPr>
        <w:t xml:space="preserve">Magazzini et al. found that after 9 years there would be a fall to </w:t>
      </w:r>
      <w:r w:rsidR="00A10F42" w:rsidRPr="00A74EFF">
        <w:rPr>
          <w:rFonts w:ascii="Times New Roman" w:hAnsi="Times New Roman" w:cs="Times New Roman"/>
          <w:sz w:val="24"/>
          <w:szCs w:val="24"/>
        </w:rPr>
        <w:t>25% of original price in the UK and to 20% in the U.S.</w:t>
      </w:r>
      <w:r w:rsidR="00C93504" w:rsidRPr="00A74EFF">
        <w:rPr>
          <w:rFonts w:ascii="Times New Roman" w:hAnsi="Times New Roman" w:cs="Times New Roman"/>
          <w:sz w:val="24"/>
          <w:szCs w:val="24"/>
        </w:rPr>
        <w:t xml:space="preserve"> (2004)</w:t>
      </w:r>
      <w:r w:rsidR="006B0435" w:rsidRPr="00A74EFF">
        <w:rPr>
          <w:rFonts w:ascii="Times New Roman" w:hAnsi="Times New Roman" w:cs="Times New Roman"/>
          <w:sz w:val="24"/>
          <w:szCs w:val="24"/>
        </w:rPr>
        <w:t xml:space="preserve">; and Duflos &amp; Lichtenberg found </w:t>
      </w:r>
      <w:r w:rsidR="004E66A6" w:rsidRPr="00A74EFF">
        <w:rPr>
          <w:rFonts w:ascii="Times New Roman" w:hAnsi="Times New Roman" w:cs="Times New Roman"/>
          <w:sz w:val="24"/>
          <w:szCs w:val="24"/>
        </w:rPr>
        <w:t xml:space="preserve">a fall to 39% </w:t>
      </w:r>
      <w:r w:rsidR="006B0435" w:rsidRPr="00A74EFF">
        <w:rPr>
          <w:rFonts w:ascii="Times New Roman" w:hAnsi="Times New Roman" w:cs="Times New Roman"/>
          <w:sz w:val="24"/>
          <w:szCs w:val="24"/>
        </w:rPr>
        <w:t>in the 7 years following patent expiration</w:t>
      </w:r>
      <w:r w:rsidR="00C93504" w:rsidRPr="00A74EFF">
        <w:rPr>
          <w:rFonts w:ascii="Times New Roman" w:hAnsi="Times New Roman" w:cs="Times New Roman"/>
          <w:sz w:val="24"/>
          <w:szCs w:val="24"/>
        </w:rPr>
        <w:t xml:space="preserve"> (2011)</w:t>
      </w:r>
      <w:r w:rsidR="004E66A6" w:rsidRPr="00A74EFF">
        <w:rPr>
          <w:rFonts w:ascii="Times New Roman" w:hAnsi="Times New Roman" w:cs="Times New Roman"/>
          <w:sz w:val="24"/>
          <w:szCs w:val="24"/>
        </w:rPr>
        <w:t xml:space="preserve">. </w:t>
      </w:r>
      <w:r w:rsidR="006B0435" w:rsidRPr="00A74EFF">
        <w:rPr>
          <w:rFonts w:ascii="Times New Roman" w:hAnsi="Times New Roman" w:cs="Times New Roman"/>
          <w:sz w:val="24"/>
          <w:szCs w:val="24"/>
        </w:rPr>
        <w:t xml:space="preserve"> </w:t>
      </w:r>
      <w:r w:rsidR="00C93504" w:rsidRPr="00A74EFF">
        <w:rPr>
          <w:rFonts w:ascii="Times New Roman" w:hAnsi="Times New Roman" w:cs="Times New Roman"/>
          <w:sz w:val="24"/>
          <w:szCs w:val="24"/>
        </w:rPr>
        <w:t xml:space="preserve">More recently, Nguyen et al. </w:t>
      </w:r>
      <w:r w:rsidR="00F33AB1" w:rsidRPr="00A74EFF">
        <w:rPr>
          <w:rFonts w:ascii="Times New Roman" w:hAnsi="Times New Roman" w:cs="Times New Roman"/>
          <w:sz w:val="24"/>
          <w:szCs w:val="24"/>
        </w:rPr>
        <w:t xml:space="preserve">suggested </w:t>
      </w:r>
      <w:r w:rsidR="00C93504" w:rsidRPr="00A74EFF">
        <w:rPr>
          <w:rFonts w:ascii="Times New Roman" w:hAnsi="Times New Roman" w:cs="Times New Roman"/>
          <w:sz w:val="24"/>
          <w:szCs w:val="24"/>
        </w:rPr>
        <w:t>that relative prices continue to fall monotonically, with each new entrant, over the second and third years following the first generic entry</w:t>
      </w:r>
      <w:r w:rsidR="00F33AB1" w:rsidRPr="00A74EFF">
        <w:rPr>
          <w:rFonts w:ascii="Times New Roman" w:hAnsi="Times New Roman" w:cs="Times New Roman"/>
          <w:sz w:val="24"/>
          <w:szCs w:val="24"/>
        </w:rPr>
        <w:t xml:space="preserve"> (2022)</w:t>
      </w:r>
      <w:r w:rsidR="00C93504" w:rsidRPr="00A74EFF">
        <w:rPr>
          <w:rFonts w:ascii="Times New Roman" w:hAnsi="Times New Roman" w:cs="Times New Roman"/>
          <w:sz w:val="24"/>
          <w:szCs w:val="24"/>
        </w:rPr>
        <w:t xml:space="preserve">. In a market with around three competitors, </w:t>
      </w:r>
      <w:r w:rsidR="00C93504" w:rsidRPr="00A74EFF">
        <w:rPr>
          <w:rFonts w:ascii="Times New Roman" w:hAnsi="Times New Roman" w:cs="Times New Roman"/>
          <w:sz w:val="24"/>
          <w:szCs w:val="24"/>
        </w:rPr>
        <w:lastRenderedPageBreak/>
        <w:t xml:space="preserve">relative prices were estimated to have fallen by 20% by the end of the second year, while a market with over ten competitors had estimated relative price decreases of up to 70%. Overall, </w:t>
      </w:r>
      <w:r w:rsidR="00F33AB1" w:rsidRPr="00A74EFF">
        <w:rPr>
          <w:rFonts w:ascii="Times New Roman" w:hAnsi="Times New Roman" w:cs="Times New Roman"/>
          <w:sz w:val="24"/>
          <w:szCs w:val="24"/>
        </w:rPr>
        <w:t xml:space="preserve">Nguyen et al. conclude that </w:t>
      </w:r>
      <w:r w:rsidR="00C93504" w:rsidRPr="00A74EFF">
        <w:rPr>
          <w:rFonts w:ascii="Times New Roman" w:hAnsi="Times New Roman" w:cs="Times New Roman"/>
          <w:sz w:val="24"/>
          <w:szCs w:val="24"/>
        </w:rPr>
        <w:t>more generic competition is associated with lower drug prices</w:t>
      </w:r>
      <w:r w:rsidR="00F33AB1" w:rsidRPr="00A74EFF">
        <w:rPr>
          <w:rFonts w:ascii="Times New Roman" w:hAnsi="Times New Roman" w:cs="Times New Roman"/>
          <w:sz w:val="24"/>
          <w:szCs w:val="24"/>
        </w:rPr>
        <w:t xml:space="preserve">, with each </w:t>
      </w:r>
      <w:r w:rsidR="00661A58">
        <w:rPr>
          <w:rFonts w:ascii="Times New Roman" w:hAnsi="Times New Roman" w:cs="Times New Roman"/>
          <w:sz w:val="24"/>
          <w:szCs w:val="24"/>
        </w:rPr>
        <w:t>firm's</w:t>
      </w:r>
      <w:r w:rsidR="002140D2" w:rsidRPr="00A74EFF">
        <w:rPr>
          <w:rFonts w:ascii="Times New Roman" w:hAnsi="Times New Roman" w:cs="Times New Roman"/>
          <w:sz w:val="24"/>
          <w:szCs w:val="24"/>
        </w:rPr>
        <w:t xml:space="preserve"> entry </w:t>
      </w:r>
      <w:r w:rsidR="00C93504" w:rsidRPr="00A74EFF">
        <w:rPr>
          <w:rFonts w:ascii="Times New Roman" w:hAnsi="Times New Roman" w:cs="Times New Roman"/>
          <w:sz w:val="24"/>
          <w:szCs w:val="24"/>
        </w:rPr>
        <w:t>potentially reduc</w:t>
      </w:r>
      <w:r w:rsidR="002140D2" w:rsidRPr="00A74EFF">
        <w:rPr>
          <w:rFonts w:ascii="Times New Roman" w:hAnsi="Times New Roman" w:cs="Times New Roman"/>
          <w:sz w:val="24"/>
          <w:szCs w:val="24"/>
        </w:rPr>
        <w:t>ing</w:t>
      </w:r>
      <w:r w:rsidR="00C93504" w:rsidRPr="00A74EFF">
        <w:rPr>
          <w:rFonts w:ascii="Times New Roman" w:hAnsi="Times New Roman" w:cs="Times New Roman"/>
          <w:sz w:val="24"/>
          <w:szCs w:val="24"/>
        </w:rPr>
        <w:t xml:space="preserve"> </w:t>
      </w:r>
      <w:r w:rsidR="00661A58">
        <w:rPr>
          <w:rFonts w:ascii="Times New Roman" w:hAnsi="Times New Roman" w:cs="Times New Roman"/>
          <w:sz w:val="24"/>
          <w:szCs w:val="24"/>
        </w:rPr>
        <w:t xml:space="preserve">the </w:t>
      </w:r>
      <w:r w:rsidR="00C93504" w:rsidRPr="00A74EFF">
        <w:rPr>
          <w:rFonts w:ascii="Times New Roman" w:hAnsi="Times New Roman" w:cs="Times New Roman"/>
          <w:sz w:val="24"/>
          <w:szCs w:val="24"/>
        </w:rPr>
        <w:t xml:space="preserve">relative market price by 6%-8%. </w:t>
      </w:r>
      <w:r w:rsidR="002140D2" w:rsidRPr="00A74EFF">
        <w:rPr>
          <w:rFonts w:ascii="Times New Roman" w:hAnsi="Times New Roman" w:cs="Times New Roman"/>
          <w:sz w:val="24"/>
          <w:szCs w:val="24"/>
        </w:rPr>
        <w:t xml:space="preserve">This relationship between </w:t>
      </w:r>
      <w:r w:rsidR="00661A58">
        <w:rPr>
          <w:rFonts w:ascii="Times New Roman" w:hAnsi="Times New Roman" w:cs="Times New Roman"/>
          <w:sz w:val="24"/>
          <w:szCs w:val="24"/>
        </w:rPr>
        <w:t xml:space="preserve">the </w:t>
      </w:r>
      <w:r w:rsidR="002140D2" w:rsidRPr="00A74EFF">
        <w:rPr>
          <w:rFonts w:ascii="Times New Roman" w:hAnsi="Times New Roman" w:cs="Times New Roman"/>
          <w:sz w:val="24"/>
          <w:szCs w:val="24"/>
        </w:rPr>
        <w:t xml:space="preserve">number of generic firms, </w:t>
      </w:r>
      <m:oMath>
        <m:r>
          <w:rPr>
            <w:rFonts w:ascii="Cambria Math" w:hAnsi="Cambria Math" w:cs="Times New Roman"/>
            <w:sz w:val="24"/>
            <w:szCs w:val="24"/>
          </w:rPr>
          <m:t>n</m:t>
        </m:r>
      </m:oMath>
      <w:r w:rsidR="002140D2" w:rsidRPr="00A74EFF">
        <w:rPr>
          <w:rFonts w:ascii="Times New Roman" w:eastAsiaTheme="minorEastAsia" w:hAnsi="Times New Roman" w:cs="Times New Roman"/>
          <w:sz w:val="24"/>
          <w:szCs w:val="24"/>
        </w:rPr>
        <w:t xml:space="preserve">, and larger </w:t>
      </w:r>
      <w:r w:rsidR="000978B4" w:rsidRPr="00A74EFF">
        <w:rPr>
          <w:rFonts w:ascii="Times New Roman" w:eastAsiaTheme="minorEastAsia" w:hAnsi="Times New Roman" w:cs="Times New Roman"/>
          <w:sz w:val="24"/>
          <w:szCs w:val="24"/>
        </w:rPr>
        <w:t>decreases in price has been concluded across other studies as well</w:t>
      </w:r>
      <w:r w:rsidR="00706534" w:rsidRPr="00A74EFF">
        <w:rPr>
          <w:rFonts w:ascii="Times New Roman" w:eastAsiaTheme="minorEastAsia" w:hAnsi="Times New Roman" w:cs="Times New Roman"/>
          <w:sz w:val="24"/>
          <w:szCs w:val="24"/>
        </w:rPr>
        <w:t>, particularly those from the U.S.</w:t>
      </w:r>
      <w:r w:rsidR="000978B4" w:rsidRPr="00A74EFF">
        <w:rPr>
          <w:rFonts w:ascii="Times New Roman" w:eastAsiaTheme="minorEastAsia" w:hAnsi="Times New Roman" w:cs="Times New Roman"/>
          <w:sz w:val="24"/>
          <w:szCs w:val="24"/>
        </w:rPr>
        <w:t xml:space="preserve"> (</w:t>
      </w:r>
      <w:r w:rsidR="00706534" w:rsidRPr="00A74EFF">
        <w:rPr>
          <w:rFonts w:ascii="Times New Roman" w:eastAsiaTheme="minorEastAsia" w:hAnsi="Times New Roman" w:cs="Times New Roman"/>
          <w:sz w:val="24"/>
          <w:szCs w:val="24"/>
        </w:rPr>
        <w:t xml:space="preserve">Berndt et al., 2007;  </w:t>
      </w:r>
      <w:r w:rsidR="00DF7AEB" w:rsidRPr="00A74EFF">
        <w:rPr>
          <w:rFonts w:ascii="Times New Roman" w:eastAsiaTheme="minorEastAsia" w:hAnsi="Times New Roman" w:cs="Times New Roman"/>
          <w:sz w:val="24"/>
          <w:szCs w:val="24"/>
        </w:rPr>
        <w:t>Wiggins &amp; Maness, 2004).</w:t>
      </w:r>
      <w:r w:rsidR="00412B4F" w:rsidRPr="00A74EFF">
        <w:rPr>
          <w:rFonts w:ascii="Times New Roman" w:eastAsiaTheme="minorEastAsia" w:hAnsi="Times New Roman" w:cs="Times New Roman"/>
          <w:sz w:val="24"/>
          <w:szCs w:val="24"/>
        </w:rPr>
        <w:t xml:space="preserve"> Additional estimates for the marginal decrease in market price due to the addition of one more generic are </w:t>
      </w:r>
      <w:r w:rsidR="00D45714" w:rsidRPr="00A74EFF">
        <w:rPr>
          <w:rFonts w:ascii="Times New Roman" w:eastAsiaTheme="minorEastAsia" w:hAnsi="Times New Roman" w:cs="Times New Roman"/>
          <w:sz w:val="24"/>
          <w:szCs w:val="24"/>
        </w:rPr>
        <w:t xml:space="preserve">between 5.6% to 7.2% (Frank &amp; Salkever, 1997) and at least 3.5% (Morton et al., 2018). </w:t>
      </w:r>
      <w:r w:rsidR="004848A3">
        <w:rPr>
          <w:rFonts w:ascii="Times New Roman" w:eastAsiaTheme="minorEastAsia" w:hAnsi="Times New Roman" w:cs="Times New Roman"/>
          <w:sz w:val="24"/>
          <w:szCs w:val="24"/>
        </w:rPr>
        <w:tab/>
      </w:r>
      <w:r w:rsidR="004848A3">
        <w:rPr>
          <w:rFonts w:ascii="Times New Roman" w:eastAsiaTheme="minorEastAsia" w:hAnsi="Times New Roman" w:cs="Times New Roman"/>
          <w:sz w:val="24"/>
          <w:szCs w:val="24"/>
        </w:rPr>
        <w:tab/>
      </w:r>
      <w:r w:rsidR="004848A3">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F1276F" w:rsidRPr="00A74EFF">
        <w:rPr>
          <w:rFonts w:ascii="Times New Roman" w:eastAsiaTheme="minorEastAsia" w:hAnsi="Times New Roman" w:cs="Times New Roman"/>
          <w:sz w:val="24"/>
          <w:szCs w:val="24"/>
        </w:rPr>
        <w:t xml:space="preserve">Since generics typically enter the market at lower prices in order to </w:t>
      </w:r>
      <w:r w:rsidR="00472FD4" w:rsidRPr="00A74EFF">
        <w:rPr>
          <w:rFonts w:ascii="Times New Roman" w:eastAsiaTheme="minorEastAsia" w:hAnsi="Times New Roman" w:cs="Times New Roman"/>
          <w:sz w:val="24"/>
          <w:szCs w:val="24"/>
        </w:rPr>
        <w:t xml:space="preserve">draw in price-elastic consumers, it has been observed increased presence of generics </w:t>
      </w:r>
      <w:r w:rsidR="00B867FE" w:rsidRPr="00A74EFF">
        <w:rPr>
          <w:rFonts w:ascii="Times New Roman" w:eastAsiaTheme="minorEastAsia" w:hAnsi="Times New Roman" w:cs="Times New Roman"/>
          <w:sz w:val="24"/>
          <w:szCs w:val="24"/>
        </w:rPr>
        <w:t xml:space="preserve">has a more resounding impact on the prices of brand drugs. After the first generic entrant, Tenn and Wendling suggest that the brand drug </w:t>
      </w:r>
      <w:r w:rsidR="00C6640A" w:rsidRPr="00A74EFF">
        <w:rPr>
          <w:rFonts w:ascii="Times New Roman" w:eastAsiaTheme="minorEastAsia" w:hAnsi="Times New Roman" w:cs="Times New Roman"/>
          <w:sz w:val="24"/>
          <w:szCs w:val="24"/>
        </w:rPr>
        <w:t>price will fall by an additional 11% compared to the fall in price of the generics</w:t>
      </w:r>
      <w:r w:rsidR="006E6637" w:rsidRPr="00A74EFF">
        <w:rPr>
          <w:rFonts w:ascii="Times New Roman" w:eastAsiaTheme="minorEastAsia" w:hAnsi="Times New Roman" w:cs="Times New Roman"/>
          <w:sz w:val="24"/>
          <w:szCs w:val="24"/>
        </w:rPr>
        <w:t xml:space="preserve"> (2014)</w:t>
      </w:r>
      <w:r w:rsidR="00C6640A" w:rsidRPr="00A74EFF">
        <w:rPr>
          <w:rFonts w:ascii="Times New Roman" w:eastAsiaTheme="minorEastAsia" w:hAnsi="Times New Roman" w:cs="Times New Roman"/>
          <w:sz w:val="24"/>
          <w:szCs w:val="24"/>
        </w:rPr>
        <w:t xml:space="preserve">. </w:t>
      </w:r>
      <w:r w:rsidR="003D6002" w:rsidRPr="00A74EFF">
        <w:rPr>
          <w:rFonts w:ascii="Times New Roman" w:eastAsiaTheme="minorEastAsia" w:hAnsi="Times New Roman" w:cs="Times New Roman"/>
          <w:sz w:val="24"/>
          <w:szCs w:val="24"/>
        </w:rPr>
        <w:t>It is even possible for the price of brand drugs to prematurely fall prior to the entrance of generics, in order to</w:t>
      </w:r>
      <w:r w:rsidR="00412B4F" w:rsidRPr="00A74EFF">
        <w:rPr>
          <w:rFonts w:ascii="Times New Roman" w:eastAsiaTheme="minorEastAsia" w:hAnsi="Times New Roman" w:cs="Times New Roman"/>
          <w:sz w:val="24"/>
          <w:szCs w:val="24"/>
        </w:rPr>
        <w:t xml:space="preserve"> make the market less attractive for generics </w:t>
      </w:r>
      <w:r w:rsidR="00412B4F" w:rsidRPr="00A74EFF">
        <w:rPr>
          <w:rFonts w:ascii="Times New Roman" w:hAnsi="Times New Roman" w:cs="Times New Roman"/>
          <w:sz w:val="24"/>
          <w:szCs w:val="24"/>
        </w:rPr>
        <w:t xml:space="preserve">(Burgman &amp; Rudholm, 2003). </w:t>
      </w:r>
      <w:r w:rsidR="00FF50DA">
        <w:rPr>
          <w:rFonts w:ascii="Times New Roman" w:hAnsi="Times New Roman" w:cs="Times New Roman"/>
          <w:sz w:val="24"/>
          <w:szCs w:val="24"/>
        </w:rPr>
        <w:t xml:space="preserve">     </w:t>
      </w:r>
      <w:r w:rsidR="00FF50DA">
        <w:rPr>
          <w:rFonts w:ascii="Times New Roman" w:hAnsi="Times New Roman" w:cs="Times New Roman"/>
          <w:sz w:val="24"/>
          <w:szCs w:val="24"/>
        </w:rPr>
        <w:tab/>
      </w:r>
      <w:r w:rsidR="0007474A" w:rsidRPr="00A74EFF">
        <w:rPr>
          <w:rFonts w:ascii="Times New Roman" w:hAnsi="Times New Roman" w:cs="Times New Roman"/>
          <w:sz w:val="24"/>
          <w:szCs w:val="24"/>
        </w:rPr>
        <w:t>One study</w:t>
      </w:r>
      <w:r w:rsidR="00A0518B" w:rsidRPr="00A74EFF">
        <w:rPr>
          <w:rFonts w:ascii="Times New Roman" w:hAnsi="Times New Roman" w:cs="Times New Roman"/>
          <w:sz w:val="24"/>
          <w:szCs w:val="24"/>
        </w:rPr>
        <w:t xml:space="preserve"> contrasts the results found above. </w:t>
      </w:r>
      <w:r w:rsidR="0007474A" w:rsidRPr="00A74EFF">
        <w:rPr>
          <w:rFonts w:ascii="Times New Roman" w:hAnsi="Times New Roman" w:cs="Times New Roman"/>
          <w:sz w:val="24"/>
          <w:szCs w:val="24"/>
        </w:rPr>
        <w:t>Bhattacharya and Vogt</w:t>
      </w:r>
      <w:r w:rsidR="00A0518B" w:rsidRPr="00A74EFF">
        <w:rPr>
          <w:rFonts w:ascii="Times New Roman" w:hAnsi="Times New Roman" w:cs="Times New Roman"/>
          <w:sz w:val="24"/>
          <w:szCs w:val="24"/>
        </w:rPr>
        <w:t xml:space="preserve"> suggest instead that </w:t>
      </w:r>
      <w:r w:rsidR="0007474A" w:rsidRPr="00A74EFF">
        <w:rPr>
          <w:rFonts w:ascii="Times New Roman" w:hAnsi="Times New Roman" w:cs="Times New Roman"/>
          <w:sz w:val="24"/>
          <w:szCs w:val="24"/>
        </w:rPr>
        <w:t>prices rise monotonically over the lifetime of the drug, including both before and after loss of exclusivity, with a discontinuity at the point of patent expiration</w:t>
      </w:r>
      <w:r w:rsidR="00A0518B" w:rsidRPr="00A74EFF">
        <w:rPr>
          <w:rFonts w:ascii="Times New Roman" w:hAnsi="Times New Roman" w:cs="Times New Roman"/>
          <w:sz w:val="24"/>
          <w:szCs w:val="24"/>
        </w:rPr>
        <w:t xml:space="preserve"> (2003)</w:t>
      </w:r>
      <w:r w:rsidR="0007474A" w:rsidRPr="00A74EFF">
        <w:rPr>
          <w:rFonts w:ascii="Times New Roman" w:hAnsi="Times New Roman" w:cs="Times New Roman"/>
          <w:sz w:val="24"/>
          <w:szCs w:val="24"/>
        </w:rPr>
        <w:t>. Th</w:t>
      </w:r>
      <w:r w:rsidR="00A0518B" w:rsidRPr="00A74EFF">
        <w:rPr>
          <w:rFonts w:ascii="Times New Roman" w:hAnsi="Times New Roman" w:cs="Times New Roman"/>
          <w:sz w:val="24"/>
          <w:szCs w:val="24"/>
        </w:rPr>
        <w:t xml:space="preserve">ey hypothesize that </w:t>
      </w:r>
      <w:r w:rsidR="0007474A" w:rsidRPr="00A74EFF">
        <w:rPr>
          <w:rFonts w:ascii="Times New Roman" w:hAnsi="Times New Roman" w:cs="Times New Roman"/>
          <w:sz w:val="24"/>
          <w:szCs w:val="24"/>
        </w:rPr>
        <w:t>the</w:t>
      </w:r>
      <w:r w:rsidR="004D3E12" w:rsidRPr="00A74EFF">
        <w:rPr>
          <w:rFonts w:ascii="Times New Roman" w:hAnsi="Times New Roman" w:cs="Times New Roman"/>
          <w:sz w:val="24"/>
          <w:szCs w:val="24"/>
        </w:rPr>
        <w:t xml:space="preserve"> continued price rise in the long run after generic entry</w:t>
      </w:r>
      <w:r w:rsidR="0007474A" w:rsidRPr="00A74EFF">
        <w:rPr>
          <w:rFonts w:ascii="Times New Roman" w:hAnsi="Times New Roman" w:cs="Times New Roman"/>
          <w:sz w:val="24"/>
          <w:szCs w:val="24"/>
        </w:rPr>
        <w:t xml:space="preserve"> is not solely caused by the competition itself, but </w:t>
      </w:r>
      <w:r w:rsidR="004D3E12" w:rsidRPr="00A74EFF">
        <w:rPr>
          <w:rFonts w:ascii="Times New Roman" w:hAnsi="Times New Roman" w:cs="Times New Roman"/>
          <w:sz w:val="24"/>
          <w:szCs w:val="24"/>
        </w:rPr>
        <w:t xml:space="preserve">is instead </w:t>
      </w:r>
      <w:r w:rsidR="0007474A" w:rsidRPr="00A74EFF">
        <w:rPr>
          <w:rFonts w:ascii="Times New Roman" w:hAnsi="Times New Roman" w:cs="Times New Roman"/>
          <w:sz w:val="24"/>
          <w:szCs w:val="24"/>
        </w:rPr>
        <w:t xml:space="preserve">a naturally occurring response to changes in demand. </w:t>
      </w:r>
      <w:r w:rsidR="004D3E12" w:rsidRPr="00A74EFF">
        <w:rPr>
          <w:rFonts w:ascii="Times New Roman" w:hAnsi="Times New Roman" w:cs="Times New Roman"/>
          <w:sz w:val="24"/>
          <w:szCs w:val="24"/>
        </w:rPr>
        <w:t>This model</w:t>
      </w:r>
      <w:r w:rsidR="0007474A" w:rsidRPr="00A74EFF">
        <w:rPr>
          <w:rFonts w:ascii="Times New Roman" w:hAnsi="Times New Roman" w:cs="Times New Roman"/>
          <w:sz w:val="24"/>
          <w:szCs w:val="24"/>
        </w:rPr>
        <w:t xml:space="preserve"> was specifically applied to beta blockers, which were experiencing a massive surge in</w:t>
      </w:r>
      <w:r w:rsidR="00A74B42">
        <w:rPr>
          <w:rFonts w:ascii="Times New Roman" w:hAnsi="Times New Roman" w:cs="Times New Roman"/>
          <w:sz w:val="24"/>
          <w:szCs w:val="24"/>
        </w:rPr>
        <w:t xml:space="preserve"> consumer</w:t>
      </w:r>
      <w:r w:rsidR="0007474A" w:rsidRPr="00A74EFF">
        <w:rPr>
          <w:rFonts w:ascii="Times New Roman" w:hAnsi="Times New Roman" w:cs="Times New Roman"/>
          <w:sz w:val="24"/>
          <w:szCs w:val="24"/>
        </w:rPr>
        <w:t xml:space="preserve"> demand. </w:t>
      </w:r>
      <w:r w:rsidR="00D12260" w:rsidRPr="00A74EFF">
        <w:rPr>
          <w:rFonts w:ascii="Times New Roman" w:hAnsi="Times New Roman" w:cs="Times New Roman"/>
          <w:sz w:val="24"/>
          <w:szCs w:val="24"/>
        </w:rPr>
        <w:t xml:space="preserve">Although not the focus of </w:t>
      </w:r>
      <w:r w:rsidR="004C1502">
        <w:rPr>
          <w:rFonts w:ascii="Times New Roman" w:hAnsi="Times New Roman" w:cs="Times New Roman"/>
          <w:sz w:val="24"/>
          <w:szCs w:val="24"/>
        </w:rPr>
        <w:t xml:space="preserve">the </w:t>
      </w:r>
      <w:r w:rsidR="00D12260" w:rsidRPr="00A74EFF">
        <w:rPr>
          <w:rFonts w:ascii="Times New Roman" w:hAnsi="Times New Roman" w:cs="Times New Roman"/>
          <w:sz w:val="24"/>
          <w:szCs w:val="24"/>
        </w:rPr>
        <w:t xml:space="preserve">study, Frank &amp; Salkever had previously discussed a similar notion: </w:t>
      </w:r>
      <w:r w:rsidR="00137F47" w:rsidRPr="00A74EFF">
        <w:rPr>
          <w:rFonts w:ascii="Times New Roman" w:hAnsi="Times New Roman" w:cs="Times New Roman"/>
          <w:sz w:val="24"/>
          <w:szCs w:val="24"/>
        </w:rPr>
        <w:t>generic entry will likely reduce market prices, but it is possible that total g</w:t>
      </w:r>
      <w:r w:rsidR="00BB50B5" w:rsidRPr="00A74EFF">
        <w:rPr>
          <w:rFonts w:ascii="Times New Roman" w:hAnsi="Times New Roman" w:cs="Times New Roman"/>
          <w:sz w:val="24"/>
          <w:szCs w:val="24"/>
        </w:rPr>
        <w:t xml:space="preserve">rowth </w:t>
      </w:r>
      <w:r w:rsidR="00BB50B5" w:rsidRPr="00A74EFF">
        <w:rPr>
          <w:rFonts w:ascii="Times New Roman" w:hAnsi="Times New Roman" w:cs="Times New Roman"/>
          <w:sz w:val="24"/>
          <w:szCs w:val="24"/>
        </w:rPr>
        <w:lastRenderedPageBreak/>
        <w:t xml:space="preserve">in demand </w:t>
      </w:r>
      <w:r w:rsidR="00C57E8F" w:rsidRPr="00A74EFF">
        <w:rPr>
          <w:rFonts w:ascii="Times New Roman" w:hAnsi="Times New Roman" w:cs="Times New Roman"/>
          <w:sz w:val="24"/>
          <w:szCs w:val="24"/>
        </w:rPr>
        <w:t>may</w:t>
      </w:r>
      <w:r w:rsidR="00BB50B5" w:rsidRPr="00A74EFF">
        <w:rPr>
          <w:rFonts w:ascii="Times New Roman" w:hAnsi="Times New Roman" w:cs="Times New Roman"/>
          <w:sz w:val="24"/>
          <w:szCs w:val="24"/>
        </w:rPr>
        <w:t xml:space="preserve"> </w:t>
      </w:r>
      <w:r w:rsidR="00C57E8F" w:rsidRPr="00A74EFF">
        <w:rPr>
          <w:rFonts w:ascii="Times New Roman" w:hAnsi="Times New Roman" w:cs="Times New Roman"/>
          <w:sz w:val="24"/>
          <w:szCs w:val="24"/>
        </w:rPr>
        <w:t xml:space="preserve">exogenously </w:t>
      </w:r>
      <w:r w:rsidR="00BB50B5" w:rsidRPr="00A74EFF">
        <w:rPr>
          <w:rFonts w:ascii="Times New Roman" w:hAnsi="Times New Roman" w:cs="Times New Roman"/>
          <w:sz w:val="24"/>
          <w:szCs w:val="24"/>
        </w:rPr>
        <w:t>increase</w:t>
      </w:r>
      <w:r w:rsidR="00C57E8F" w:rsidRPr="00A74EFF">
        <w:rPr>
          <w:rFonts w:ascii="Times New Roman" w:hAnsi="Times New Roman" w:cs="Times New Roman"/>
          <w:sz w:val="24"/>
          <w:szCs w:val="24"/>
        </w:rPr>
        <w:t xml:space="preserve"> so drastically that a rise in brand demand will allow for continuing higher prices (1991).</w:t>
      </w:r>
    </w:p>
    <w:p w14:paraId="67CB48ED" w14:textId="433720BD" w:rsidR="000C2328" w:rsidRPr="002D4809" w:rsidRDefault="002D4809"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t>Competitive fringe model and pharmaceutical modelling</w:t>
      </w:r>
    </w:p>
    <w:p w14:paraId="371F967A" w14:textId="5C5CF247" w:rsidR="00347794" w:rsidRPr="00A74EFF" w:rsidRDefault="007363E4"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Most of the price-based </w:t>
      </w:r>
      <w:r w:rsidR="001744F7" w:rsidRPr="00A74EFF">
        <w:rPr>
          <w:rFonts w:ascii="Times New Roman" w:hAnsi="Times New Roman" w:cs="Times New Roman"/>
          <w:sz w:val="24"/>
          <w:szCs w:val="24"/>
        </w:rPr>
        <w:t>analysis of</w:t>
      </w:r>
      <w:r w:rsidRPr="00A74EFF">
        <w:rPr>
          <w:rFonts w:ascii="Times New Roman" w:hAnsi="Times New Roman" w:cs="Times New Roman"/>
          <w:sz w:val="24"/>
          <w:szCs w:val="24"/>
        </w:rPr>
        <w:t xml:space="preserve"> the pharmaceutical industry</w:t>
      </w:r>
      <w:r w:rsidR="0091222F">
        <w:rPr>
          <w:rFonts w:ascii="Times New Roman" w:hAnsi="Times New Roman" w:cs="Times New Roman"/>
          <w:sz w:val="24"/>
          <w:szCs w:val="24"/>
        </w:rPr>
        <w:t xml:space="preserve"> above</w:t>
      </w:r>
      <w:r w:rsidRPr="00A74EFF">
        <w:rPr>
          <w:rFonts w:ascii="Times New Roman" w:hAnsi="Times New Roman" w:cs="Times New Roman"/>
          <w:sz w:val="24"/>
          <w:szCs w:val="24"/>
        </w:rPr>
        <w:t xml:space="preserve"> </w:t>
      </w:r>
      <w:r w:rsidR="001744F7" w:rsidRPr="00A74EFF">
        <w:rPr>
          <w:rFonts w:ascii="Times New Roman" w:hAnsi="Times New Roman" w:cs="Times New Roman"/>
          <w:sz w:val="24"/>
          <w:szCs w:val="24"/>
        </w:rPr>
        <w:t xml:space="preserve">use dynamic </w:t>
      </w:r>
      <w:r w:rsidR="004C1502">
        <w:rPr>
          <w:rFonts w:ascii="Times New Roman" w:hAnsi="Times New Roman" w:cs="Times New Roman"/>
          <w:sz w:val="24"/>
          <w:szCs w:val="24"/>
        </w:rPr>
        <w:t>time-based</w:t>
      </w:r>
      <w:r w:rsidR="001744F7" w:rsidRPr="00A74EFF">
        <w:rPr>
          <w:rFonts w:ascii="Times New Roman" w:hAnsi="Times New Roman" w:cs="Times New Roman"/>
          <w:sz w:val="24"/>
          <w:szCs w:val="24"/>
        </w:rPr>
        <w:t xml:space="preserve"> econometric model</w:t>
      </w:r>
      <w:r w:rsidR="002359E9" w:rsidRPr="00A74EFF">
        <w:rPr>
          <w:rFonts w:ascii="Times New Roman" w:hAnsi="Times New Roman" w:cs="Times New Roman"/>
          <w:sz w:val="24"/>
          <w:szCs w:val="24"/>
        </w:rPr>
        <w:t>s, taking</w:t>
      </w:r>
      <w:r w:rsidR="00F16072" w:rsidRPr="00A74EFF">
        <w:rPr>
          <w:rFonts w:ascii="Times New Roman" w:hAnsi="Times New Roman" w:cs="Times New Roman"/>
          <w:sz w:val="24"/>
          <w:szCs w:val="24"/>
        </w:rPr>
        <w:t xml:space="preserve"> into account</w:t>
      </w:r>
      <w:r w:rsidR="002359E9" w:rsidRPr="00A74EFF">
        <w:rPr>
          <w:rFonts w:ascii="Times New Roman" w:hAnsi="Times New Roman" w:cs="Times New Roman"/>
          <w:sz w:val="24"/>
          <w:szCs w:val="24"/>
        </w:rPr>
        <w:t xml:space="preserve"> historical price and quantity data.</w:t>
      </w:r>
      <w:r w:rsidR="007D37A0" w:rsidRPr="00A74EFF">
        <w:rPr>
          <w:rFonts w:ascii="Times New Roman" w:hAnsi="Times New Roman" w:cs="Times New Roman"/>
          <w:sz w:val="24"/>
          <w:szCs w:val="24"/>
        </w:rPr>
        <w:t xml:space="preserve"> Given the expiry of patents and the entrance of generics is a dynamic process, </w:t>
      </w:r>
      <w:r w:rsidR="008E377D" w:rsidRPr="00A74EFF">
        <w:rPr>
          <w:rFonts w:ascii="Times New Roman" w:hAnsi="Times New Roman" w:cs="Times New Roman"/>
          <w:sz w:val="24"/>
          <w:szCs w:val="24"/>
        </w:rPr>
        <w:t xml:space="preserve">such </w:t>
      </w:r>
      <w:r w:rsidR="007D37A0" w:rsidRPr="00A74EFF">
        <w:rPr>
          <w:rFonts w:ascii="Times New Roman" w:hAnsi="Times New Roman" w:cs="Times New Roman"/>
          <w:sz w:val="24"/>
          <w:szCs w:val="24"/>
        </w:rPr>
        <w:t>time series</w:t>
      </w:r>
      <w:r w:rsidR="008E377D" w:rsidRPr="00A74EFF">
        <w:rPr>
          <w:rFonts w:ascii="Times New Roman" w:hAnsi="Times New Roman" w:cs="Times New Roman"/>
          <w:sz w:val="24"/>
          <w:szCs w:val="24"/>
        </w:rPr>
        <w:t xml:space="preserve"> analysis is usually most relevant. </w:t>
      </w:r>
      <w:r w:rsidR="002359E9" w:rsidRPr="00A74EFF">
        <w:rPr>
          <w:rFonts w:ascii="Times New Roman" w:hAnsi="Times New Roman" w:cs="Times New Roman"/>
          <w:sz w:val="24"/>
          <w:szCs w:val="24"/>
        </w:rPr>
        <w:t xml:space="preserve"> Nonetheless, a few studies also </w:t>
      </w:r>
      <w:r w:rsidR="000636A3" w:rsidRPr="00A74EFF">
        <w:rPr>
          <w:rFonts w:ascii="Times New Roman" w:hAnsi="Times New Roman" w:cs="Times New Roman"/>
          <w:sz w:val="24"/>
          <w:szCs w:val="24"/>
        </w:rPr>
        <w:t xml:space="preserve">attempt to analyze the industry using static industrial organization models. </w:t>
      </w:r>
      <w:r w:rsidR="0040081D" w:rsidRPr="00A74EFF">
        <w:rPr>
          <w:rFonts w:ascii="Times New Roman" w:hAnsi="Times New Roman" w:cs="Times New Roman"/>
          <w:sz w:val="24"/>
          <w:szCs w:val="24"/>
        </w:rPr>
        <w:t>The competitive fringe model with a dominant firm is often employed in economic analysi</w:t>
      </w:r>
      <w:r w:rsidR="008918FB" w:rsidRPr="00A74EFF">
        <w:rPr>
          <w:rFonts w:ascii="Times New Roman" w:hAnsi="Times New Roman" w:cs="Times New Roman"/>
          <w:sz w:val="24"/>
          <w:szCs w:val="24"/>
        </w:rPr>
        <w:t xml:space="preserve">s more broadly, </w:t>
      </w:r>
      <w:r w:rsidR="001B0088">
        <w:rPr>
          <w:rFonts w:ascii="Times New Roman" w:hAnsi="Times New Roman" w:cs="Times New Roman"/>
          <w:sz w:val="24"/>
          <w:szCs w:val="24"/>
        </w:rPr>
        <w:t xml:space="preserve">specifically </w:t>
      </w:r>
      <w:r w:rsidR="008918FB" w:rsidRPr="00A74EFF">
        <w:rPr>
          <w:rFonts w:ascii="Times New Roman" w:hAnsi="Times New Roman" w:cs="Times New Roman"/>
          <w:sz w:val="24"/>
          <w:szCs w:val="24"/>
        </w:rPr>
        <w:t>when modelling a market in which a singular firm possesses market power and a group of sma</w:t>
      </w:r>
      <w:r w:rsidR="002C14DF" w:rsidRPr="00A74EFF">
        <w:rPr>
          <w:rFonts w:ascii="Times New Roman" w:hAnsi="Times New Roman" w:cs="Times New Roman"/>
          <w:sz w:val="24"/>
          <w:szCs w:val="24"/>
        </w:rPr>
        <w:t>ll group of competitive firms</w:t>
      </w:r>
      <w:r w:rsidR="008918FB" w:rsidRPr="00A74EFF">
        <w:rPr>
          <w:rFonts w:ascii="Times New Roman" w:hAnsi="Times New Roman" w:cs="Times New Roman"/>
          <w:sz w:val="24"/>
          <w:szCs w:val="24"/>
        </w:rPr>
        <w:t xml:space="preserve">. </w:t>
      </w:r>
      <w:r w:rsidR="00732FF0" w:rsidRPr="00A74EFF">
        <w:rPr>
          <w:rFonts w:ascii="Times New Roman" w:hAnsi="Times New Roman" w:cs="Times New Roman"/>
          <w:sz w:val="24"/>
          <w:szCs w:val="24"/>
        </w:rPr>
        <w:t>Christou &amp; Papadopoulos explore th</w:t>
      </w:r>
      <w:r w:rsidR="002C14DF" w:rsidRPr="00A74EFF">
        <w:rPr>
          <w:rFonts w:ascii="Times New Roman" w:hAnsi="Times New Roman" w:cs="Times New Roman"/>
          <w:sz w:val="24"/>
          <w:szCs w:val="24"/>
        </w:rPr>
        <w:t>is</w:t>
      </w:r>
      <w:r w:rsidR="00732FF0" w:rsidRPr="00A74EFF">
        <w:rPr>
          <w:rFonts w:ascii="Times New Roman" w:hAnsi="Times New Roman" w:cs="Times New Roman"/>
          <w:sz w:val="24"/>
          <w:szCs w:val="24"/>
        </w:rPr>
        <w:t xml:space="preserve"> competitive fringe model in detail</w:t>
      </w:r>
      <w:r w:rsidR="004032A4" w:rsidRPr="00A74EFF">
        <w:rPr>
          <w:rFonts w:ascii="Times New Roman" w:hAnsi="Times New Roman" w:cs="Times New Roman"/>
          <w:sz w:val="24"/>
          <w:szCs w:val="24"/>
        </w:rPr>
        <w:t xml:space="preserve">, making key assumptions </w:t>
      </w:r>
      <w:r w:rsidR="00732FF0" w:rsidRPr="00A74EFF">
        <w:rPr>
          <w:rFonts w:ascii="Times New Roman" w:hAnsi="Times New Roman" w:cs="Times New Roman"/>
          <w:sz w:val="24"/>
          <w:szCs w:val="24"/>
        </w:rPr>
        <w:t xml:space="preserve">such as constant </w:t>
      </w:r>
      <w:r w:rsidR="004032A4" w:rsidRPr="00A74EFF">
        <w:rPr>
          <w:rFonts w:ascii="Times New Roman" w:hAnsi="Times New Roman" w:cs="Times New Roman"/>
          <w:sz w:val="24"/>
          <w:szCs w:val="24"/>
        </w:rPr>
        <w:t>marginal cost</w:t>
      </w:r>
      <w:r w:rsidR="00732FF0" w:rsidRPr="00A74EFF">
        <w:rPr>
          <w:rFonts w:ascii="Times New Roman" w:hAnsi="Times New Roman" w:cs="Times New Roman"/>
          <w:sz w:val="24"/>
          <w:szCs w:val="24"/>
        </w:rPr>
        <w:t xml:space="preserve"> for </w:t>
      </w:r>
      <w:r w:rsidR="004C1502">
        <w:rPr>
          <w:rFonts w:ascii="Times New Roman" w:hAnsi="Times New Roman" w:cs="Times New Roman"/>
          <w:sz w:val="24"/>
          <w:szCs w:val="24"/>
        </w:rPr>
        <w:t xml:space="preserve">the </w:t>
      </w:r>
      <w:r w:rsidR="00732FF0" w:rsidRPr="00A74EFF">
        <w:rPr>
          <w:rFonts w:ascii="Times New Roman" w:hAnsi="Times New Roman" w:cs="Times New Roman"/>
          <w:sz w:val="24"/>
          <w:szCs w:val="24"/>
        </w:rPr>
        <w:t xml:space="preserve">dominant firm, upward sloping </w:t>
      </w:r>
      <w:r w:rsidR="004032A4" w:rsidRPr="00A74EFF">
        <w:rPr>
          <w:rFonts w:ascii="Times New Roman" w:hAnsi="Times New Roman" w:cs="Times New Roman"/>
          <w:sz w:val="24"/>
          <w:szCs w:val="24"/>
        </w:rPr>
        <w:t xml:space="preserve">marginal cost </w:t>
      </w:r>
      <w:r w:rsidR="00732FF0" w:rsidRPr="00A74EFF">
        <w:rPr>
          <w:rFonts w:ascii="Times New Roman" w:hAnsi="Times New Roman" w:cs="Times New Roman"/>
          <w:sz w:val="24"/>
          <w:szCs w:val="24"/>
        </w:rPr>
        <w:t xml:space="preserve">for </w:t>
      </w:r>
      <w:r w:rsidR="004032A4" w:rsidRPr="00A74EFF">
        <w:rPr>
          <w:rFonts w:ascii="Times New Roman" w:hAnsi="Times New Roman" w:cs="Times New Roman"/>
          <w:sz w:val="24"/>
          <w:szCs w:val="24"/>
        </w:rPr>
        <w:t xml:space="preserve">each firm in </w:t>
      </w:r>
      <w:r w:rsidR="00732FF0" w:rsidRPr="00A74EFF">
        <w:rPr>
          <w:rFonts w:ascii="Times New Roman" w:hAnsi="Times New Roman" w:cs="Times New Roman"/>
          <w:sz w:val="24"/>
          <w:szCs w:val="24"/>
        </w:rPr>
        <w:t xml:space="preserve">the fringe, </w:t>
      </w:r>
      <w:r w:rsidR="00C4206A">
        <w:rPr>
          <w:rFonts w:ascii="Times New Roman" w:hAnsi="Times New Roman" w:cs="Times New Roman"/>
          <w:sz w:val="24"/>
          <w:szCs w:val="24"/>
        </w:rPr>
        <w:t xml:space="preserve">the </w:t>
      </w:r>
      <w:r w:rsidR="00732FF0" w:rsidRPr="00A74EFF">
        <w:rPr>
          <w:rFonts w:ascii="Times New Roman" w:hAnsi="Times New Roman" w:cs="Times New Roman"/>
          <w:sz w:val="24"/>
          <w:szCs w:val="24"/>
        </w:rPr>
        <w:t>dominant firm setting price</w:t>
      </w:r>
      <w:r w:rsidR="00EF681A" w:rsidRPr="00A74EFF">
        <w:rPr>
          <w:rFonts w:ascii="Times New Roman" w:hAnsi="Times New Roman" w:cs="Times New Roman"/>
          <w:sz w:val="24"/>
          <w:szCs w:val="24"/>
        </w:rPr>
        <w:t xml:space="preserve"> by taking into account residual demand, and the </w:t>
      </w:r>
      <w:r w:rsidR="00732FF0" w:rsidRPr="00A74EFF">
        <w:rPr>
          <w:rFonts w:ascii="Times New Roman" w:hAnsi="Times New Roman" w:cs="Times New Roman"/>
          <w:sz w:val="24"/>
          <w:szCs w:val="24"/>
        </w:rPr>
        <w:t xml:space="preserve">fringe </w:t>
      </w:r>
      <w:r w:rsidR="00EF681A" w:rsidRPr="00A74EFF">
        <w:rPr>
          <w:rFonts w:ascii="Times New Roman" w:hAnsi="Times New Roman" w:cs="Times New Roman"/>
          <w:sz w:val="24"/>
          <w:szCs w:val="24"/>
        </w:rPr>
        <w:t xml:space="preserve">acting as price takers </w:t>
      </w:r>
      <w:r w:rsidR="00732FF0" w:rsidRPr="00A74EFF">
        <w:rPr>
          <w:rFonts w:ascii="Times New Roman" w:hAnsi="Times New Roman" w:cs="Times New Roman"/>
          <w:sz w:val="24"/>
          <w:szCs w:val="24"/>
        </w:rPr>
        <w:t>(2015).</w:t>
      </w:r>
      <w:r w:rsidR="00B17FDB" w:rsidRPr="00A74EFF">
        <w:rPr>
          <w:rFonts w:ascii="Times New Roman" w:hAnsi="Times New Roman" w:cs="Times New Roman"/>
          <w:sz w:val="24"/>
          <w:szCs w:val="24"/>
        </w:rPr>
        <w:t xml:space="preserve"> A </w:t>
      </w:r>
      <w:r w:rsidR="00095F15" w:rsidRPr="00A74EFF">
        <w:rPr>
          <w:rFonts w:ascii="Times New Roman" w:hAnsi="Times New Roman" w:cs="Times New Roman"/>
          <w:sz w:val="24"/>
          <w:szCs w:val="24"/>
        </w:rPr>
        <w:t>rigorous mathematical approach to this model was taken by Hansen &amp; Sargent, who further made the assumption that</w:t>
      </w:r>
      <w:r w:rsidR="00A61202" w:rsidRPr="00A74EFF">
        <w:rPr>
          <w:rFonts w:ascii="Times New Roman" w:hAnsi="Times New Roman" w:cs="Times New Roman"/>
          <w:sz w:val="24"/>
          <w:szCs w:val="24"/>
        </w:rPr>
        <w:t xml:space="preserve"> the fringe and dominant goods must be </w:t>
      </w:r>
      <w:r w:rsidR="00C4206A">
        <w:rPr>
          <w:rFonts w:ascii="Times New Roman" w:hAnsi="Times New Roman" w:cs="Times New Roman"/>
          <w:sz w:val="24"/>
          <w:szCs w:val="24"/>
        </w:rPr>
        <w:t>homogeneous</w:t>
      </w:r>
      <w:r w:rsidR="00A61202" w:rsidRPr="00A74EFF">
        <w:rPr>
          <w:rFonts w:ascii="Times New Roman" w:hAnsi="Times New Roman" w:cs="Times New Roman"/>
          <w:sz w:val="24"/>
          <w:szCs w:val="24"/>
        </w:rPr>
        <w:t xml:space="preserve"> (2003). </w:t>
      </w:r>
      <w:r w:rsidR="00FB75E7" w:rsidRPr="00A74EFF">
        <w:rPr>
          <w:rFonts w:ascii="Times New Roman" w:hAnsi="Times New Roman" w:cs="Times New Roman"/>
          <w:sz w:val="24"/>
          <w:szCs w:val="24"/>
        </w:rPr>
        <w:t xml:space="preserve">Under the competitive fringe model, </w:t>
      </w:r>
      <w:r w:rsidR="00C4206A">
        <w:rPr>
          <w:rFonts w:ascii="Times New Roman" w:hAnsi="Times New Roman" w:cs="Times New Roman"/>
          <w:sz w:val="24"/>
          <w:szCs w:val="24"/>
        </w:rPr>
        <w:t xml:space="preserve">an </w:t>
      </w:r>
      <w:r w:rsidR="00FB75E7" w:rsidRPr="00A74EFF">
        <w:rPr>
          <w:rFonts w:ascii="Times New Roman" w:hAnsi="Times New Roman" w:cs="Times New Roman"/>
          <w:sz w:val="24"/>
          <w:szCs w:val="24"/>
        </w:rPr>
        <w:t>increasing number of fringe firms will drive down the price of the dominant firm</w:t>
      </w:r>
      <w:r w:rsidR="00684B53" w:rsidRPr="00A74EFF">
        <w:rPr>
          <w:rFonts w:ascii="Times New Roman" w:hAnsi="Times New Roman" w:cs="Times New Roman"/>
          <w:sz w:val="24"/>
          <w:szCs w:val="24"/>
        </w:rPr>
        <w:t>; although, t</w:t>
      </w:r>
      <w:r w:rsidR="00FB75E7" w:rsidRPr="00A74EFF">
        <w:rPr>
          <w:rFonts w:ascii="Times New Roman" w:hAnsi="Times New Roman" w:cs="Times New Roman"/>
          <w:sz w:val="24"/>
          <w:szCs w:val="24"/>
        </w:rPr>
        <w:t>he extent to which price falls will often be dependent on political policies promoting or preventing ease of acces</w:t>
      </w:r>
      <w:r w:rsidR="003C1999" w:rsidRPr="00A74EFF">
        <w:rPr>
          <w:rFonts w:ascii="Times New Roman" w:hAnsi="Times New Roman" w:cs="Times New Roman"/>
          <w:sz w:val="24"/>
          <w:szCs w:val="24"/>
        </w:rPr>
        <w:t xml:space="preserve">s, or setting price regulations (Blank et al., 1998). </w:t>
      </w:r>
      <w:r w:rsidR="00FB75E7" w:rsidRPr="00A74EFF">
        <w:rPr>
          <w:rFonts w:ascii="Times New Roman" w:hAnsi="Times New Roman" w:cs="Times New Roman"/>
          <w:sz w:val="24"/>
          <w:szCs w:val="24"/>
        </w:rPr>
        <w:t xml:space="preserve"> </w:t>
      </w:r>
      <w:r w:rsidR="00376F32" w:rsidRPr="00A74EFF">
        <w:rPr>
          <w:rFonts w:ascii="Times New Roman" w:hAnsi="Times New Roman" w:cs="Times New Roman"/>
          <w:sz w:val="24"/>
          <w:szCs w:val="24"/>
        </w:rPr>
        <w:t>Two notable applications have been made to the pharmaceutical industry, eac</w:t>
      </w:r>
      <w:r w:rsidR="00A74B42">
        <w:rPr>
          <w:rFonts w:ascii="Times New Roman" w:hAnsi="Times New Roman" w:cs="Times New Roman"/>
          <w:sz w:val="24"/>
          <w:szCs w:val="24"/>
        </w:rPr>
        <w:t>h suggesting</w:t>
      </w:r>
      <w:r w:rsidR="00376F32" w:rsidRPr="00A74EFF">
        <w:rPr>
          <w:rFonts w:ascii="Times New Roman" w:hAnsi="Times New Roman" w:cs="Times New Roman"/>
          <w:sz w:val="24"/>
          <w:szCs w:val="24"/>
        </w:rPr>
        <w:t xml:space="preserve"> that </w:t>
      </w:r>
      <w:r w:rsidR="00B87253" w:rsidRPr="00A74EFF">
        <w:rPr>
          <w:rFonts w:ascii="Times New Roman" w:hAnsi="Times New Roman" w:cs="Times New Roman"/>
          <w:sz w:val="24"/>
          <w:szCs w:val="24"/>
        </w:rPr>
        <w:t xml:space="preserve">the brand drug producer assumes the role of the dominant firm, while each </w:t>
      </w:r>
      <w:r w:rsidR="008A4E9F" w:rsidRPr="00A74EFF">
        <w:rPr>
          <w:rFonts w:ascii="Times New Roman" w:hAnsi="Times New Roman" w:cs="Times New Roman"/>
          <w:sz w:val="24"/>
          <w:szCs w:val="24"/>
        </w:rPr>
        <w:t xml:space="preserve">of the </w:t>
      </w:r>
      <m:oMath>
        <m:r>
          <w:rPr>
            <w:rFonts w:ascii="Cambria Math" w:hAnsi="Cambria Math" w:cs="Times New Roman"/>
            <w:sz w:val="24"/>
            <w:szCs w:val="24"/>
          </w:rPr>
          <m:t>n</m:t>
        </m:r>
      </m:oMath>
      <w:r w:rsidR="008A4E9F" w:rsidRPr="00A74EFF">
        <w:rPr>
          <w:rFonts w:ascii="Times New Roman" w:eastAsiaTheme="minorEastAsia" w:hAnsi="Times New Roman" w:cs="Times New Roman"/>
          <w:sz w:val="24"/>
          <w:szCs w:val="24"/>
        </w:rPr>
        <w:t xml:space="preserve"> </w:t>
      </w:r>
      <w:r w:rsidR="00B87253" w:rsidRPr="00A74EFF">
        <w:rPr>
          <w:rFonts w:ascii="Times New Roman" w:hAnsi="Times New Roman" w:cs="Times New Roman"/>
          <w:sz w:val="24"/>
          <w:szCs w:val="24"/>
        </w:rPr>
        <w:t>generic firm</w:t>
      </w:r>
      <w:r w:rsidR="008A4E9F" w:rsidRPr="00A74EFF">
        <w:rPr>
          <w:rFonts w:ascii="Times New Roman" w:hAnsi="Times New Roman" w:cs="Times New Roman"/>
          <w:sz w:val="24"/>
          <w:szCs w:val="24"/>
        </w:rPr>
        <w:t>s</w:t>
      </w:r>
      <w:r w:rsidR="00B87253" w:rsidRPr="00A74EFF">
        <w:rPr>
          <w:rFonts w:ascii="Times New Roman" w:hAnsi="Times New Roman" w:cs="Times New Roman"/>
          <w:sz w:val="24"/>
          <w:szCs w:val="24"/>
        </w:rPr>
        <w:t xml:space="preserve"> </w:t>
      </w:r>
      <w:r w:rsidR="00C4206A">
        <w:rPr>
          <w:rFonts w:ascii="Times New Roman" w:hAnsi="Times New Roman" w:cs="Times New Roman"/>
          <w:sz w:val="24"/>
          <w:szCs w:val="24"/>
        </w:rPr>
        <w:t>belongs</w:t>
      </w:r>
      <w:r w:rsidR="00B87253" w:rsidRPr="00A74EFF">
        <w:rPr>
          <w:rFonts w:ascii="Times New Roman" w:hAnsi="Times New Roman" w:cs="Times New Roman"/>
          <w:sz w:val="24"/>
          <w:szCs w:val="24"/>
        </w:rPr>
        <w:t xml:space="preserve"> to th</w:t>
      </w:r>
      <w:r w:rsidR="0031323B" w:rsidRPr="00A74EFF">
        <w:rPr>
          <w:rFonts w:ascii="Times New Roman" w:hAnsi="Times New Roman" w:cs="Times New Roman"/>
          <w:sz w:val="24"/>
          <w:szCs w:val="24"/>
        </w:rPr>
        <w:t>e</w:t>
      </w:r>
      <w:r w:rsidR="00B87253" w:rsidRPr="00A74EFF">
        <w:rPr>
          <w:rFonts w:ascii="Times New Roman" w:hAnsi="Times New Roman" w:cs="Times New Roman"/>
          <w:sz w:val="24"/>
          <w:szCs w:val="24"/>
        </w:rPr>
        <w:t xml:space="preserve"> fringe (Frank &amp; Salkever, 1991; Kong, 2009). Frank and Salkever </w:t>
      </w:r>
      <w:r w:rsidR="006B0B86" w:rsidRPr="00A74EFF">
        <w:rPr>
          <w:rFonts w:ascii="Times New Roman" w:hAnsi="Times New Roman" w:cs="Times New Roman"/>
          <w:sz w:val="24"/>
          <w:szCs w:val="24"/>
        </w:rPr>
        <w:t>refer to this as a form of the Stackelberg game</w:t>
      </w:r>
      <w:r w:rsidR="00014E02" w:rsidRPr="00A74EFF">
        <w:rPr>
          <w:rFonts w:ascii="Times New Roman" w:hAnsi="Times New Roman" w:cs="Times New Roman"/>
          <w:sz w:val="24"/>
          <w:szCs w:val="24"/>
        </w:rPr>
        <w:t xml:space="preserve">, where the generics </w:t>
      </w:r>
      <w:r w:rsidR="0031323B" w:rsidRPr="00A74EFF">
        <w:rPr>
          <w:rFonts w:ascii="Times New Roman" w:hAnsi="Times New Roman" w:cs="Times New Roman"/>
          <w:sz w:val="24"/>
          <w:szCs w:val="24"/>
        </w:rPr>
        <w:t>are price takers</w:t>
      </w:r>
      <w:r w:rsidR="00B376CA">
        <w:rPr>
          <w:rFonts w:ascii="Times New Roman" w:hAnsi="Times New Roman" w:cs="Times New Roman"/>
          <w:sz w:val="24"/>
          <w:szCs w:val="24"/>
        </w:rPr>
        <w:t xml:space="preserve">, </w:t>
      </w:r>
      <w:r w:rsidR="0031323B" w:rsidRPr="00A74EFF">
        <w:rPr>
          <w:rFonts w:ascii="Times New Roman" w:hAnsi="Times New Roman" w:cs="Times New Roman"/>
          <w:sz w:val="24"/>
          <w:szCs w:val="24"/>
        </w:rPr>
        <w:t>assum</w:t>
      </w:r>
      <w:r w:rsidR="00B376CA">
        <w:rPr>
          <w:rFonts w:ascii="Times New Roman" w:hAnsi="Times New Roman" w:cs="Times New Roman"/>
          <w:sz w:val="24"/>
          <w:szCs w:val="24"/>
        </w:rPr>
        <w:t>i</w:t>
      </w:r>
      <w:r w:rsidR="00E80459">
        <w:rPr>
          <w:rFonts w:ascii="Times New Roman" w:hAnsi="Times New Roman" w:cs="Times New Roman"/>
          <w:sz w:val="24"/>
          <w:szCs w:val="24"/>
        </w:rPr>
        <w:t>ng</w:t>
      </w:r>
      <w:r w:rsidR="0031323B" w:rsidRPr="00A74EFF">
        <w:rPr>
          <w:rFonts w:ascii="Times New Roman" w:hAnsi="Times New Roman" w:cs="Times New Roman"/>
          <w:sz w:val="24"/>
          <w:szCs w:val="24"/>
        </w:rPr>
        <w:t xml:space="preserve"> the b</w:t>
      </w:r>
      <w:r w:rsidR="00554F6D">
        <w:rPr>
          <w:rFonts w:ascii="Times New Roman" w:hAnsi="Times New Roman" w:cs="Times New Roman"/>
          <w:sz w:val="24"/>
          <w:szCs w:val="24"/>
        </w:rPr>
        <w:t>r</w:t>
      </w:r>
      <w:r w:rsidR="0031323B" w:rsidRPr="00A74EFF">
        <w:rPr>
          <w:rFonts w:ascii="Times New Roman" w:hAnsi="Times New Roman" w:cs="Times New Roman"/>
          <w:sz w:val="24"/>
          <w:szCs w:val="24"/>
        </w:rPr>
        <w:t xml:space="preserve">and </w:t>
      </w:r>
      <w:r w:rsidR="00554F6D">
        <w:rPr>
          <w:rFonts w:ascii="Times New Roman" w:hAnsi="Times New Roman" w:cs="Times New Roman"/>
          <w:sz w:val="24"/>
          <w:szCs w:val="24"/>
        </w:rPr>
        <w:t xml:space="preserve">drug’s </w:t>
      </w:r>
      <w:r w:rsidR="0031323B" w:rsidRPr="00A74EFF">
        <w:rPr>
          <w:rFonts w:ascii="Times New Roman" w:hAnsi="Times New Roman" w:cs="Times New Roman"/>
          <w:sz w:val="24"/>
          <w:szCs w:val="24"/>
        </w:rPr>
        <w:t>price</w:t>
      </w:r>
      <w:r w:rsidR="00A055FB" w:rsidRPr="00A74EFF">
        <w:rPr>
          <w:rFonts w:ascii="Times New Roman" w:hAnsi="Times New Roman" w:cs="Times New Roman"/>
          <w:sz w:val="24"/>
          <w:szCs w:val="24"/>
        </w:rPr>
        <w:t xml:space="preserve">, and all firms </w:t>
      </w:r>
      <w:r w:rsidR="00BA1115" w:rsidRPr="00A74EFF">
        <w:rPr>
          <w:rFonts w:ascii="Times New Roman" w:hAnsi="Times New Roman" w:cs="Times New Roman"/>
          <w:sz w:val="24"/>
          <w:szCs w:val="24"/>
        </w:rPr>
        <w:t>face two forms of linear demand</w:t>
      </w:r>
      <w:r w:rsidR="009E0CB3">
        <w:rPr>
          <w:rFonts w:ascii="Times New Roman" w:hAnsi="Times New Roman" w:cs="Times New Roman"/>
          <w:sz w:val="24"/>
          <w:szCs w:val="24"/>
        </w:rPr>
        <w:t>:</w:t>
      </w:r>
      <w:r w:rsidR="00BA1115" w:rsidRPr="00A74EFF">
        <w:rPr>
          <w:rFonts w:ascii="Times New Roman" w:hAnsi="Times New Roman" w:cs="Times New Roman"/>
          <w:sz w:val="24"/>
          <w:szCs w:val="24"/>
        </w:rPr>
        <w:t xml:space="preserve"> loyal </w:t>
      </w:r>
      <w:r w:rsidR="00BA1115" w:rsidRPr="00A74EFF">
        <w:rPr>
          <w:rFonts w:ascii="Times New Roman" w:hAnsi="Times New Roman" w:cs="Times New Roman"/>
          <w:sz w:val="24"/>
          <w:szCs w:val="24"/>
        </w:rPr>
        <w:lastRenderedPageBreak/>
        <w:t xml:space="preserve">customers and cross-price-sensitive customers. </w:t>
      </w:r>
      <w:r w:rsidR="008319C0" w:rsidRPr="00A74EFF">
        <w:rPr>
          <w:rFonts w:ascii="Times New Roman" w:hAnsi="Times New Roman" w:cs="Times New Roman"/>
          <w:sz w:val="24"/>
          <w:szCs w:val="24"/>
        </w:rPr>
        <w:t xml:space="preserve">Kong </w:t>
      </w:r>
      <w:r w:rsidR="009A46B2" w:rsidRPr="00A74EFF">
        <w:rPr>
          <w:rFonts w:ascii="Times New Roman" w:hAnsi="Times New Roman" w:cs="Times New Roman"/>
          <w:sz w:val="24"/>
          <w:szCs w:val="24"/>
        </w:rPr>
        <w:t>instead</w:t>
      </w:r>
      <w:r w:rsidR="00414799" w:rsidRPr="00A74EFF">
        <w:rPr>
          <w:rFonts w:ascii="Times New Roman" w:hAnsi="Times New Roman" w:cs="Times New Roman"/>
          <w:sz w:val="24"/>
          <w:szCs w:val="24"/>
        </w:rPr>
        <w:t xml:space="preserve"> separates demand into two groups based on their level of insurance coverage. </w:t>
      </w:r>
      <w:r w:rsidR="00A94041" w:rsidRPr="00A74EFF">
        <w:rPr>
          <w:rFonts w:ascii="Times New Roman" w:hAnsi="Times New Roman" w:cs="Times New Roman"/>
          <w:sz w:val="24"/>
          <w:szCs w:val="24"/>
        </w:rPr>
        <w:t xml:space="preserve">He also takes the model one step further, </w:t>
      </w:r>
      <w:r w:rsidR="00D516A0" w:rsidRPr="00A74EFF">
        <w:rPr>
          <w:rFonts w:ascii="Times New Roman" w:hAnsi="Times New Roman" w:cs="Times New Roman"/>
          <w:sz w:val="24"/>
          <w:szCs w:val="24"/>
        </w:rPr>
        <w:t>assuming that the fringe is not purely competitive, but rather oligopolistic, partaking in a Cournot-s</w:t>
      </w:r>
      <w:r w:rsidR="001B183A" w:rsidRPr="00A74EFF">
        <w:rPr>
          <w:rFonts w:ascii="Times New Roman" w:hAnsi="Times New Roman" w:cs="Times New Roman"/>
          <w:sz w:val="24"/>
          <w:szCs w:val="24"/>
        </w:rPr>
        <w:t>tyle</w:t>
      </w:r>
      <w:r w:rsidR="00D516A0" w:rsidRPr="00A74EFF">
        <w:rPr>
          <w:rFonts w:ascii="Times New Roman" w:hAnsi="Times New Roman" w:cs="Times New Roman"/>
          <w:sz w:val="24"/>
          <w:szCs w:val="24"/>
        </w:rPr>
        <w:t xml:space="preserve"> game based on</w:t>
      </w:r>
      <w:r w:rsidR="001B183A" w:rsidRPr="00A74EFF">
        <w:rPr>
          <w:rFonts w:ascii="Times New Roman" w:hAnsi="Times New Roman" w:cs="Times New Roman"/>
          <w:sz w:val="24"/>
          <w:szCs w:val="24"/>
        </w:rPr>
        <w:t xml:space="preserve"> the </w:t>
      </w:r>
      <w:r w:rsidR="009E0CB3">
        <w:rPr>
          <w:rFonts w:ascii="Times New Roman" w:hAnsi="Times New Roman" w:cs="Times New Roman"/>
          <w:sz w:val="24"/>
          <w:szCs w:val="24"/>
        </w:rPr>
        <w:t>profit-maximizing</w:t>
      </w:r>
      <w:r w:rsidR="001B183A" w:rsidRPr="00A74EFF">
        <w:rPr>
          <w:rFonts w:ascii="Times New Roman" w:hAnsi="Times New Roman" w:cs="Times New Roman"/>
          <w:sz w:val="24"/>
          <w:szCs w:val="24"/>
        </w:rPr>
        <w:t xml:space="preserve"> </w:t>
      </w:r>
      <w:r w:rsidR="005D5E6B" w:rsidRPr="00A74EFF">
        <w:rPr>
          <w:rFonts w:ascii="Times New Roman" w:hAnsi="Times New Roman" w:cs="Times New Roman"/>
          <w:sz w:val="24"/>
          <w:szCs w:val="24"/>
        </w:rPr>
        <w:t>price</w:t>
      </w:r>
      <w:r w:rsidR="001B183A" w:rsidRPr="00A74EFF">
        <w:rPr>
          <w:rFonts w:ascii="Times New Roman" w:hAnsi="Times New Roman" w:cs="Times New Roman"/>
          <w:sz w:val="24"/>
          <w:szCs w:val="24"/>
        </w:rPr>
        <w:t xml:space="preserve"> o</w:t>
      </w:r>
      <w:r w:rsidR="005D5E6B" w:rsidRPr="00A74EFF">
        <w:rPr>
          <w:rFonts w:ascii="Times New Roman" w:hAnsi="Times New Roman" w:cs="Times New Roman"/>
          <w:sz w:val="24"/>
          <w:szCs w:val="24"/>
        </w:rPr>
        <w:t>f</w:t>
      </w:r>
      <w:r w:rsidR="001B183A" w:rsidRPr="00A74EFF">
        <w:rPr>
          <w:rFonts w:ascii="Times New Roman" w:hAnsi="Times New Roman" w:cs="Times New Roman"/>
          <w:sz w:val="24"/>
          <w:szCs w:val="24"/>
        </w:rPr>
        <w:t xml:space="preserve"> </w:t>
      </w:r>
      <w:r w:rsidR="005D5E6B" w:rsidRPr="00A74EFF">
        <w:rPr>
          <w:rFonts w:ascii="Times New Roman" w:hAnsi="Times New Roman" w:cs="Times New Roman"/>
          <w:sz w:val="24"/>
          <w:szCs w:val="24"/>
        </w:rPr>
        <w:t>t</w:t>
      </w:r>
      <w:r w:rsidR="001B183A" w:rsidRPr="00A74EFF">
        <w:rPr>
          <w:rFonts w:ascii="Times New Roman" w:hAnsi="Times New Roman" w:cs="Times New Roman"/>
          <w:sz w:val="24"/>
          <w:szCs w:val="24"/>
        </w:rPr>
        <w:t xml:space="preserve">he </w:t>
      </w:r>
      <w:r w:rsidR="005D5E6B" w:rsidRPr="00A74EFF">
        <w:rPr>
          <w:rFonts w:ascii="Times New Roman" w:hAnsi="Times New Roman" w:cs="Times New Roman"/>
          <w:sz w:val="24"/>
          <w:szCs w:val="24"/>
        </w:rPr>
        <w:t>dominant</w:t>
      </w:r>
      <w:r w:rsidR="00D516A0" w:rsidRPr="00A74EFF">
        <w:rPr>
          <w:rFonts w:ascii="Times New Roman" w:hAnsi="Times New Roman" w:cs="Times New Roman"/>
          <w:sz w:val="24"/>
          <w:szCs w:val="24"/>
        </w:rPr>
        <w:t xml:space="preserve"> </w:t>
      </w:r>
      <w:r w:rsidR="005D5E6B" w:rsidRPr="00A74EFF">
        <w:rPr>
          <w:rFonts w:ascii="Times New Roman" w:hAnsi="Times New Roman" w:cs="Times New Roman"/>
          <w:sz w:val="24"/>
          <w:szCs w:val="24"/>
        </w:rPr>
        <w:t xml:space="preserve">brand. </w:t>
      </w:r>
      <w:r w:rsidR="003921B4" w:rsidRPr="00A74EFF">
        <w:rPr>
          <w:rFonts w:ascii="Times New Roman" w:hAnsi="Times New Roman" w:cs="Times New Roman"/>
          <w:sz w:val="24"/>
          <w:szCs w:val="24"/>
        </w:rPr>
        <w:t xml:space="preserve">The dominant </w:t>
      </w:r>
      <w:r w:rsidR="009E0CB3">
        <w:rPr>
          <w:rFonts w:ascii="Times New Roman" w:hAnsi="Times New Roman" w:cs="Times New Roman"/>
          <w:sz w:val="24"/>
          <w:szCs w:val="24"/>
        </w:rPr>
        <w:t xml:space="preserve">player </w:t>
      </w:r>
      <w:r w:rsidR="003921B4" w:rsidRPr="00A74EFF">
        <w:rPr>
          <w:rFonts w:ascii="Times New Roman" w:hAnsi="Times New Roman" w:cs="Times New Roman"/>
          <w:sz w:val="24"/>
          <w:szCs w:val="24"/>
        </w:rPr>
        <w:t xml:space="preserve">in the first place makes its decision based on </w:t>
      </w:r>
      <w:r w:rsidR="00E80459">
        <w:rPr>
          <w:rFonts w:ascii="Times New Roman" w:hAnsi="Times New Roman" w:cs="Times New Roman"/>
          <w:sz w:val="24"/>
          <w:szCs w:val="24"/>
        </w:rPr>
        <w:t>the residual after the</w:t>
      </w:r>
      <w:r w:rsidR="003921B4" w:rsidRPr="00A74EFF">
        <w:rPr>
          <w:rFonts w:ascii="Times New Roman" w:hAnsi="Times New Roman" w:cs="Times New Roman"/>
          <w:sz w:val="24"/>
          <w:szCs w:val="24"/>
        </w:rPr>
        <w:t xml:space="preserve"> Cournot model of the generics. </w:t>
      </w:r>
      <w:r w:rsidR="003E3803" w:rsidRPr="00A74EFF">
        <w:rPr>
          <w:rFonts w:ascii="Times New Roman" w:hAnsi="Times New Roman" w:cs="Times New Roman"/>
          <w:sz w:val="24"/>
          <w:szCs w:val="24"/>
        </w:rPr>
        <w:t>Although not</w:t>
      </w:r>
      <w:r w:rsidR="00F9122C" w:rsidRPr="00A74EFF">
        <w:rPr>
          <w:rFonts w:ascii="Times New Roman" w:hAnsi="Times New Roman" w:cs="Times New Roman"/>
          <w:sz w:val="24"/>
          <w:szCs w:val="24"/>
        </w:rPr>
        <w:t xml:space="preserve"> referring to</w:t>
      </w:r>
      <w:r w:rsidR="003E3803" w:rsidRPr="00A74EFF">
        <w:rPr>
          <w:rFonts w:ascii="Times New Roman" w:hAnsi="Times New Roman" w:cs="Times New Roman"/>
          <w:sz w:val="24"/>
          <w:szCs w:val="24"/>
        </w:rPr>
        <w:t xml:space="preserve"> the competitive fringe model directly, </w:t>
      </w:r>
      <w:r w:rsidR="00652E8D" w:rsidRPr="00A74EFF">
        <w:rPr>
          <w:rFonts w:ascii="Times New Roman" w:hAnsi="Times New Roman" w:cs="Times New Roman"/>
          <w:sz w:val="24"/>
          <w:szCs w:val="24"/>
        </w:rPr>
        <w:t>Dalen et al.</w:t>
      </w:r>
      <w:r w:rsidR="00F9122C" w:rsidRPr="00A74EFF">
        <w:rPr>
          <w:rFonts w:ascii="Times New Roman" w:hAnsi="Times New Roman" w:cs="Times New Roman"/>
          <w:sz w:val="24"/>
          <w:szCs w:val="24"/>
        </w:rPr>
        <w:t xml:space="preserve"> </w:t>
      </w:r>
      <w:r w:rsidR="001C3429" w:rsidRPr="00A74EFF">
        <w:rPr>
          <w:rFonts w:ascii="Times New Roman" w:hAnsi="Times New Roman" w:cs="Times New Roman"/>
          <w:sz w:val="24"/>
          <w:szCs w:val="24"/>
        </w:rPr>
        <w:t>use market data from Norway to explo</w:t>
      </w:r>
      <w:r w:rsidR="001D457A" w:rsidRPr="00A74EFF">
        <w:rPr>
          <w:rFonts w:ascii="Times New Roman" w:hAnsi="Times New Roman" w:cs="Times New Roman"/>
          <w:sz w:val="24"/>
          <w:szCs w:val="24"/>
        </w:rPr>
        <w:t>re the</w:t>
      </w:r>
      <w:r w:rsidR="00652E8D" w:rsidRPr="00A74EFF">
        <w:rPr>
          <w:rFonts w:ascii="Times New Roman" w:hAnsi="Times New Roman" w:cs="Times New Roman"/>
          <w:sz w:val="24"/>
          <w:szCs w:val="24"/>
        </w:rPr>
        <w:t xml:space="preserve"> brand drug</w:t>
      </w:r>
      <w:r w:rsidR="001D457A" w:rsidRPr="00A74EFF">
        <w:rPr>
          <w:rFonts w:ascii="Times New Roman" w:hAnsi="Times New Roman" w:cs="Times New Roman"/>
          <w:sz w:val="24"/>
          <w:szCs w:val="24"/>
        </w:rPr>
        <w:t>’s de</w:t>
      </w:r>
      <w:r w:rsidR="0027574A" w:rsidRPr="00A74EFF">
        <w:rPr>
          <w:rFonts w:ascii="Times New Roman" w:hAnsi="Times New Roman" w:cs="Times New Roman"/>
          <w:sz w:val="24"/>
          <w:szCs w:val="24"/>
        </w:rPr>
        <w:t>gree of market power</w:t>
      </w:r>
      <w:r w:rsidR="00652E8D" w:rsidRPr="00A74EFF">
        <w:rPr>
          <w:rFonts w:ascii="Times New Roman" w:hAnsi="Times New Roman" w:cs="Times New Roman"/>
          <w:sz w:val="24"/>
          <w:szCs w:val="24"/>
        </w:rPr>
        <w:t xml:space="preserve"> before and after generic entry</w:t>
      </w:r>
      <w:r w:rsidR="00A823A7" w:rsidRPr="00A74EFF">
        <w:rPr>
          <w:rFonts w:ascii="Times New Roman" w:hAnsi="Times New Roman" w:cs="Times New Roman"/>
          <w:sz w:val="24"/>
          <w:szCs w:val="24"/>
        </w:rPr>
        <w:t xml:space="preserve"> (2006)</w:t>
      </w:r>
      <w:r w:rsidR="00652E8D" w:rsidRPr="00A74EFF">
        <w:rPr>
          <w:rFonts w:ascii="Times New Roman" w:hAnsi="Times New Roman" w:cs="Times New Roman"/>
          <w:sz w:val="24"/>
          <w:szCs w:val="24"/>
        </w:rPr>
        <w:t>. Initially, under the assumption of a perfect monopoly, they found an average Lerner index o</w:t>
      </w:r>
      <w:r w:rsidR="00462953" w:rsidRPr="00A74EFF">
        <w:rPr>
          <w:rFonts w:ascii="Times New Roman" w:hAnsi="Times New Roman" w:cs="Times New Roman"/>
          <w:sz w:val="24"/>
          <w:szCs w:val="24"/>
        </w:rPr>
        <w:t xml:space="preserve">f </w:t>
      </w:r>
      <w:r w:rsidR="00652E8D" w:rsidRPr="00A74EFF">
        <w:rPr>
          <w:rFonts w:ascii="Times New Roman" w:hAnsi="Times New Roman" w:cs="Times New Roman"/>
          <w:sz w:val="24"/>
          <w:szCs w:val="24"/>
        </w:rPr>
        <w:t>around 0.72. However, in the long run, this value fell all the way down to 0.287</w:t>
      </w:r>
      <w:r w:rsidR="00462953" w:rsidRPr="00A74EFF">
        <w:rPr>
          <w:rFonts w:ascii="Times New Roman" w:hAnsi="Times New Roman" w:cs="Times New Roman"/>
          <w:sz w:val="24"/>
          <w:szCs w:val="24"/>
        </w:rPr>
        <w:t xml:space="preserve">, </w:t>
      </w:r>
      <w:r w:rsidR="0027574A" w:rsidRPr="00A74EFF">
        <w:rPr>
          <w:rFonts w:ascii="Times New Roman" w:hAnsi="Times New Roman" w:cs="Times New Roman"/>
          <w:sz w:val="24"/>
          <w:szCs w:val="24"/>
        </w:rPr>
        <w:t xml:space="preserve">signifying that </w:t>
      </w:r>
      <w:r w:rsidR="00652E8D" w:rsidRPr="00A74EFF">
        <w:rPr>
          <w:rFonts w:ascii="Times New Roman" w:hAnsi="Times New Roman" w:cs="Times New Roman"/>
          <w:sz w:val="24"/>
          <w:szCs w:val="24"/>
        </w:rPr>
        <w:t>the brand drug producer still holds a degree of market power</w:t>
      </w:r>
      <w:r w:rsidR="00672CF2" w:rsidRPr="00A74EFF">
        <w:rPr>
          <w:rFonts w:ascii="Times New Roman" w:hAnsi="Times New Roman" w:cs="Times New Roman"/>
          <w:sz w:val="24"/>
          <w:szCs w:val="24"/>
        </w:rPr>
        <w:t>, but</w:t>
      </w:r>
      <w:r w:rsidR="00652E8D" w:rsidRPr="00A74EFF">
        <w:rPr>
          <w:rFonts w:ascii="Times New Roman" w:hAnsi="Times New Roman" w:cs="Times New Roman"/>
          <w:sz w:val="24"/>
          <w:szCs w:val="24"/>
        </w:rPr>
        <w:t xml:space="preserve"> it is significantly reduced </w:t>
      </w:r>
      <w:r w:rsidR="00A823A7" w:rsidRPr="00A74EFF">
        <w:rPr>
          <w:rFonts w:ascii="Times New Roman" w:hAnsi="Times New Roman" w:cs="Times New Roman"/>
          <w:sz w:val="24"/>
          <w:szCs w:val="24"/>
        </w:rPr>
        <w:t>relative to the period before</w:t>
      </w:r>
      <w:r w:rsidR="00652E8D" w:rsidRPr="00A74EFF">
        <w:rPr>
          <w:rFonts w:ascii="Times New Roman" w:hAnsi="Times New Roman" w:cs="Times New Roman"/>
          <w:sz w:val="24"/>
          <w:szCs w:val="24"/>
        </w:rPr>
        <w:t xml:space="preserve"> generic entry. </w:t>
      </w:r>
      <w:r w:rsidR="00672CF2" w:rsidRPr="00A74EFF">
        <w:rPr>
          <w:rFonts w:ascii="Times New Roman" w:hAnsi="Times New Roman" w:cs="Times New Roman"/>
          <w:sz w:val="24"/>
          <w:szCs w:val="24"/>
        </w:rPr>
        <w:t>Further coinciding with the</w:t>
      </w:r>
      <w:r w:rsidR="00E9082D" w:rsidRPr="00A74EFF">
        <w:rPr>
          <w:rFonts w:ascii="Times New Roman" w:hAnsi="Times New Roman" w:cs="Times New Roman"/>
          <w:sz w:val="24"/>
          <w:szCs w:val="24"/>
        </w:rPr>
        <w:t xml:space="preserve"> generic price </w:t>
      </w:r>
      <w:r w:rsidR="00C778AA" w:rsidRPr="00A74EFF">
        <w:rPr>
          <w:rFonts w:ascii="Times New Roman" w:hAnsi="Times New Roman" w:cs="Times New Roman"/>
          <w:sz w:val="24"/>
          <w:szCs w:val="24"/>
        </w:rPr>
        <w:t>takin</w:t>
      </w:r>
      <w:r w:rsidR="00E80459">
        <w:rPr>
          <w:rFonts w:ascii="Times New Roman" w:hAnsi="Times New Roman" w:cs="Times New Roman"/>
          <w:sz w:val="24"/>
          <w:szCs w:val="24"/>
        </w:rPr>
        <w:t>g</w:t>
      </w:r>
      <w:r w:rsidR="00C778AA" w:rsidRPr="00A74EFF">
        <w:rPr>
          <w:rFonts w:ascii="Times New Roman" w:hAnsi="Times New Roman" w:cs="Times New Roman"/>
          <w:sz w:val="24"/>
          <w:szCs w:val="24"/>
        </w:rPr>
        <w:t xml:space="preserve"> within the</w:t>
      </w:r>
      <w:r w:rsidR="00672CF2" w:rsidRPr="00A74EFF">
        <w:rPr>
          <w:rFonts w:ascii="Times New Roman" w:hAnsi="Times New Roman" w:cs="Times New Roman"/>
          <w:sz w:val="24"/>
          <w:szCs w:val="24"/>
        </w:rPr>
        <w:t xml:space="preserve"> competitive fringe model, Dalen et al. </w:t>
      </w:r>
      <w:r w:rsidR="00E9082D" w:rsidRPr="00A74EFF">
        <w:rPr>
          <w:rFonts w:ascii="Times New Roman" w:hAnsi="Times New Roman" w:cs="Times New Roman"/>
          <w:sz w:val="24"/>
          <w:szCs w:val="24"/>
        </w:rPr>
        <w:t xml:space="preserve">discovered that both brand and generic drug </w:t>
      </w:r>
      <w:r w:rsidR="009E0CB3">
        <w:rPr>
          <w:rFonts w:ascii="Times New Roman" w:hAnsi="Times New Roman" w:cs="Times New Roman"/>
          <w:sz w:val="24"/>
          <w:szCs w:val="24"/>
        </w:rPr>
        <w:t>prices</w:t>
      </w:r>
      <w:r w:rsidR="00E9082D" w:rsidRPr="00A74EFF">
        <w:rPr>
          <w:rFonts w:ascii="Times New Roman" w:hAnsi="Times New Roman" w:cs="Times New Roman"/>
          <w:sz w:val="24"/>
          <w:szCs w:val="24"/>
        </w:rPr>
        <w:t xml:space="preserve"> will fall, aligning nearly precisely with each other </w:t>
      </w:r>
      <w:r w:rsidR="00341262" w:rsidRPr="00A74EFF">
        <w:rPr>
          <w:rFonts w:ascii="Times New Roman" w:hAnsi="Times New Roman" w:cs="Times New Roman"/>
          <w:sz w:val="24"/>
          <w:szCs w:val="24"/>
        </w:rPr>
        <w:t xml:space="preserve">(with only negligible one to three cent differences) </w:t>
      </w:r>
      <w:r w:rsidR="00E9082D" w:rsidRPr="00A74EFF">
        <w:rPr>
          <w:rFonts w:ascii="Times New Roman" w:hAnsi="Times New Roman" w:cs="Times New Roman"/>
          <w:sz w:val="24"/>
          <w:szCs w:val="24"/>
        </w:rPr>
        <w:t xml:space="preserve">around 6 years after patent </w:t>
      </w:r>
      <w:r w:rsidR="009E0CB3">
        <w:rPr>
          <w:rFonts w:ascii="Times New Roman" w:hAnsi="Times New Roman" w:cs="Times New Roman"/>
          <w:sz w:val="24"/>
          <w:szCs w:val="24"/>
        </w:rPr>
        <w:t>expiration</w:t>
      </w:r>
      <w:r w:rsidR="00E9082D" w:rsidRPr="00A74EFF">
        <w:rPr>
          <w:rFonts w:ascii="Times New Roman" w:hAnsi="Times New Roman" w:cs="Times New Roman"/>
          <w:sz w:val="24"/>
          <w:szCs w:val="24"/>
        </w:rPr>
        <w:t>.</w:t>
      </w:r>
    </w:p>
    <w:p w14:paraId="54020EE5" w14:textId="778E35C8" w:rsidR="000A0DFD" w:rsidRPr="002D4809" w:rsidRDefault="000A0DFD"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t xml:space="preserve">Elasticities </w:t>
      </w:r>
      <w:r w:rsidR="002D4809" w:rsidRPr="002D4809">
        <w:rPr>
          <w:rFonts w:ascii="Times New Roman" w:hAnsi="Times New Roman" w:cs="Times New Roman"/>
          <w:b/>
          <w:bCs/>
          <w:sz w:val="24"/>
          <w:szCs w:val="24"/>
        </w:rPr>
        <w:t>and brand loyalty</w:t>
      </w:r>
    </w:p>
    <w:p w14:paraId="6840792B" w14:textId="18EFD9EC" w:rsidR="000A0DFD" w:rsidRPr="00A74EFF" w:rsidRDefault="0024587A"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Consumer behaviour and price elasticity </w:t>
      </w:r>
      <w:r w:rsidR="007C4A7C">
        <w:rPr>
          <w:rFonts w:ascii="Times New Roman" w:hAnsi="Times New Roman" w:cs="Times New Roman"/>
          <w:sz w:val="24"/>
          <w:szCs w:val="24"/>
        </w:rPr>
        <w:t>are</w:t>
      </w:r>
      <w:r w:rsidRPr="00A74EFF">
        <w:rPr>
          <w:rFonts w:ascii="Times New Roman" w:hAnsi="Times New Roman" w:cs="Times New Roman"/>
          <w:sz w:val="24"/>
          <w:szCs w:val="24"/>
        </w:rPr>
        <w:t xml:space="preserve"> major drivers within the pharmaceutical industry. Given </w:t>
      </w:r>
      <w:r w:rsidR="009E0CB3">
        <w:rPr>
          <w:rFonts w:ascii="Times New Roman" w:hAnsi="Times New Roman" w:cs="Times New Roman"/>
          <w:sz w:val="24"/>
          <w:szCs w:val="24"/>
        </w:rPr>
        <w:t xml:space="preserve">that </w:t>
      </w:r>
      <w:r w:rsidR="0081609A">
        <w:rPr>
          <w:rFonts w:ascii="Times New Roman" w:hAnsi="Times New Roman" w:cs="Times New Roman"/>
          <w:sz w:val="24"/>
          <w:szCs w:val="24"/>
        </w:rPr>
        <w:t>the majority of</w:t>
      </w:r>
      <w:r w:rsidRPr="00A74EFF">
        <w:rPr>
          <w:rFonts w:ascii="Times New Roman" w:hAnsi="Times New Roman" w:cs="Times New Roman"/>
          <w:sz w:val="24"/>
          <w:szCs w:val="24"/>
        </w:rPr>
        <w:t xml:space="preserve"> drugs are deemed essential, they tend to face much less elastic demand than discretionary goods. </w:t>
      </w:r>
      <w:r w:rsidR="00857988" w:rsidRPr="00A74EFF">
        <w:rPr>
          <w:rFonts w:ascii="Times New Roman" w:hAnsi="Times New Roman" w:cs="Times New Roman"/>
          <w:sz w:val="24"/>
          <w:szCs w:val="24"/>
        </w:rPr>
        <w:t>Nonetheless, elasticity may change over the lifetime of a branded drug, notably before and after its loss of exclusivity.</w:t>
      </w:r>
      <w:r w:rsidR="009447C9" w:rsidRPr="00A74EFF">
        <w:rPr>
          <w:rFonts w:ascii="Times New Roman" w:hAnsi="Times New Roman" w:cs="Times New Roman"/>
          <w:sz w:val="24"/>
          <w:szCs w:val="24"/>
        </w:rPr>
        <w:t xml:space="preserve"> O</w:t>
      </w:r>
      <w:r w:rsidR="00A16784" w:rsidRPr="00A74EFF">
        <w:rPr>
          <w:rFonts w:ascii="Times New Roman" w:hAnsi="Times New Roman" w:cs="Times New Roman"/>
          <w:sz w:val="24"/>
          <w:szCs w:val="24"/>
        </w:rPr>
        <w:t xml:space="preserve">n average, </w:t>
      </w:r>
      <w:r w:rsidR="009E0CB3">
        <w:rPr>
          <w:rFonts w:ascii="Times New Roman" w:hAnsi="Times New Roman" w:cs="Times New Roman"/>
          <w:sz w:val="24"/>
          <w:szCs w:val="24"/>
        </w:rPr>
        <w:t xml:space="preserve">the </w:t>
      </w:r>
      <w:r w:rsidR="00A16784" w:rsidRPr="00A74EFF">
        <w:rPr>
          <w:rFonts w:ascii="Times New Roman" w:hAnsi="Times New Roman" w:cs="Times New Roman"/>
          <w:sz w:val="24"/>
          <w:szCs w:val="24"/>
        </w:rPr>
        <w:t xml:space="preserve">elasticity of </w:t>
      </w:r>
      <w:r w:rsidR="009E0CB3">
        <w:rPr>
          <w:rFonts w:ascii="Times New Roman" w:hAnsi="Times New Roman" w:cs="Times New Roman"/>
          <w:sz w:val="24"/>
          <w:szCs w:val="24"/>
        </w:rPr>
        <w:t>brand-name</w:t>
      </w:r>
      <w:r w:rsidR="00A16784" w:rsidRPr="00A74EFF">
        <w:rPr>
          <w:rFonts w:ascii="Times New Roman" w:hAnsi="Times New Roman" w:cs="Times New Roman"/>
          <w:sz w:val="24"/>
          <w:szCs w:val="24"/>
        </w:rPr>
        <w:t xml:space="preserve"> drugs</w:t>
      </w:r>
      <w:r w:rsidR="009447C9" w:rsidRPr="00A74EFF">
        <w:rPr>
          <w:rFonts w:ascii="Times New Roman" w:hAnsi="Times New Roman" w:cs="Times New Roman"/>
          <w:sz w:val="24"/>
          <w:szCs w:val="24"/>
        </w:rPr>
        <w:t xml:space="preserve"> is</w:t>
      </w:r>
      <w:r w:rsidR="00A16784" w:rsidRPr="00A74EFF">
        <w:rPr>
          <w:rFonts w:ascii="Times New Roman" w:hAnsi="Times New Roman" w:cs="Times New Roman"/>
          <w:sz w:val="24"/>
          <w:szCs w:val="24"/>
        </w:rPr>
        <w:t xml:space="preserve"> around 0.76-0.82 within the first year of generic entry, and reach</w:t>
      </w:r>
      <w:r w:rsidR="009447C9" w:rsidRPr="00A74EFF">
        <w:rPr>
          <w:rFonts w:ascii="Times New Roman" w:hAnsi="Times New Roman" w:cs="Times New Roman"/>
          <w:sz w:val="24"/>
          <w:szCs w:val="24"/>
        </w:rPr>
        <w:t>es</w:t>
      </w:r>
      <w:r w:rsidR="00A16784" w:rsidRPr="00A74EFF">
        <w:rPr>
          <w:rFonts w:ascii="Times New Roman" w:hAnsi="Times New Roman" w:cs="Times New Roman"/>
          <w:sz w:val="24"/>
          <w:szCs w:val="24"/>
        </w:rPr>
        <w:t xml:space="preserve"> up to 1.02 six years after generic entry</w:t>
      </w:r>
      <w:r w:rsidR="009447C9" w:rsidRPr="00A74EFF">
        <w:rPr>
          <w:rFonts w:ascii="Times New Roman" w:hAnsi="Times New Roman" w:cs="Times New Roman"/>
          <w:sz w:val="24"/>
          <w:szCs w:val="24"/>
        </w:rPr>
        <w:t xml:space="preserve"> (Chin</w:t>
      </w:r>
      <w:r w:rsidR="00E51914" w:rsidRPr="00A74EFF">
        <w:rPr>
          <w:rFonts w:ascii="Times New Roman" w:hAnsi="Times New Roman" w:cs="Times New Roman"/>
          <w:sz w:val="24"/>
          <w:szCs w:val="24"/>
        </w:rPr>
        <w:t>g</w:t>
      </w:r>
      <w:r w:rsidR="009447C9" w:rsidRPr="00A74EFF">
        <w:rPr>
          <w:rFonts w:ascii="Times New Roman" w:hAnsi="Times New Roman" w:cs="Times New Roman"/>
          <w:sz w:val="24"/>
          <w:szCs w:val="24"/>
        </w:rPr>
        <w:t>, 2010)</w:t>
      </w:r>
      <w:r w:rsidR="00A16784" w:rsidRPr="00A74EFF">
        <w:rPr>
          <w:rFonts w:ascii="Times New Roman" w:hAnsi="Times New Roman" w:cs="Times New Roman"/>
          <w:sz w:val="24"/>
          <w:szCs w:val="24"/>
        </w:rPr>
        <w:t xml:space="preserve">. Overall, the trend </w:t>
      </w:r>
      <w:r w:rsidR="00651A5E" w:rsidRPr="00A74EFF">
        <w:rPr>
          <w:rFonts w:ascii="Times New Roman" w:hAnsi="Times New Roman" w:cs="Times New Roman"/>
          <w:sz w:val="24"/>
          <w:szCs w:val="24"/>
        </w:rPr>
        <w:t>suggests</w:t>
      </w:r>
      <w:r w:rsidR="00A16784" w:rsidRPr="00A74EFF">
        <w:rPr>
          <w:rFonts w:ascii="Times New Roman" w:hAnsi="Times New Roman" w:cs="Times New Roman"/>
          <w:sz w:val="24"/>
          <w:szCs w:val="24"/>
        </w:rPr>
        <w:t xml:space="preserve"> that price elasticities for the brand drug rise over the years following patent expiration, coinciding with greater information dissemination and </w:t>
      </w:r>
      <w:r w:rsidR="009E0CB3">
        <w:rPr>
          <w:rFonts w:ascii="Times New Roman" w:hAnsi="Times New Roman" w:cs="Times New Roman"/>
          <w:sz w:val="24"/>
          <w:szCs w:val="24"/>
        </w:rPr>
        <w:t xml:space="preserve">a </w:t>
      </w:r>
      <w:r w:rsidR="00A16784" w:rsidRPr="00A74EFF">
        <w:rPr>
          <w:rFonts w:ascii="Times New Roman" w:hAnsi="Times New Roman" w:cs="Times New Roman"/>
          <w:sz w:val="24"/>
          <w:szCs w:val="24"/>
        </w:rPr>
        <w:t xml:space="preserve">decrease in uncertainty of generic effectiveness. </w:t>
      </w:r>
      <w:r w:rsidR="00651A5E" w:rsidRPr="00A74EFF">
        <w:rPr>
          <w:rFonts w:ascii="Times New Roman" w:hAnsi="Times New Roman" w:cs="Times New Roman"/>
          <w:sz w:val="24"/>
          <w:szCs w:val="24"/>
        </w:rPr>
        <w:t xml:space="preserve">Therefore, </w:t>
      </w:r>
      <w:r w:rsidR="007D48E3" w:rsidRPr="00A74EFF">
        <w:rPr>
          <w:rFonts w:ascii="Times New Roman" w:hAnsi="Times New Roman" w:cs="Times New Roman"/>
          <w:sz w:val="24"/>
          <w:szCs w:val="24"/>
        </w:rPr>
        <w:lastRenderedPageBreak/>
        <w:t>when</w:t>
      </w:r>
      <w:r w:rsidR="00651A5E" w:rsidRPr="00A74EFF">
        <w:rPr>
          <w:rFonts w:ascii="Times New Roman" w:hAnsi="Times New Roman" w:cs="Times New Roman"/>
          <w:sz w:val="24"/>
          <w:szCs w:val="24"/>
        </w:rPr>
        <w:t xml:space="preserve"> brand drugs are priced highly, consumers will be more likely to </w:t>
      </w:r>
      <w:r w:rsidR="003247E9" w:rsidRPr="00A74EFF">
        <w:rPr>
          <w:rFonts w:ascii="Times New Roman" w:hAnsi="Times New Roman" w:cs="Times New Roman"/>
          <w:sz w:val="24"/>
          <w:szCs w:val="24"/>
        </w:rPr>
        <w:t>switch to generic counterparts</w:t>
      </w:r>
      <w:r w:rsidR="007D48E3" w:rsidRPr="00A74EFF">
        <w:rPr>
          <w:rFonts w:ascii="Times New Roman" w:hAnsi="Times New Roman" w:cs="Times New Roman"/>
          <w:sz w:val="24"/>
          <w:szCs w:val="24"/>
        </w:rPr>
        <w:t xml:space="preserve"> in the long run</w:t>
      </w:r>
      <w:r w:rsidR="003247E9" w:rsidRPr="00A74EFF">
        <w:rPr>
          <w:rFonts w:ascii="Times New Roman" w:hAnsi="Times New Roman" w:cs="Times New Roman"/>
          <w:sz w:val="24"/>
          <w:szCs w:val="24"/>
        </w:rPr>
        <w:t xml:space="preserve"> than they would be in the short run</w:t>
      </w:r>
      <w:r w:rsidR="007D48E3" w:rsidRPr="00A74EFF">
        <w:rPr>
          <w:rFonts w:ascii="Times New Roman" w:hAnsi="Times New Roman" w:cs="Times New Roman"/>
          <w:sz w:val="24"/>
          <w:szCs w:val="24"/>
        </w:rPr>
        <w:t xml:space="preserve">. Nonetheless, this </w:t>
      </w:r>
      <w:r w:rsidR="00E51914" w:rsidRPr="00A74EFF">
        <w:rPr>
          <w:rFonts w:ascii="Times New Roman" w:hAnsi="Times New Roman" w:cs="Times New Roman"/>
          <w:sz w:val="24"/>
          <w:szCs w:val="24"/>
        </w:rPr>
        <w:t>increasing elasticity is not immediate.</w:t>
      </w:r>
      <w:r w:rsidR="00856E38" w:rsidRPr="00A74EFF">
        <w:rPr>
          <w:rFonts w:ascii="Times New Roman" w:hAnsi="Times New Roman" w:cs="Times New Roman"/>
          <w:sz w:val="24"/>
          <w:szCs w:val="24"/>
        </w:rPr>
        <w:t xml:space="preserve"> Ito</w:t>
      </w:r>
      <w:r w:rsidR="00B050B3" w:rsidRPr="00A74EFF">
        <w:rPr>
          <w:rFonts w:ascii="Times New Roman" w:hAnsi="Times New Roman" w:cs="Times New Roman"/>
          <w:sz w:val="24"/>
          <w:szCs w:val="24"/>
        </w:rPr>
        <w:t xml:space="preserve"> et al. </w:t>
      </w:r>
      <w:r w:rsidR="00856E38" w:rsidRPr="00A74EFF">
        <w:rPr>
          <w:rFonts w:ascii="Times New Roman" w:hAnsi="Times New Roman" w:cs="Times New Roman"/>
          <w:sz w:val="24"/>
          <w:szCs w:val="24"/>
        </w:rPr>
        <w:t xml:space="preserve">explore an aspect of consumer demand known as inertia, the propensity to repurchase a good, within the context of </w:t>
      </w:r>
      <w:r w:rsidR="009E0CB3">
        <w:rPr>
          <w:rFonts w:ascii="Times New Roman" w:hAnsi="Times New Roman" w:cs="Times New Roman"/>
          <w:sz w:val="24"/>
          <w:szCs w:val="24"/>
        </w:rPr>
        <w:t>brand-name</w:t>
      </w:r>
      <w:r w:rsidR="00856E38" w:rsidRPr="00A74EFF">
        <w:rPr>
          <w:rFonts w:ascii="Times New Roman" w:hAnsi="Times New Roman" w:cs="Times New Roman"/>
          <w:sz w:val="24"/>
          <w:szCs w:val="24"/>
        </w:rPr>
        <w:t xml:space="preserve"> versus generic drugs</w:t>
      </w:r>
      <w:r w:rsidR="0062334C" w:rsidRPr="00A74EFF">
        <w:rPr>
          <w:rFonts w:ascii="Times New Roman" w:hAnsi="Times New Roman" w:cs="Times New Roman"/>
          <w:sz w:val="24"/>
          <w:szCs w:val="24"/>
        </w:rPr>
        <w:t xml:space="preserve"> (2020)</w:t>
      </w:r>
      <w:r w:rsidR="00856E38" w:rsidRPr="00A74EFF">
        <w:rPr>
          <w:rFonts w:ascii="Times New Roman" w:hAnsi="Times New Roman" w:cs="Times New Roman"/>
          <w:sz w:val="24"/>
          <w:szCs w:val="24"/>
        </w:rPr>
        <w:t xml:space="preserve">. Despite brands still maintaining high prices shortly following patent expiration, consumers’ transition towards generics is not </w:t>
      </w:r>
      <w:r w:rsidR="00142B7E">
        <w:rPr>
          <w:rFonts w:ascii="Times New Roman" w:hAnsi="Times New Roman" w:cs="Times New Roman"/>
          <w:sz w:val="24"/>
          <w:szCs w:val="24"/>
        </w:rPr>
        <w:t>expeditious</w:t>
      </w:r>
      <w:r w:rsidR="00856E38" w:rsidRPr="00A74EFF">
        <w:rPr>
          <w:rFonts w:ascii="Times New Roman" w:hAnsi="Times New Roman" w:cs="Times New Roman"/>
          <w:sz w:val="24"/>
          <w:szCs w:val="24"/>
        </w:rPr>
        <w:t>, nor can the generics assume a large market share</w:t>
      </w:r>
      <w:r w:rsidR="0062334C" w:rsidRPr="00A74EFF">
        <w:rPr>
          <w:rFonts w:ascii="Times New Roman" w:hAnsi="Times New Roman" w:cs="Times New Roman"/>
          <w:sz w:val="24"/>
          <w:szCs w:val="24"/>
        </w:rPr>
        <w:t xml:space="preserve"> immediately</w:t>
      </w:r>
      <w:r w:rsidR="00856E38" w:rsidRPr="00A74EFF">
        <w:rPr>
          <w:rFonts w:ascii="Times New Roman" w:hAnsi="Times New Roman" w:cs="Times New Roman"/>
          <w:sz w:val="24"/>
          <w:szCs w:val="24"/>
        </w:rPr>
        <w:t xml:space="preserve">. </w:t>
      </w:r>
      <w:r w:rsidR="0062334C" w:rsidRPr="00A74EFF">
        <w:rPr>
          <w:rFonts w:ascii="Times New Roman" w:hAnsi="Times New Roman" w:cs="Times New Roman"/>
          <w:sz w:val="24"/>
          <w:szCs w:val="24"/>
        </w:rPr>
        <w:t xml:space="preserve">Ito et al. model consumer choice as a function of drug price, perceived heterogeneity, and previous choice. Interestingly, price was not the </w:t>
      </w:r>
      <w:r w:rsidR="009E0CB3">
        <w:rPr>
          <w:rFonts w:ascii="Times New Roman" w:hAnsi="Times New Roman" w:cs="Times New Roman"/>
          <w:sz w:val="24"/>
          <w:szCs w:val="24"/>
        </w:rPr>
        <w:t>dominant</w:t>
      </w:r>
      <w:r w:rsidR="0062334C" w:rsidRPr="00A74EFF">
        <w:rPr>
          <w:rFonts w:ascii="Times New Roman" w:hAnsi="Times New Roman" w:cs="Times New Roman"/>
          <w:sz w:val="24"/>
          <w:szCs w:val="24"/>
        </w:rPr>
        <w:t xml:space="preserve"> factor in demand, but instead inertia, followed by perceived heterogeneity. They determined that, i</w:t>
      </w:r>
      <w:r w:rsidR="00856E38" w:rsidRPr="00A74EFF">
        <w:rPr>
          <w:rFonts w:ascii="Times New Roman" w:hAnsi="Times New Roman" w:cs="Times New Roman"/>
          <w:sz w:val="24"/>
          <w:szCs w:val="24"/>
        </w:rPr>
        <w:t xml:space="preserve">n the nine months following the Japanese patent expiration of Pitavastatin, under 5% of patients switched away from their current brand prescriptions. </w:t>
      </w:r>
      <w:r w:rsidR="00B050B3" w:rsidRPr="00A74EFF">
        <w:rPr>
          <w:rFonts w:ascii="Times New Roman" w:hAnsi="Times New Roman" w:cs="Times New Roman"/>
          <w:sz w:val="24"/>
          <w:szCs w:val="24"/>
        </w:rPr>
        <w:t>Such</w:t>
      </w:r>
      <w:r w:rsidR="005C47E2">
        <w:rPr>
          <w:rFonts w:ascii="Times New Roman" w:hAnsi="Times New Roman" w:cs="Times New Roman"/>
          <w:sz w:val="24"/>
          <w:szCs w:val="24"/>
        </w:rPr>
        <w:t xml:space="preserve"> figures </w:t>
      </w:r>
      <w:r w:rsidR="00B050B3" w:rsidRPr="00A74EFF">
        <w:rPr>
          <w:rFonts w:ascii="Times New Roman" w:hAnsi="Times New Roman" w:cs="Times New Roman"/>
          <w:sz w:val="24"/>
          <w:szCs w:val="24"/>
        </w:rPr>
        <w:t xml:space="preserve">are also </w:t>
      </w:r>
      <w:r w:rsidR="0039209D" w:rsidRPr="00A74EFF">
        <w:rPr>
          <w:rFonts w:ascii="Times New Roman" w:hAnsi="Times New Roman" w:cs="Times New Roman"/>
          <w:sz w:val="24"/>
          <w:szCs w:val="24"/>
        </w:rPr>
        <w:t xml:space="preserve">impacted by other factors such as government policy and insurance. </w:t>
      </w:r>
      <w:r w:rsidR="00090CD9" w:rsidRPr="00A74EFF">
        <w:rPr>
          <w:rFonts w:ascii="Times New Roman" w:hAnsi="Times New Roman" w:cs="Times New Roman"/>
          <w:sz w:val="24"/>
          <w:szCs w:val="24"/>
        </w:rPr>
        <w:t>In Sweden</w:t>
      </w:r>
      <w:r w:rsidR="009E0CB3">
        <w:rPr>
          <w:rFonts w:ascii="Times New Roman" w:hAnsi="Times New Roman" w:cs="Times New Roman"/>
          <w:sz w:val="24"/>
          <w:szCs w:val="24"/>
        </w:rPr>
        <w:t>,</w:t>
      </w:r>
      <w:r w:rsidR="00090CD9" w:rsidRPr="00A74EFF">
        <w:rPr>
          <w:rFonts w:ascii="Times New Roman" w:hAnsi="Times New Roman" w:cs="Times New Roman"/>
          <w:sz w:val="24"/>
          <w:szCs w:val="24"/>
        </w:rPr>
        <w:t xml:space="preserve"> for example, public reimbursement systems were found to result in smaller variations in demand elasticities across consumers, thereby making competition more effective (Burgman &amp; Rudholm, 2003). </w:t>
      </w:r>
    </w:p>
    <w:p w14:paraId="283D1124" w14:textId="14244781" w:rsidR="00A92219" w:rsidRPr="00540504" w:rsidRDefault="002D4809" w:rsidP="00B344BD">
      <w:pPr>
        <w:spacing w:line="480" w:lineRule="auto"/>
        <w:rPr>
          <w:rFonts w:ascii="Times New Roman" w:hAnsi="Times New Roman" w:cs="Times New Roman"/>
          <w:b/>
          <w:bCs/>
          <w:sz w:val="24"/>
          <w:szCs w:val="24"/>
        </w:rPr>
      </w:pPr>
      <w:r w:rsidRPr="00540504">
        <w:rPr>
          <w:rFonts w:ascii="Times New Roman" w:hAnsi="Times New Roman" w:cs="Times New Roman"/>
          <w:b/>
          <w:bCs/>
          <w:sz w:val="24"/>
          <w:szCs w:val="24"/>
        </w:rPr>
        <w:t>The gen</w:t>
      </w:r>
      <w:r w:rsidR="00540504" w:rsidRPr="00540504">
        <w:rPr>
          <w:rFonts w:ascii="Times New Roman" w:hAnsi="Times New Roman" w:cs="Times New Roman"/>
          <w:b/>
          <w:bCs/>
          <w:sz w:val="24"/>
          <w:szCs w:val="24"/>
        </w:rPr>
        <w:t xml:space="preserve">erics paradox </w:t>
      </w:r>
    </w:p>
    <w:p w14:paraId="4EAE8820" w14:textId="58A79320" w:rsidR="00A92219" w:rsidRDefault="00152051"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While the general consensus claims, in </w:t>
      </w:r>
      <w:r w:rsidR="00D862DE">
        <w:rPr>
          <w:rFonts w:ascii="Times New Roman" w:hAnsi="Times New Roman" w:cs="Times New Roman"/>
          <w:sz w:val="24"/>
          <w:szCs w:val="24"/>
        </w:rPr>
        <w:t xml:space="preserve">the </w:t>
      </w:r>
      <w:r w:rsidRPr="00A74EFF">
        <w:rPr>
          <w:rFonts w:ascii="Times New Roman" w:hAnsi="Times New Roman" w:cs="Times New Roman"/>
          <w:sz w:val="24"/>
          <w:szCs w:val="24"/>
        </w:rPr>
        <w:t xml:space="preserve">absence of rapid demand growth, the price of the brand drug will fall due to </w:t>
      </w:r>
      <w:r w:rsidR="00D862DE">
        <w:rPr>
          <w:rFonts w:ascii="Times New Roman" w:hAnsi="Times New Roman" w:cs="Times New Roman"/>
          <w:sz w:val="24"/>
          <w:szCs w:val="24"/>
        </w:rPr>
        <w:t xml:space="preserve">the </w:t>
      </w:r>
      <w:r w:rsidRPr="00A74EFF">
        <w:rPr>
          <w:rFonts w:ascii="Times New Roman" w:hAnsi="Times New Roman" w:cs="Times New Roman"/>
          <w:sz w:val="24"/>
          <w:szCs w:val="24"/>
        </w:rPr>
        <w:t xml:space="preserve">entrance of generics, </w:t>
      </w:r>
      <w:r w:rsidR="008D3656" w:rsidRPr="00A74EFF">
        <w:rPr>
          <w:rFonts w:ascii="Times New Roman" w:hAnsi="Times New Roman" w:cs="Times New Roman"/>
          <w:sz w:val="24"/>
          <w:szCs w:val="24"/>
        </w:rPr>
        <w:t xml:space="preserve">a number have economists have suggested and proved through data analysis that this may not be the case in the short run. </w:t>
      </w:r>
      <w:r w:rsidR="006323A2" w:rsidRPr="00A74EFF">
        <w:rPr>
          <w:rFonts w:ascii="Times New Roman" w:hAnsi="Times New Roman" w:cs="Times New Roman"/>
          <w:sz w:val="24"/>
          <w:szCs w:val="24"/>
        </w:rPr>
        <w:t xml:space="preserve">The “generics paradox” refers to a phenomenon where the initially monopolistic producers of a brand drug will increase their price after generic drugs heighten market competition (Vandoros &amp; Kanavos, 2013). </w:t>
      </w:r>
      <w:r w:rsidR="008A3427" w:rsidRPr="00A74EFF">
        <w:rPr>
          <w:rFonts w:ascii="Times New Roman" w:hAnsi="Times New Roman" w:cs="Times New Roman"/>
          <w:sz w:val="24"/>
          <w:szCs w:val="24"/>
        </w:rPr>
        <w:t>Vandoros &amp; Kanavos explore this paradox in the context of the European market</w:t>
      </w:r>
      <w:r w:rsidR="009D6149" w:rsidRPr="00A74EFF">
        <w:rPr>
          <w:rFonts w:ascii="Times New Roman" w:hAnsi="Times New Roman" w:cs="Times New Roman"/>
          <w:sz w:val="24"/>
          <w:szCs w:val="24"/>
        </w:rPr>
        <w:t xml:space="preserve">, suggesting that </w:t>
      </w:r>
      <w:r w:rsidR="00D862DE">
        <w:rPr>
          <w:rFonts w:ascii="Times New Roman" w:hAnsi="Times New Roman" w:cs="Times New Roman"/>
          <w:sz w:val="24"/>
          <w:szCs w:val="24"/>
        </w:rPr>
        <w:t xml:space="preserve">the </w:t>
      </w:r>
      <w:r w:rsidR="009D6149" w:rsidRPr="00A74EFF">
        <w:rPr>
          <w:rFonts w:ascii="Times New Roman" w:hAnsi="Times New Roman" w:cs="Times New Roman"/>
          <w:sz w:val="24"/>
          <w:szCs w:val="24"/>
        </w:rPr>
        <w:t xml:space="preserve">price of originator drugs may be 3%-5% higher in markets with generic competitors, and an additional 2.2% higher when </w:t>
      </w:r>
      <w:r w:rsidR="004120AB" w:rsidRPr="00A74EFF">
        <w:rPr>
          <w:rFonts w:ascii="Times New Roman" w:hAnsi="Times New Roman" w:cs="Times New Roman"/>
          <w:sz w:val="24"/>
          <w:szCs w:val="24"/>
        </w:rPr>
        <w:t xml:space="preserve">the market is subject to generic price </w:t>
      </w:r>
      <w:r w:rsidR="004120AB" w:rsidRPr="00A74EFF">
        <w:rPr>
          <w:rFonts w:ascii="Times New Roman" w:hAnsi="Times New Roman" w:cs="Times New Roman"/>
          <w:sz w:val="24"/>
          <w:szCs w:val="24"/>
        </w:rPr>
        <w:lastRenderedPageBreak/>
        <w:t>ceilings</w:t>
      </w:r>
      <w:r w:rsidR="009D6149" w:rsidRPr="00A74EFF">
        <w:rPr>
          <w:rFonts w:ascii="Times New Roman" w:hAnsi="Times New Roman" w:cs="Times New Roman"/>
          <w:sz w:val="24"/>
          <w:szCs w:val="24"/>
        </w:rPr>
        <w:t xml:space="preserve">. </w:t>
      </w:r>
      <w:r w:rsidR="004120AB" w:rsidRPr="00A74EFF">
        <w:rPr>
          <w:rFonts w:ascii="Times New Roman" w:hAnsi="Times New Roman" w:cs="Times New Roman"/>
          <w:sz w:val="24"/>
          <w:szCs w:val="24"/>
        </w:rPr>
        <w:t xml:space="preserve">They also attest the existence of this phenomenon </w:t>
      </w:r>
      <w:r w:rsidR="001E23E1" w:rsidRPr="00A74EFF">
        <w:rPr>
          <w:rFonts w:ascii="Times New Roman" w:hAnsi="Times New Roman" w:cs="Times New Roman"/>
          <w:sz w:val="24"/>
          <w:szCs w:val="24"/>
        </w:rPr>
        <w:t xml:space="preserve">to customer loyalty and price inelasticity for demand: </w:t>
      </w:r>
      <w:r w:rsidR="000F6E2C" w:rsidRPr="00A74EFF">
        <w:rPr>
          <w:rFonts w:ascii="Times New Roman" w:hAnsi="Times New Roman" w:cs="Times New Roman"/>
          <w:sz w:val="24"/>
          <w:szCs w:val="24"/>
        </w:rPr>
        <w:t xml:space="preserve">increased demand for generics </w:t>
      </w:r>
      <w:r w:rsidR="009E0CB3">
        <w:rPr>
          <w:rFonts w:ascii="Times New Roman" w:hAnsi="Times New Roman" w:cs="Times New Roman"/>
          <w:sz w:val="24"/>
          <w:szCs w:val="24"/>
        </w:rPr>
        <w:t>gains</w:t>
      </w:r>
      <w:r w:rsidR="00C518B9" w:rsidRPr="00A74EFF">
        <w:rPr>
          <w:rFonts w:ascii="Times New Roman" w:hAnsi="Times New Roman" w:cs="Times New Roman"/>
          <w:sz w:val="24"/>
          <w:szCs w:val="24"/>
        </w:rPr>
        <w:t xml:space="preserve"> market share through price-elastic consumers, but </w:t>
      </w:r>
      <w:r w:rsidR="00B366CC">
        <w:rPr>
          <w:rFonts w:ascii="Times New Roman" w:hAnsi="Times New Roman" w:cs="Times New Roman"/>
          <w:sz w:val="24"/>
          <w:szCs w:val="24"/>
        </w:rPr>
        <w:t>leaves</w:t>
      </w:r>
      <w:r w:rsidR="00C518B9" w:rsidRPr="00A74EFF">
        <w:rPr>
          <w:rFonts w:ascii="Times New Roman" w:hAnsi="Times New Roman" w:cs="Times New Roman"/>
          <w:sz w:val="24"/>
          <w:szCs w:val="24"/>
        </w:rPr>
        <w:t xml:space="preserve"> behind for the originator only the most loyal brand customers with the highest price-inelasticity of demand.</w:t>
      </w:r>
      <w:r w:rsidR="00592B5E" w:rsidRPr="00A74EFF">
        <w:rPr>
          <w:rFonts w:ascii="Times New Roman" w:hAnsi="Times New Roman" w:cs="Times New Roman"/>
          <w:sz w:val="24"/>
          <w:szCs w:val="24"/>
        </w:rPr>
        <w:t xml:space="preserve"> </w:t>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592B5E" w:rsidRPr="00A74EFF">
        <w:rPr>
          <w:rFonts w:ascii="Times New Roman" w:hAnsi="Times New Roman" w:cs="Times New Roman"/>
          <w:sz w:val="24"/>
          <w:szCs w:val="24"/>
        </w:rPr>
        <w:t>This same result was</w:t>
      </w:r>
      <w:r w:rsidR="00D70045" w:rsidRPr="00A74EFF">
        <w:rPr>
          <w:rFonts w:ascii="Times New Roman" w:hAnsi="Times New Roman" w:cs="Times New Roman"/>
          <w:sz w:val="24"/>
          <w:szCs w:val="24"/>
        </w:rPr>
        <w:t xml:space="preserve"> likewise</w:t>
      </w:r>
      <w:r w:rsidR="00592B5E" w:rsidRPr="00A74EFF">
        <w:rPr>
          <w:rFonts w:ascii="Times New Roman" w:hAnsi="Times New Roman" w:cs="Times New Roman"/>
          <w:sz w:val="24"/>
          <w:szCs w:val="24"/>
        </w:rPr>
        <w:t xml:space="preserve"> determined by Ching</w:t>
      </w:r>
      <w:r w:rsidR="00D70045" w:rsidRPr="00A74EFF">
        <w:rPr>
          <w:rFonts w:ascii="Times New Roman" w:hAnsi="Times New Roman" w:cs="Times New Roman"/>
          <w:sz w:val="24"/>
          <w:szCs w:val="24"/>
        </w:rPr>
        <w:t xml:space="preserve">, who empirically proved that the proportion of price-insensitive brand consumers increases as </w:t>
      </w:r>
      <w:r w:rsidR="00D862DE">
        <w:rPr>
          <w:rFonts w:ascii="Times New Roman" w:hAnsi="Times New Roman" w:cs="Times New Roman"/>
          <w:sz w:val="24"/>
          <w:szCs w:val="24"/>
        </w:rPr>
        <w:t>generics</w:t>
      </w:r>
      <w:r w:rsidR="00D70045" w:rsidRPr="00A74EFF">
        <w:rPr>
          <w:rFonts w:ascii="Times New Roman" w:hAnsi="Times New Roman" w:cs="Times New Roman"/>
          <w:sz w:val="24"/>
          <w:szCs w:val="24"/>
        </w:rPr>
        <w:t xml:space="preserve"> enter the market, thereby allowing brand drugs to increase their price marginality (2010). </w:t>
      </w:r>
      <w:r w:rsidR="00592B5E" w:rsidRPr="00A74EFF">
        <w:rPr>
          <w:rFonts w:ascii="Times New Roman" w:hAnsi="Times New Roman" w:cs="Times New Roman"/>
          <w:sz w:val="24"/>
          <w:szCs w:val="24"/>
        </w:rPr>
        <w:t xml:space="preserve"> Nonetheless, Vandoros &amp; Kanavos also emphasize that this is not the case in all markets, and was only observable in selective European nations</w:t>
      </w:r>
      <w:r w:rsidR="00D70045" w:rsidRPr="00A74EFF">
        <w:rPr>
          <w:rFonts w:ascii="Times New Roman" w:hAnsi="Times New Roman" w:cs="Times New Roman"/>
          <w:sz w:val="24"/>
          <w:szCs w:val="24"/>
        </w:rPr>
        <w:t xml:space="preserve"> (2013)</w:t>
      </w:r>
      <w:r w:rsidR="00592B5E" w:rsidRPr="00A74EFF">
        <w:rPr>
          <w:rFonts w:ascii="Times New Roman" w:hAnsi="Times New Roman" w:cs="Times New Roman"/>
          <w:sz w:val="24"/>
          <w:szCs w:val="24"/>
        </w:rPr>
        <w:t xml:space="preserve">. </w:t>
      </w:r>
      <w:r w:rsidR="00A05904" w:rsidRPr="00A74EFF">
        <w:rPr>
          <w:rFonts w:ascii="Times New Roman" w:hAnsi="Times New Roman" w:cs="Times New Roman"/>
          <w:sz w:val="24"/>
          <w:szCs w:val="24"/>
        </w:rPr>
        <w:t xml:space="preserve">Using industrial organization models, Frank &amp; Salkever demonstrated that </w:t>
      </w:r>
      <w:r w:rsidR="009C34F9" w:rsidRPr="00A74EFF">
        <w:rPr>
          <w:rFonts w:ascii="Times New Roman" w:hAnsi="Times New Roman" w:cs="Times New Roman"/>
          <w:sz w:val="24"/>
          <w:szCs w:val="24"/>
        </w:rPr>
        <w:t xml:space="preserve">it is possible for the brand price to rise, but the average price of a prescription would still fall (2001). That is, any </w:t>
      </w:r>
      <w:r w:rsidR="00F87E63" w:rsidRPr="00A74EFF">
        <w:rPr>
          <w:rFonts w:ascii="Times New Roman" w:hAnsi="Times New Roman" w:cs="Times New Roman"/>
          <w:sz w:val="24"/>
          <w:szCs w:val="24"/>
        </w:rPr>
        <w:t xml:space="preserve">percentage </w:t>
      </w:r>
      <w:r w:rsidR="009C34F9" w:rsidRPr="00A74EFF">
        <w:rPr>
          <w:rFonts w:ascii="Times New Roman" w:hAnsi="Times New Roman" w:cs="Times New Roman"/>
          <w:sz w:val="24"/>
          <w:szCs w:val="24"/>
        </w:rPr>
        <w:t>increase in originator price would need to be offset with a generic</w:t>
      </w:r>
      <w:r w:rsidR="00F87E63" w:rsidRPr="00A74EFF">
        <w:rPr>
          <w:rFonts w:ascii="Times New Roman" w:hAnsi="Times New Roman" w:cs="Times New Roman"/>
          <w:sz w:val="24"/>
          <w:szCs w:val="24"/>
        </w:rPr>
        <w:t xml:space="preserve"> price</w:t>
      </w:r>
      <w:r w:rsidR="005E327F" w:rsidRPr="00A74EFF">
        <w:rPr>
          <w:rFonts w:ascii="Times New Roman" w:hAnsi="Times New Roman" w:cs="Times New Roman"/>
          <w:sz w:val="24"/>
          <w:szCs w:val="24"/>
        </w:rPr>
        <w:t xml:space="preserve"> at least that same </w:t>
      </w:r>
      <w:r w:rsidR="00F87E63" w:rsidRPr="00A74EFF">
        <w:rPr>
          <w:rFonts w:ascii="Times New Roman" w:hAnsi="Times New Roman" w:cs="Times New Roman"/>
          <w:sz w:val="24"/>
          <w:szCs w:val="24"/>
        </w:rPr>
        <w:t xml:space="preserve">percentage lower than the brand price.  </w:t>
      </w:r>
      <w:r w:rsidR="00822DD2" w:rsidRPr="00A74EFF">
        <w:rPr>
          <w:rFonts w:ascii="Times New Roman" w:hAnsi="Times New Roman" w:cs="Times New Roman"/>
          <w:sz w:val="24"/>
          <w:szCs w:val="24"/>
        </w:rPr>
        <w:t xml:space="preserve">Using Canadian data from British Columbia, Kong </w:t>
      </w:r>
      <w:r w:rsidR="001F36D5" w:rsidRPr="00A74EFF">
        <w:rPr>
          <w:rFonts w:ascii="Times New Roman" w:hAnsi="Times New Roman" w:cs="Times New Roman"/>
          <w:sz w:val="24"/>
          <w:szCs w:val="24"/>
        </w:rPr>
        <w:t>demonstrated that the “generics paradox” may exist in the short run, but n</w:t>
      </w:r>
      <w:r w:rsidR="00742F61">
        <w:rPr>
          <w:rFonts w:ascii="Times New Roman" w:hAnsi="Times New Roman" w:cs="Times New Roman"/>
          <w:sz w:val="24"/>
          <w:szCs w:val="24"/>
        </w:rPr>
        <w:t>ever</w:t>
      </w:r>
      <w:r w:rsidR="001F36D5" w:rsidRPr="00A74EFF">
        <w:rPr>
          <w:rFonts w:ascii="Times New Roman" w:hAnsi="Times New Roman" w:cs="Times New Roman"/>
          <w:sz w:val="24"/>
          <w:szCs w:val="24"/>
        </w:rPr>
        <w:t xml:space="preserve"> in the long run</w:t>
      </w:r>
      <w:r w:rsidR="00087623" w:rsidRPr="00A74EFF">
        <w:rPr>
          <w:rFonts w:ascii="Times New Roman" w:hAnsi="Times New Roman" w:cs="Times New Roman"/>
          <w:sz w:val="24"/>
          <w:szCs w:val="24"/>
        </w:rPr>
        <w:t xml:space="preserve"> (2004). Here, the paradox is attested to a lack of</w:t>
      </w:r>
      <w:r w:rsidR="00EE3FE9" w:rsidRPr="00A74EFF">
        <w:rPr>
          <w:rFonts w:ascii="Times New Roman" w:hAnsi="Times New Roman" w:cs="Times New Roman"/>
          <w:sz w:val="24"/>
          <w:szCs w:val="24"/>
        </w:rPr>
        <w:t xml:space="preserve"> knowledge </w:t>
      </w:r>
      <w:r w:rsidR="00087623" w:rsidRPr="00A74EFF">
        <w:rPr>
          <w:rFonts w:ascii="Times New Roman" w:hAnsi="Times New Roman" w:cs="Times New Roman"/>
          <w:sz w:val="24"/>
          <w:szCs w:val="24"/>
        </w:rPr>
        <w:t>on the part of consumers</w:t>
      </w:r>
      <w:r w:rsidR="00952FD0" w:rsidRPr="00A74EFF">
        <w:rPr>
          <w:rFonts w:ascii="Times New Roman" w:hAnsi="Times New Roman" w:cs="Times New Roman"/>
          <w:sz w:val="24"/>
          <w:szCs w:val="24"/>
        </w:rPr>
        <w:t xml:space="preserve">; </w:t>
      </w:r>
      <w:r w:rsidR="00EE3FE9" w:rsidRPr="00A74EFF">
        <w:rPr>
          <w:rFonts w:ascii="Times New Roman" w:hAnsi="Times New Roman" w:cs="Times New Roman"/>
          <w:sz w:val="24"/>
          <w:szCs w:val="24"/>
        </w:rPr>
        <w:t xml:space="preserve"> as they gain more information about the generics market</w:t>
      </w:r>
      <w:r w:rsidR="00D862DE">
        <w:rPr>
          <w:rFonts w:ascii="Times New Roman" w:hAnsi="Times New Roman" w:cs="Times New Roman"/>
          <w:sz w:val="24"/>
          <w:szCs w:val="24"/>
        </w:rPr>
        <w:t>,</w:t>
      </w:r>
      <w:r w:rsidR="00EE3FE9" w:rsidRPr="00A74EFF">
        <w:rPr>
          <w:rFonts w:ascii="Times New Roman" w:hAnsi="Times New Roman" w:cs="Times New Roman"/>
          <w:sz w:val="24"/>
          <w:szCs w:val="24"/>
        </w:rPr>
        <w:t xml:space="preserve"> the</w:t>
      </w:r>
      <w:r w:rsidR="006664DF" w:rsidRPr="00A74EFF">
        <w:rPr>
          <w:rFonts w:ascii="Times New Roman" w:hAnsi="Times New Roman" w:cs="Times New Roman"/>
          <w:sz w:val="24"/>
          <w:szCs w:val="24"/>
        </w:rPr>
        <w:t>y will lose brand loyalty</w:t>
      </w:r>
      <w:r w:rsidR="00EE3FE9" w:rsidRPr="00A74EFF">
        <w:rPr>
          <w:rFonts w:ascii="Times New Roman" w:hAnsi="Times New Roman" w:cs="Times New Roman"/>
          <w:sz w:val="24"/>
          <w:szCs w:val="24"/>
        </w:rPr>
        <w:t xml:space="preserve"> and </w:t>
      </w:r>
      <w:r w:rsidR="00FC2E98" w:rsidRPr="00A74EFF">
        <w:rPr>
          <w:rFonts w:ascii="Times New Roman" w:hAnsi="Times New Roman" w:cs="Times New Roman"/>
          <w:sz w:val="24"/>
          <w:szCs w:val="24"/>
        </w:rPr>
        <w:t xml:space="preserve">only then will they make the transition </w:t>
      </w:r>
      <w:r w:rsidR="0010628B" w:rsidRPr="00A74EFF">
        <w:rPr>
          <w:rFonts w:ascii="Times New Roman" w:hAnsi="Times New Roman" w:cs="Times New Roman"/>
          <w:sz w:val="24"/>
          <w:szCs w:val="24"/>
        </w:rPr>
        <w:t xml:space="preserve">to the generic, forcing the brand drugs to cut prices to maintain some market share. </w:t>
      </w:r>
      <w:r w:rsidR="00AA7E3A" w:rsidRPr="00A74EFF">
        <w:rPr>
          <w:rFonts w:ascii="Times New Roman" w:hAnsi="Times New Roman" w:cs="Times New Roman"/>
          <w:sz w:val="24"/>
          <w:szCs w:val="24"/>
        </w:rPr>
        <w:t>A few years later,</w:t>
      </w:r>
      <w:r w:rsidR="000B19A0" w:rsidRPr="00A74EFF">
        <w:rPr>
          <w:rFonts w:ascii="Times New Roman" w:hAnsi="Times New Roman" w:cs="Times New Roman"/>
          <w:sz w:val="24"/>
          <w:szCs w:val="24"/>
        </w:rPr>
        <w:t xml:space="preserve"> Kong again explored the generics paradox, </w:t>
      </w:r>
      <w:r w:rsidR="001D47A3" w:rsidRPr="00A74EFF">
        <w:rPr>
          <w:rFonts w:ascii="Times New Roman" w:hAnsi="Times New Roman" w:cs="Times New Roman"/>
          <w:sz w:val="24"/>
          <w:szCs w:val="24"/>
        </w:rPr>
        <w:t xml:space="preserve">now attempting to explain it not solely in relation to brand loyalty, but </w:t>
      </w:r>
      <w:r w:rsidR="00AA7E3A" w:rsidRPr="00A74EFF">
        <w:rPr>
          <w:rFonts w:ascii="Times New Roman" w:hAnsi="Times New Roman" w:cs="Times New Roman"/>
          <w:sz w:val="24"/>
          <w:szCs w:val="24"/>
        </w:rPr>
        <w:t xml:space="preserve">also </w:t>
      </w:r>
      <w:r w:rsidR="006664DF" w:rsidRPr="00A74EFF">
        <w:rPr>
          <w:rFonts w:ascii="Times New Roman" w:hAnsi="Times New Roman" w:cs="Times New Roman"/>
          <w:sz w:val="24"/>
          <w:szCs w:val="24"/>
        </w:rPr>
        <w:t>i</w:t>
      </w:r>
      <w:r w:rsidR="001D47A3" w:rsidRPr="00A74EFF">
        <w:rPr>
          <w:rFonts w:ascii="Times New Roman" w:hAnsi="Times New Roman" w:cs="Times New Roman"/>
          <w:sz w:val="24"/>
          <w:szCs w:val="24"/>
        </w:rPr>
        <w:t xml:space="preserve">n relation to </w:t>
      </w:r>
      <w:r w:rsidR="000A5267" w:rsidRPr="00A74EFF">
        <w:rPr>
          <w:rFonts w:ascii="Times New Roman" w:hAnsi="Times New Roman" w:cs="Times New Roman"/>
          <w:sz w:val="24"/>
          <w:szCs w:val="24"/>
        </w:rPr>
        <w:t xml:space="preserve">the market share of </w:t>
      </w:r>
      <w:r w:rsidR="00D862DE">
        <w:rPr>
          <w:rFonts w:ascii="Times New Roman" w:hAnsi="Times New Roman" w:cs="Times New Roman"/>
          <w:sz w:val="24"/>
          <w:szCs w:val="24"/>
        </w:rPr>
        <w:t>price-insensitive</w:t>
      </w:r>
      <w:r w:rsidR="000A5267" w:rsidRPr="00A74EFF">
        <w:rPr>
          <w:rFonts w:ascii="Times New Roman" w:hAnsi="Times New Roman" w:cs="Times New Roman"/>
          <w:sz w:val="24"/>
          <w:szCs w:val="24"/>
        </w:rPr>
        <w:t xml:space="preserve"> consumers and the </w:t>
      </w:r>
      <w:r w:rsidR="00C46077" w:rsidRPr="00A74EFF">
        <w:rPr>
          <w:rFonts w:ascii="Times New Roman" w:hAnsi="Times New Roman" w:cs="Times New Roman"/>
          <w:sz w:val="24"/>
          <w:szCs w:val="24"/>
        </w:rPr>
        <w:t xml:space="preserve">factor of cross-substitutability between </w:t>
      </w:r>
      <w:r w:rsidR="00041E7F" w:rsidRPr="00A74EFF">
        <w:rPr>
          <w:rFonts w:ascii="Times New Roman" w:hAnsi="Times New Roman" w:cs="Times New Roman"/>
          <w:sz w:val="24"/>
          <w:szCs w:val="24"/>
        </w:rPr>
        <w:t>brand and generic drugs</w:t>
      </w:r>
      <w:r w:rsidR="00AA7E3A" w:rsidRPr="00A74EFF">
        <w:rPr>
          <w:rFonts w:ascii="Times New Roman" w:hAnsi="Times New Roman" w:cs="Times New Roman"/>
          <w:sz w:val="24"/>
          <w:szCs w:val="24"/>
        </w:rPr>
        <w:t xml:space="preserve"> (2009)</w:t>
      </w:r>
      <w:r w:rsidR="00041E7F" w:rsidRPr="00A74EFF">
        <w:rPr>
          <w:rFonts w:ascii="Times New Roman" w:hAnsi="Times New Roman" w:cs="Times New Roman"/>
          <w:sz w:val="24"/>
          <w:szCs w:val="24"/>
        </w:rPr>
        <w:t>. It</w:t>
      </w:r>
      <w:r w:rsidR="00AA7E3A" w:rsidRPr="00A74EFF">
        <w:rPr>
          <w:rFonts w:ascii="Times New Roman" w:hAnsi="Times New Roman" w:cs="Times New Roman"/>
          <w:sz w:val="24"/>
          <w:szCs w:val="24"/>
        </w:rPr>
        <w:t xml:space="preserve"> was </w:t>
      </w:r>
      <w:r w:rsidR="00041E7F" w:rsidRPr="00A74EFF">
        <w:rPr>
          <w:rFonts w:ascii="Times New Roman" w:hAnsi="Times New Roman" w:cs="Times New Roman"/>
          <w:sz w:val="24"/>
          <w:szCs w:val="24"/>
        </w:rPr>
        <w:t>suggested that both of these must be small in order for the generic paradox to occur</w:t>
      </w:r>
      <w:r w:rsidR="00F2128A" w:rsidRPr="00A74EFF">
        <w:rPr>
          <w:rFonts w:ascii="Times New Roman" w:hAnsi="Times New Roman" w:cs="Times New Roman"/>
          <w:sz w:val="24"/>
          <w:szCs w:val="24"/>
        </w:rPr>
        <w:t xml:space="preserve">, </w:t>
      </w:r>
      <w:r w:rsidR="00AA7E3A" w:rsidRPr="00A74EFF">
        <w:rPr>
          <w:rFonts w:ascii="Times New Roman" w:hAnsi="Times New Roman" w:cs="Times New Roman"/>
          <w:sz w:val="24"/>
          <w:szCs w:val="24"/>
        </w:rPr>
        <w:t xml:space="preserve">explaining </w:t>
      </w:r>
      <w:r w:rsidR="00F2128A" w:rsidRPr="00A74EFF">
        <w:rPr>
          <w:rFonts w:ascii="Times New Roman" w:hAnsi="Times New Roman" w:cs="Times New Roman"/>
          <w:sz w:val="24"/>
          <w:szCs w:val="24"/>
        </w:rPr>
        <w:t xml:space="preserve">why the paradox is not always observed in practice. </w:t>
      </w:r>
    </w:p>
    <w:p w14:paraId="20FF217F" w14:textId="77777777" w:rsidR="005B43FD" w:rsidRPr="00A74EFF" w:rsidRDefault="005B43FD" w:rsidP="00B344BD">
      <w:pPr>
        <w:spacing w:line="480" w:lineRule="auto"/>
        <w:ind w:firstLine="720"/>
        <w:rPr>
          <w:rFonts w:ascii="Times New Roman" w:hAnsi="Times New Roman" w:cs="Times New Roman"/>
          <w:sz w:val="24"/>
          <w:szCs w:val="24"/>
        </w:rPr>
      </w:pPr>
    </w:p>
    <w:p w14:paraId="2B2E009B" w14:textId="03D64EA3" w:rsidR="00A92219" w:rsidRPr="00540504" w:rsidRDefault="00A92219" w:rsidP="00B344BD">
      <w:pPr>
        <w:spacing w:line="480" w:lineRule="auto"/>
        <w:rPr>
          <w:rFonts w:ascii="Times New Roman" w:hAnsi="Times New Roman" w:cs="Times New Roman"/>
          <w:b/>
          <w:bCs/>
          <w:sz w:val="24"/>
          <w:szCs w:val="24"/>
        </w:rPr>
      </w:pPr>
      <w:r w:rsidRPr="00540504">
        <w:rPr>
          <w:rFonts w:ascii="Times New Roman" w:hAnsi="Times New Roman" w:cs="Times New Roman"/>
          <w:b/>
          <w:bCs/>
          <w:sz w:val="24"/>
          <w:szCs w:val="24"/>
        </w:rPr>
        <w:lastRenderedPageBreak/>
        <w:t>Influence of government polic</w:t>
      </w:r>
      <w:r w:rsidR="003A498D" w:rsidRPr="00540504">
        <w:rPr>
          <w:rFonts w:ascii="Times New Roman" w:hAnsi="Times New Roman" w:cs="Times New Roman"/>
          <w:b/>
          <w:bCs/>
          <w:sz w:val="24"/>
          <w:szCs w:val="24"/>
        </w:rPr>
        <w:t xml:space="preserve">y and other </w:t>
      </w:r>
      <w:r w:rsidR="00540504" w:rsidRPr="00540504">
        <w:rPr>
          <w:rFonts w:ascii="Times New Roman" w:hAnsi="Times New Roman" w:cs="Times New Roman"/>
          <w:b/>
          <w:bCs/>
          <w:sz w:val="24"/>
          <w:szCs w:val="24"/>
        </w:rPr>
        <w:t xml:space="preserve">confounding factors </w:t>
      </w:r>
    </w:p>
    <w:p w14:paraId="00AA3764" w14:textId="2A71028F" w:rsidR="00910079" w:rsidRPr="00540504" w:rsidRDefault="0098339C"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Pricing of brand drugs, and even to some extent pricing of generics, in reality depends not only on the market and consumer demand, but also on a complex array of political factors, including campaigning and lobbying activities, and public funding for both drugs and R&amp;D processes (</w:t>
      </w:r>
      <w:proofErr w:type="spellStart"/>
      <w:r w:rsidRPr="00A74EFF">
        <w:rPr>
          <w:rFonts w:ascii="Times New Roman" w:hAnsi="Times New Roman" w:cs="Times New Roman"/>
          <w:sz w:val="24"/>
          <w:szCs w:val="24"/>
        </w:rPr>
        <w:t>Grepperud</w:t>
      </w:r>
      <w:proofErr w:type="spellEnd"/>
      <w:r w:rsidRPr="00A74EFF">
        <w:rPr>
          <w:rFonts w:ascii="Times New Roman" w:hAnsi="Times New Roman" w:cs="Times New Roman"/>
          <w:sz w:val="24"/>
          <w:szCs w:val="24"/>
        </w:rPr>
        <w:t xml:space="preserve"> &amp; Pederson, 2020). This same idea is touched upon </w:t>
      </w:r>
      <w:r w:rsidR="007533E1" w:rsidRPr="00A74EFF">
        <w:rPr>
          <w:rFonts w:ascii="Times New Roman" w:hAnsi="Times New Roman" w:cs="Times New Roman"/>
          <w:sz w:val="24"/>
          <w:szCs w:val="24"/>
        </w:rPr>
        <w:t xml:space="preserve">by </w:t>
      </w:r>
      <w:proofErr w:type="spellStart"/>
      <w:r w:rsidRPr="00A74EFF">
        <w:rPr>
          <w:rFonts w:ascii="Times New Roman" w:hAnsi="Times New Roman" w:cs="Times New Roman"/>
          <w:sz w:val="24"/>
          <w:szCs w:val="24"/>
        </w:rPr>
        <w:t>Jelovac</w:t>
      </w:r>
      <w:proofErr w:type="spellEnd"/>
      <w:r w:rsidRPr="00A74EFF">
        <w:rPr>
          <w:rFonts w:ascii="Times New Roman" w:hAnsi="Times New Roman" w:cs="Times New Roman"/>
          <w:sz w:val="24"/>
          <w:szCs w:val="24"/>
        </w:rPr>
        <w:t>, where the reimbursement policies of the drugs play a major factor in determining their prices</w:t>
      </w:r>
      <w:r w:rsidR="007533E1" w:rsidRPr="00A74EFF">
        <w:rPr>
          <w:rFonts w:ascii="Times New Roman" w:hAnsi="Times New Roman" w:cs="Times New Roman"/>
          <w:sz w:val="24"/>
          <w:szCs w:val="24"/>
        </w:rPr>
        <w:t xml:space="preserve"> (2015)</w:t>
      </w:r>
      <w:r w:rsidRPr="00A74EFF">
        <w:rPr>
          <w:rFonts w:ascii="Times New Roman" w:hAnsi="Times New Roman" w:cs="Times New Roman"/>
          <w:sz w:val="24"/>
          <w:szCs w:val="24"/>
        </w:rPr>
        <w:t xml:space="preserve">. For example, the fewer out-of-pocket payments required by consumers, the less elastic their demand, increasing firm profits and thereby incentivizing firms to cooperate with the government in negotiation of prices. If </w:t>
      </w:r>
      <w:r w:rsidR="00543F91">
        <w:rPr>
          <w:rFonts w:ascii="Times New Roman" w:hAnsi="Times New Roman" w:cs="Times New Roman"/>
          <w:sz w:val="24"/>
          <w:szCs w:val="24"/>
        </w:rPr>
        <w:t xml:space="preserve">the </w:t>
      </w:r>
      <w:r w:rsidRPr="00A74EFF">
        <w:rPr>
          <w:rFonts w:ascii="Times New Roman" w:hAnsi="Times New Roman" w:cs="Times New Roman"/>
          <w:sz w:val="24"/>
          <w:szCs w:val="24"/>
        </w:rPr>
        <w:t>government implements a policy that increases out-of-pocket expenses, elasticity will rise, and prices may fall</w:t>
      </w:r>
      <w:r w:rsidR="00192DE8" w:rsidRPr="00A74EFF">
        <w:rPr>
          <w:rFonts w:ascii="Times New Roman" w:hAnsi="Times New Roman" w:cs="Times New Roman"/>
          <w:sz w:val="24"/>
          <w:szCs w:val="24"/>
        </w:rPr>
        <w:t xml:space="preserve"> in a market with generics. </w:t>
      </w:r>
      <w:r w:rsidR="00543F91">
        <w:rPr>
          <w:rFonts w:ascii="Times New Roman" w:hAnsi="Times New Roman" w:cs="Times New Roman"/>
          <w:sz w:val="24"/>
          <w:szCs w:val="24"/>
        </w:rPr>
        <w:t>Similarly</w:t>
      </w:r>
      <w:r w:rsidR="00192DE8" w:rsidRPr="00A74EFF">
        <w:rPr>
          <w:rFonts w:ascii="Times New Roman" w:hAnsi="Times New Roman" w:cs="Times New Roman"/>
          <w:sz w:val="24"/>
          <w:szCs w:val="24"/>
        </w:rPr>
        <w:t>, i</w:t>
      </w:r>
      <w:r w:rsidR="0042655C" w:rsidRPr="00A74EFF">
        <w:rPr>
          <w:rFonts w:ascii="Times New Roman" w:hAnsi="Times New Roman" w:cs="Times New Roman"/>
          <w:sz w:val="24"/>
          <w:szCs w:val="24"/>
        </w:rPr>
        <w:t>n a regula</w:t>
      </w:r>
      <w:r w:rsidR="00104DAE" w:rsidRPr="00A74EFF">
        <w:rPr>
          <w:rFonts w:ascii="Times New Roman" w:hAnsi="Times New Roman" w:cs="Times New Roman"/>
          <w:sz w:val="24"/>
          <w:szCs w:val="24"/>
        </w:rPr>
        <w:t xml:space="preserve">ted market, </w:t>
      </w:r>
      <w:r w:rsidR="00012CFB" w:rsidRPr="00A74EFF">
        <w:rPr>
          <w:rFonts w:ascii="Times New Roman" w:hAnsi="Times New Roman" w:cs="Times New Roman"/>
          <w:sz w:val="24"/>
          <w:szCs w:val="24"/>
        </w:rPr>
        <w:t xml:space="preserve">such as Sweden, </w:t>
      </w:r>
      <w:r w:rsidR="00104DAE" w:rsidRPr="00A74EFF">
        <w:rPr>
          <w:rFonts w:ascii="Times New Roman" w:hAnsi="Times New Roman" w:cs="Times New Roman"/>
          <w:sz w:val="24"/>
          <w:szCs w:val="24"/>
        </w:rPr>
        <w:t>the initial launch price of drugs tends to be higher, bu</w:t>
      </w:r>
      <w:r w:rsidR="00212FA3" w:rsidRPr="00A74EFF">
        <w:rPr>
          <w:rFonts w:ascii="Times New Roman" w:hAnsi="Times New Roman" w:cs="Times New Roman"/>
          <w:sz w:val="24"/>
          <w:szCs w:val="24"/>
        </w:rPr>
        <w:t>t</w:t>
      </w:r>
      <w:r w:rsidR="00104DAE" w:rsidRPr="00A74EFF">
        <w:rPr>
          <w:rFonts w:ascii="Times New Roman" w:hAnsi="Times New Roman" w:cs="Times New Roman"/>
          <w:sz w:val="24"/>
          <w:szCs w:val="24"/>
        </w:rPr>
        <w:t xml:space="preserve"> then the real prices continuously fall over time</w:t>
      </w:r>
      <w:r w:rsidR="003322C9" w:rsidRPr="00A74EFF">
        <w:rPr>
          <w:rFonts w:ascii="Times New Roman" w:hAnsi="Times New Roman" w:cs="Times New Roman"/>
          <w:sz w:val="24"/>
          <w:szCs w:val="24"/>
        </w:rPr>
        <w:t xml:space="preserve">, since price increases are ruled out under the </w:t>
      </w:r>
      <w:r w:rsidR="00192DE8" w:rsidRPr="00A74EFF">
        <w:rPr>
          <w:rFonts w:ascii="Times New Roman" w:hAnsi="Times New Roman" w:cs="Times New Roman"/>
          <w:sz w:val="24"/>
          <w:szCs w:val="24"/>
        </w:rPr>
        <w:t>price ceiling (Ekelund &amp; Persson, 2003)</w:t>
      </w:r>
      <w:r w:rsidR="003322C9" w:rsidRPr="00A74EFF">
        <w:rPr>
          <w:rFonts w:ascii="Times New Roman" w:hAnsi="Times New Roman" w:cs="Times New Roman"/>
          <w:sz w:val="24"/>
          <w:szCs w:val="24"/>
        </w:rPr>
        <w:t xml:space="preserve">. </w:t>
      </w:r>
      <w:r w:rsidR="008744C0" w:rsidRPr="00A74EFF">
        <w:rPr>
          <w:rFonts w:ascii="Times New Roman" w:hAnsi="Times New Roman" w:cs="Times New Roman"/>
          <w:sz w:val="24"/>
          <w:szCs w:val="24"/>
        </w:rPr>
        <w:t xml:space="preserve">Likewise, once the government imposes a price ceiling, Ekelund &amp; Persson suggest that </w:t>
      </w:r>
      <w:r w:rsidR="00BA1F6A" w:rsidRPr="00A74EFF">
        <w:rPr>
          <w:rFonts w:ascii="Times New Roman" w:hAnsi="Times New Roman" w:cs="Times New Roman"/>
          <w:sz w:val="24"/>
          <w:szCs w:val="24"/>
        </w:rPr>
        <w:t xml:space="preserve">there is less significant an impact on prices of the </w:t>
      </w:r>
      <w:r w:rsidR="00543F91">
        <w:rPr>
          <w:rFonts w:ascii="Times New Roman" w:hAnsi="Times New Roman" w:cs="Times New Roman"/>
          <w:sz w:val="24"/>
          <w:szCs w:val="24"/>
        </w:rPr>
        <w:t>brand-name</w:t>
      </w:r>
      <w:r w:rsidR="008744C0" w:rsidRPr="00A74EFF">
        <w:rPr>
          <w:rFonts w:ascii="Times New Roman" w:hAnsi="Times New Roman" w:cs="Times New Roman"/>
          <w:sz w:val="24"/>
          <w:szCs w:val="24"/>
        </w:rPr>
        <w:t xml:space="preserve"> drug</w:t>
      </w:r>
      <w:r w:rsidR="00BA1F6A" w:rsidRPr="00A74EFF">
        <w:rPr>
          <w:rFonts w:ascii="Times New Roman" w:hAnsi="Times New Roman" w:cs="Times New Roman"/>
          <w:sz w:val="24"/>
          <w:szCs w:val="24"/>
        </w:rPr>
        <w:t xml:space="preserve"> when the generics enter the market</w:t>
      </w:r>
      <w:r w:rsidR="00723C4A" w:rsidRPr="00A74EFF">
        <w:rPr>
          <w:rFonts w:ascii="Times New Roman" w:hAnsi="Times New Roman" w:cs="Times New Roman"/>
          <w:sz w:val="24"/>
          <w:szCs w:val="24"/>
        </w:rPr>
        <w:t xml:space="preserve">, </w:t>
      </w:r>
      <w:r w:rsidR="004B15D9">
        <w:rPr>
          <w:rFonts w:ascii="Times New Roman" w:hAnsi="Times New Roman" w:cs="Times New Roman"/>
          <w:sz w:val="24"/>
          <w:szCs w:val="24"/>
        </w:rPr>
        <w:t>implying</w:t>
      </w:r>
      <w:r w:rsidR="00723C4A" w:rsidRPr="00A74EFF">
        <w:rPr>
          <w:rFonts w:ascii="Times New Roman" w:hAnsi="Times New Roman" w:cs="Times New Roman"/>
          <w:sz w:val="24"/>
          <w:szCs w:val="24"/>
        </w:rPr>
        <w:t xml:space="preserve"> that </w:t>
      </w:r>
      <w:r w:rsidR="00633B80" w:rsidRPr="00A74EFF">
        <w:rPr>
          <w:rFonts w:ascii="Times New Roman" w:hAnsi="Times New Roman" w:cs="Times New Roman"/>
          <w:sz w:val="24"/>
          <w:szCs w:val="24"/>
        </w:rPr>
        <w:t>price regulation may undermine price competition.</w:t>
      </w:r>
      <w:r w:rsidR="00414881" w:rsidRPr="00A74EFF">
        <w:rPr>
          <w:rFonts w:ascii="Times New Roman" w:hAnsi="Times New Roman" w:cs="Times New Roman"/>
          <w:sz w:val="24"/>
          <w:szCs w:val="24"/>
        </w:rPr>
        <w:t xml:space="preserve"> Another factor impacting </w:t>
      </w:r>
      <w:r w:rsidR="00E424E1" w:rsidRPr="00A74EFF">
        <w:rPr>
          <w:rFonts w:ascii="Times New Roman" w:hAnsi="Times New Roman" w:cs="Times New Roman"/>
          <w:sz w:val="24"/>
          <w:szCs w:val="24"/>
        </w:rPr>
        <w:t xml:space="preserve">market dynamics over time, studied extensively by </w:t>
      </w:r>
      <w:r w:rsidR="00414881" w:rsidRPr="00A74EFF">
        <w:rPr>
          <w:rFonts w:ascii="Times New Roman" w:hAnsi="Times New Roman" w:cs="Times New Roman"/>
          <w:sz w:val="24"/>
          <w:szCs w:val="24"/>
        </w:rPr>
        <w:t>Duflos &amp; Lichtenberg</w:t>
      </w:r>
      <w:r w:rsidR="00E424E1" w:rsidRPr="00A74EFF">
        <w:rPr>
          <w:rFonts w:ascii="Times New Roman" w:hAnsi="Times New Roman" w:cs="Times New Roman"/>
          <w:sz w:val="24"/>
          <w:szCs w:val="24"/>
        </w:rPr>
        <w:t xml:space="preserve">, is advertising </w:t>
      </w:r>
      <w:r w:rsidR="00543F91">
        <w:rPr>
          <w:rFonts w:ascii="Times New Roman" w:hAnsi="Times New Roman" w:cs="Times New Roman"/>
          <w:sz w:val="24"/>
          <w:szCs w:val="24"/>
        </w:rPr>
        <w:t>(</w:t>
      </w:r>
      <w:r w:rsidR="00E424E1" w:rsidRPr="00A74EFF">
        <w:rPr>
          <w:rFonts w:ascii="Times New Roman" w:hAnsi="Times New Roman" w:cs="Times New Roman"/>
          <w:sz w:val="24"/>
          <w:szCs w:val="24"/>
        </w:rPr>
        <w:t xml:space="preserve">2011). </w:t>
      </w:r>
      <w:r w:rsidR="00414881" w:rsidRPr="00A74EFF">
        <w:rPr>
          <w:rFonts w:ascii="Times New Roman" w:hAnsi="Times New Roman" w:cs="Times New Roman"/>
          <w:sz w:val="24"/>
          <w:szCs w:val="24"/>
        </w:rPr>
        <w:t xml:space="preserve"> </w:t>
      </w:r>
      <w:r w:rsidR="00151678" w:rsidRPr="00A74EFF">
        <w:rPr>
          <w:rFonts w:ascii="Times New Roman" w:hAnsi="Times New Roman" w:cs="Times New Roman"/>
          <w:sz w:val="24"/>
          <w:szCs w:val="24"/>
        </w:rPr>
        <w:t xml:space="preserve">They find that during the four years of generic </w:t>
      </w:r>
      <w:r w:rsidR="00494382" w:rsidRPr="00A74EFF">
        <w:rPr>
          <w:rFonts w:ascii="Times New Roman" w:hAnsi="Times New Roman" w:cs="Times New Roman"/>
          <w:sz w:val="24"/>
          <w:szCs w:val="24"/>
        </w:rPr>
        <w:t>entry</w:t>
      </w:r>
      <w:r w:rsidR="00543F91">
        <w:rPr>
          <w:rFonts w:ascii="Times New Roman" w:hAnsi="Times New Roman" w:cs="Times New Roman"/>
          <w:sz w:val="24"/>
          <w:szCs w:val="24"/>
        </w:rPr>
        <w:t>,</w:t>
      </w:r>
      <w:r w:rsidR="0023728B" w:rsidRPr="00A74EFF">
        <w:rPr>
          <w:rFonts w:ascii="Times New Roman" w:hAnsi="Times New Roman" w:cs="Times New Roman"/>
          <w:sz w:val="24"/>
          <w:szCs w:val="24"/>
        </w:rPr>
        <w:t xml:space="preserve"> </w:t>
      </w:r>
      <w:r w:rsidR="00151678" w:rsidRPr="00A74EFF">
        <w:rPr>
          <w:rFonts w:ascii="Times New Roman" w:hAnsi="Times New Roman" w:cs="Times New Roman"/>
          <w:sz w:val="24"/>
          <w:szCs w:val="24"/>
        </w:rPr>
        <w:t>brand marketing expenditure gradually f</w:t>
      </w:r>
      <w:r w:rsidR="0023728B" w:rsidRPr="00A74EFF">
        <w:rPr>
          <w:rFonts w:ascii="Times New Roman" w:hAnsi="Times New Roman" w:cs="Times New Roman"/>
          <w:sz w:val="24"/>
          <w:szCs w:val="24"/>
        </w:rPr>
        <w:t>ell</w:t>
      </w:r>
      <w:r w:rsidR="00151678" w:rsidRPr="00A74EFF">
        <w:rPr>
          <w:rFonts w:ascii="Times New Roman" w:hAnsi="Times New Roman" w:cs="Times New Roman"/>
          <w:sz w:val="24"/>
          <w:szCs w:val="24"/>
        </w:rPr>
        <w:t xml:space="preserve"> by over 50% on average</w:t>
      </w:r>
      <w:r w:rsidR="00E62B44">
        <w:rPr>
          <w:rFonts w:ascii="Times New Roman" w:hAnsi="Times New Roman" w:cs="Times New Roman"/>
          <w:sz w:val="24"/>
          <w:szCs w:val="24"/>
        </w:rPr>
        <w:t xml:space="preserve">, also contributing to downward pressure on brand market share and </w:t>
      </w:r>
      <w:r w:rsidR="008C23FB">
        <w:rPr>
          <w:rFonts w:ascii="Times New Roman" w:hAnsi="Times New Roman" w:cs="Times New Roman"/>
          <w:sz w:val="24"/>
          <w:szCs w:val="24"/>
        </w:rPr>
        <w:t>facilitating</w:t>
      </w:r>
      <w:r w:rsidR="00E62B44">
        <w:rPr>
          <w:rFonts w:ascii="Times New Roman" w:hAnsi="Times New Roman" w:cs="Times New Roman"/>
          <w:sz w:val="24"/>
          <w:szCs w:val="24"/>
        </w:rPr>
        <w:t xml:space="preserve"> generic penetration. </w:t>
      </w:r>
    </w:p>
    <w:p w14:paraId="76C9C02B" w14:textId="1FF4D78A" w:rsidR="003C0E67" w:rsidRDefault="003C0E67" w:rsidP="00B344BD">
      <w:pPr>
        <w:pStyle w:val="Heading1"/>
        <w:spacing w:line="480" w:lineRule="auto"/>
      </w:pPr>
      <w:bookmarkStart w:id="2" w:name="_Toc215701351"/>
      <w:r>
        <w:lastRenderedPageBreak/>
        <w:t>Market Structure and Models</w:t>
      </w:r>
      <w:bookmarkEnd w:id="2"/>
    </w:p>
    <w:p w14:paraId="6CB732D0" w14:textId="5F035FAB" w:rsidR="00F3246A" w:rsidRPr="00A6783D" w:rsidRDefault="00F3246A" w:rsidP="00B344BD">
      <w:pPr>
        <w:pStyle w:val="Heading2"/>
        <w:spacing w:line="480" w:lineRule="auto"/>
      </w:pPr>
      <w:bookmarkStart w:id="3" w:name="_Toc215701352"/>
      <w:r>
        <w:t>Market Definition</w:t>
      </w:r>
      <w:bookmarkEnd w:id="3"/>
      <w:r>
        <w:t xml:space="preserve"> </w:t>
      </w:r>
    </w:p>
    <w:p w14:paraId="0B90A8C5" w14:textId="0D6A6840" w:rsidR="00F3246A" w:rsidRDefault="00F3246A" w:rsidP="00B344BD">
      <w:pPr>
        <w:spacing w:line="480" w:lineRule="auto"/>
        <w:rPr>
          <w:rFonts w:ascii="Times New Roman" w:hAnsi="Times New Roman" w:cs="Times New Roman"/>
          <w:sz w:val="24"/>
          <w:szCs w:val="24"/>
        </w:rPr>
      </w:pPr>
      <w:r>
        <w:rPr>
          <w:rFonts w:ascii="Times New Roman" w:hAnsi="Times New Roman" w:cs="Times New Roman"/>
          <w:sz w:val="24"/>
          <w:szCs w:val="24"/>
        </w:rPr>
        <w:t>The market will be defined as “</w:t>
      </w:r>
      <w:r w:rsidR="0029524C" w:rsidRPr="0029524C">
        <w:rPr>
          <w:rFonts w:ascii="Times New Roman" w:hAnsi="Times New Roman" w:cs="Times New Roman"/>
          <w:sz w:val="24"/>
          <w:szCs w:val="24"/>
        </w:rPr>
        <w:t>The market for injectable semaglutide-based type-2 diabetes and weight-loss medication nationwide in Canada</w:t>
      </w:r>
      <w:r w:rsidR="00DB5C24">
        <w:rPr>
          <w:rFonts w:ascii="Times New Roman" w:hAnsi="Times New Roman" w:cs="Times New Roman"/>
          <w:sz w:val="24"/>
          <w:szCs w:val="24"/>
        </w:rPr>
        <w:t>”</w:t>
      </w:r>
      <w:r w:rsidR="00A6783D">
        <w:rPr>
          <w:rFonts w:ascii="Times New Roman" w:hAnsi="Times New Roman" w:cs="Times New Roman"/>
          <w:sz w:val="24"/>
          <w:szCs w:val="24"/>
        </w:rPr>
        <w:t>.</w:t>
      </w:r>
    </w:p>
    <w:p w14:paraId="28515F5D" w14:textId="2073FC8C" w:rsidR="00A6783D" w:rsidRDefault="00A6783D" w:rsidP="00B344BD">
      <w:pPr>
        <w:spacing w:line="480" w:lineRule="auto"/>
        <w:rPr>
          <w:rStyle w:val="Strong"/>
        </w:rPr>
      </w:pPr>
      <w:r>
        <w:rPr>
          <w:rStyle w:val="Strong"/>
        </w:rPr>
        <w:t xml:space="preserve">Product </w:t>
      </w:r>
    </w:p>
    <w:p w14:paraId="22552EC0" w14:textId="11321B42" w:rsidR="008F0DBD" w:rsidRPr="00F3246A" w:rsidRDefault="00A6783D" w:rsidP="00B344BD">
      <w:pPr>
        <w:spacing w:line="480" w:lineRule="auto"/>
        <w:ind w:firstLine="720"/>
        <w:rPr>
          <w:rFonts w:ascii="Times New Roman" w:hAnsi="Times New Roman" w:cs="Times New Roman"/>
          <w:sz w:val="24"/>
          <w:szCs w:val="24"/>
        </w:rPr>
      </w:pPr>
      <w:r w:rsidRPr="00121DF5">
        <w:rPr>
          <w:rStyle w:val="Strong"/>
          <w:rFonts w:ascii="Times New Roman" w:hAnsi="Times New Roman" w:cs="Times New Roman"/>
          <w:b w:val="0"/>
          <w:bCs w:val="0"/>
          <w:sz w:val="24"/>
          <w:szCs w:val="24"/>
        </w:rPr>
        <w:t xml:space="preserve">The two primary </w:t>
      </w:r>
      <w:r w:rsidR="00FC3EE7" w:rsidRPr="00121DF5">
        <w:rPr>
          <w:rStyle w:val="Strong"/>
          <w:rFonts w:ascii="Times New Roman" w:hAnsi="Times New Roman" w:cs="Times New Roman"/>
          <w:b w:val="0"/>
          <w:bCs w:val="0"/>
          <w:sz w:val="24"/>
          <w:szCs w:val="24"/>
        </w:rPr>
        <w:t>goods considered within the market are</w:t>
      </w:r>
      <w:r w:rsidR="001A6FCE" w:rsidRPr="00121DF5">
        <w:rPr>
          <w:rStyle w:val="Strong"/>
          <w:rFonts w:ascii="Times New Roman" w:hAnsi="Times New Roman" w:cs="Times New Roman"/>
          <w:b w:val="0"/>
          <w:bCs w:val="0"/>
          <w:sz w:val="24"/>
          <w:szCs w:val="24"/>
        </w:rPr>
        <w:t xml:space="preserve"> brand-name Ozempic and</w:t>
      </w:r>
      <w:r w:rsidR="000C7596" w:rsidRPr="00121DF5">
        <w:rPr>
          <w:rStyle w:val="Strong"/>
          <w:rFonts w:ascii="Times New Roman" w:hAnsi="Times New Roman" w:cs="Times New Roman"/>
          <w:b w:val="0"/>
          <w:bCs w:val="0"/>
          <w:sz w:val="24"/>
          <w:szCs w:val="24"/>
        </w:rPr>
        <w:t xml:space="preserve"> all</w:t>
      </w:r>
      <w:r w:rsidR="001A6FCE" w:rsidRPr="00121DF5">
        <w:rPr>
          <w:rStyle w:val="Strong"/>
          <w:rFonts w:ascii="Times New Roman" w:hAnsi="Times New Roman" w:cs="Times New Roman"/>
          <w:b w:val="0"/>
          <w:bCs w:val="0"/>
          <w:sz w:val="24"/>
          <w:szCs w:val="24"/>
        </w:rPr>
        <w:t xml:space="preserve"> potential </w:t>
      </w:r>
      <w:r w:rsidR="00B8792D" w:rsidRPr="00121DF5">
        <w:rPr>
          <w:rStyle w:val="Strong"/>
          <w:rFonts w:ascii="Times New Roman" w:hAnsi="Times New Roman" w:cs="Times New Roman"/>
          <w:b w:val="0"/>
          <w:bCs w:val="0"/>
          <w:sz w:val="24"/>
          <w:szCs w:val="24"/>
        </w:rPr>
        <w:t xml:space="preserve">semaglutide-based </w:t>
      </w:r>
      <w:r w:rsidR="001A6FCE" w:rsidRPr="00121DF5">
        <w:rPr>
          <w:rStyle w:val="Strong"/>
          <w:rFonts w:ascii="Times New Roman" w:hAnsi="Times New Roman" w:cs="Times New Roman"/>
          <w:b w:val="0"/>
          <w:bCs w:val="0"/>
          <w:sz w:val="24"/>
          <w:szCs w:val="24"/>
        </w:rPr>
        <w:t xml:space="preserve">generics entering </w:t>
      </w:r>
      <w:r w:rsidR="00B8792D" w:rsidRPr="00121DF5">
        <w:rPr>
          <w:rStyle w:val="Strong"/>
          <w:rFonts w:ascii="Times New Roman" w:hAnsi="Times New Roman" w:cs="Times New Roman"/>
          <w:b w:val="0"/>
          <w:bCs w:val="0"/>
          <w:sz w:val="24"/>
          <w:szCs w:val="24"/>
        </w:rPr>
        <w:t xml:space="preserve">Canada in 2026 or thereafter. </w:t>
      </w:r>
      <w:r w:rsidR="000C7596" w:rsidRPr="00121DF5">
        <w:rPr>
          <w:rStyle w:val="Strong"/>
          <w:rFonts w:ascii="Times New Roman" w:hAnsi="Times New Roman" w:cs="Times New Roman"/>
          <w:b w:val="0"/>
          <w:bCs w:val="0"/>
          <w:sz w:val="24"/>
          <w:szCs w:val="24"/>
        </w:rPr>
        <w:t xml:space="preserve">The former will </w:t>
      </w:r>
      <w:r w:rsidR="00036994" w:rsidRPr="00121DF5">
        <w:rPr>
          <w:rStyle w:val="Strong"/>
          <w:rFonts w:ascii="Times New Roman" w:hAnsi="Times New Roman" w:cs="Times New Roman"/>
          <w:b w:val="0"/>
          <w:bCs w:val="0"/>
          <w:sz w:val="24"/>
          <w:szCs w:val="24"/>
        </w:rPr>
        <w:t xml:space="preserve">include any dose size </w:t>
      </w:r>
      <w:r w:rsidR="00D04F32" w:rsidRPr="00121DF5">
        <w:rPr>
          <w:rStyle w:val="Strong"/>
          <w:rFonts w:ascii="Times New Roman" w:hAnsi="Times New Roman" w:cs="Times New Roman"/>
          <w:b w:val="0"/>
          <w:bCs w:val="0"/>
          <w:sz w:val="24"/>
          <w:szCs w:val="24"/>
        </w:rPr>
        <w:t xml:space="preserve">of injectable </w:t>
      </w:r>
      <w:r w:rsidR="00110DB9" w:rsidRPr="00121DF5">
        <w:rPr>
          <w:rStyle w:val="Strong"/>
          <w:rFonts w:ascii="Times New Roman" w:hAnsi="Times New Roman" w:cs="Times New Roman"/>
          <w:b w:val="0"/>
          <w:bCs w:val="0"/>
          <w:sz w:val="24"/>
          <w:szCs w:val="24"/>
        </w:rPr>
        <w:t xml:space="preserve">weekly </w:t>
      </w:r>
      <w:r w:rsidR="00D04F32" w:rsidRPr="00121DF5">
        <w:rPr>
          <w:rStyle w:val="Strong"/>
          <w:rFonts w:ascii="Times New Roman" w:hAnsi="Times New Roman" w:cs="Times New Roman"/>
          <w:b w:val="0"/>
          <w:bCs w:val="0"/>
          <w:sz w:val="24"/>
          <w:szCs w:val="24"/>
        </w:rPr>
        <w:t xml:space="preserve">Ozempic </w:t>
      </w:r>
      <w:r w:rsidR="00110DB9" w:rsidRPr="00121DF5">
        <w:rPr>
          <w:rStyle w:val="Strong"/>
          <w:rFonts w:ascii="Times New Roman" w:hAnsi="Times New Roman" w:cs="Times New Roman"/>
          <w:b w:val="0"/>
          <w:bCs w:val="0"/>
          <w:sz w:val="24"/>
          <w:szCs w:val="24"/>
        </w:rPr>
        <w:t xml:space="preserve">pens </w:t>
      </w:r>
      <w:r w:rsidR="00D04F32" w:rsidRPr="00121DF5">
        <w:rPr>
          <w:rStyle w:val="Strong"/>
          <w:rFonts w:ascii="Times New Roman" w:hAnsi="Times New Roman" w:cs="Times New Roman"/>
          <w:b w:val="0"/>
          <w:bCs w:val="0"/>
          <w:sz w:val="24"/>
          <w:szCs w:val="24"/>
        </w:rPr>
        <w:t>developed by Danish bio-pharmaceutical manufacturer Novo Nordisk</w:t>
      </w:r>
      <w:r w:rsidR="003F2CB0" w:rsidRPr="00121DF5">
        <w:rPr>
          <w:rStyle w:val="Strong"/>
          <w:rFonts w:ascii="Times New Roman" w:hAnsi="Times New Roman" w:cs="Times New Roman"/>
          <w:b w:val="0"/>
          <w:bCs w:val="0"/>
          <w:sz w:val="24"/>
          <w:szCs w:val="24"/>
        </w:rPr>
        <w:t>. The latter is slightly more challenging to define, since none have entered the market, and the precise number of eventual generics cannot be known</w:t>
      </w:r>
      <w:r w:rsidR="00AB4943" w:rsidRPr="00121DF5">
        <w:rPr>
          <w:rStyle w:val="Strong"/>
          <w:rFonts w:ascii="Times New Roman" w:hAnsi="Times New Roman" w:cs="Times New Roman"/>
          <w:b w:val="0"/>
          <w:bCs w:val="0"/>
          <w:sz w:val="24"/>
          <w:szCs w:val="24"/>
        </w:rPr>
        <w:t xml:space="preserve"> </w:t>
      </w:r>
      <w:r w:rsidR="00562B87">
        <w:rPr>
          <w:rStyle w:val="Strong"/>
          <w:rFonts w:ascii="Times New Roman" w:hAnsi="Times New Roman" w:cs="Times New Roman"/>
          <w:b w:val="0"/>
          <w:bCs w:val="0"/>
          <w:sz w:val="24"/>
          <w:szCs w:val="24"/>
        </w:rPr>
        <w:t>at present</w:t>
      </w:r>
      <w:r w:rsidR="003F2CB0" w:rsidRPr="00121DF5">
        <w:rPr>
          <w:rStyle w:val="Strong"/>
          <w:rFonts w:ascii="Times New Roman" w:hAnsi="Times New Roman" w:cs="Times New Roman"/>
          <w:b w:val="0"/>
          <w:bCs w:val="0"/>
          <w:sz w:val="24"/>
          <w:szCs w:val="24"/>
        </w:rPr>
        <w:t>.</w:t>
      </w:r>
      <w:r w:rsidR="00CE7F70">
        <w:rPr>
          <w:rStyle w:val="Strong"/>
          <w:rFonts w:ascii="Times New Roman" w:hAnsi="Times New Roman" w:cs="Times New Roman"/>
          <w:b w:val="0"/>
          <w:bCs w:val="0"/>
          <w:sz w:val="24"/>
          <w:szCs w:val="24"/>
        </w:rPr>
        <w:t xml:space="preserve"> While estimations can be made based on the previous studies of other drugs in foreign markets, this is </w:t>
      </w:r>
      <w:r w:rsidR="00100F4B">
        <w:rPr>
          <w:rStyle w:val="Strong"/>
          <w:rFonts w:ascii="Times New Roman" w:hAnsi="Times New Roman" w:cs="Times New Roman"/>
          <w:b w:val="0"/>
          <w:bCs w:val="0"/>
          <w:sz w:val="24"/>
          <w:szCs w:val="24"/>
        </w:rPr>
        <w:t xml:space="preserve">merely </w:t>
      </w:r>
      <w:r w:rsidR="00CE7F70">
        <w:rPr>
          <w:rStyle w:val="Strong"/>
          <w:rFonts w:ascii="Times New Roman" w:hAnsi="Times New Roman" w:cs="Times New Roman"/>
          <w:b w:val="0"/>
          <w:bCs w:val="0"/>
          <w:sz w:val="24"/>
          <w:szCs w:val="24"/>
        </w:rPr>
        <w:t>a rough proxy</w:t>
      </w:r>
      <w:r w:rsidR="006F2511">
        <w:rPr>
          <w:rStyle w:val="Strong"/>
          <w:rFonts w:ascii="Times New Roman" w:hAnsi="Times New Roman" w:cs="Times New Roman"/>
          <w:b w:val="0"/>
          <w:bCs w:val="0"/>
          <w:sz w:val="24"/>
          <w:szCs w:val="24"/>
        </w:rPr>
        <w:t>.</w:t>
      </w:r>
      <w:r w:rsidR="00CE7F70">
        <w:rPr>
          <w:rStyle w:val="Strong"/>
          <w:rFonts w:ascii="Times New Roman" w:hAnsi="Times New Roman" w:cs="Times New Roman"/>
          <w:b w:val="0"/>
          <w:bCs w:val="0"/>
          <w:sz w:val="24"/>
          <w:szCs w:val="24"/>
        </w:rPr>
        <w:t xml:space="preserve"> </w:t>
      </w:r>
      <w:r w:rsidR="003F2CB0" w:rsidRPr="00121DF5">
        <w:rPr>
          <w:rStyle w:val="Strong"/>
          <w:rFonts w:ascii="Times New Roman" w:hAnsi="Times New Roman" w:cs="Times New Roman"/>
          <w:b w:val="0"/>
          <w:bCs w:val="0"/>
          <w:sz w:val="24"/>
          <w:szCs w:val="24"/>
        </w:rPr>
        <w:t xml:space="preserve"> </w:t>
      </w:r>
      <w:r w:rsidR="00783130" w:rsidRPr="00121DF5">
        <w:rPr>
          <w:rStyle w:val="Strong"/>
          <w:rFonts w:ascii="Times New Roman" w:hAnsi="Times New Roman" w:cs="Times New Roman"/>
          <w:b w:val="0"/>
          <w:bCs w:val="0"/>
          <w:sz w:val="24"/>
          <w:szCs w:val="24"/>
        </w:rPr>
        <w:t xml:space="preserve">Nonetheless, </w:t>
      </w:r>
      <w:r w:rsidR="006F2511">
        <w:rPr>
          <w:rStyle w:val="Strong"/>
          <w:rFonts w:ascii="Times New Roman" w:hAnsi="Times New Roman" w:cs="Times New Roman"/>
          <w:b w:val="0"/>
          <w:bCs w:val="0"/>
          <w:sz w:val="24"/>
          <w:szCs w:val="24"/>
        </w:rPr>
        <w:t>within the market definition, generics will refer to</w:t>
      </w:r>
      <w:r w:rsidR="00783130" w:rsidRPr="00121DF5">
        <w:rPr>
          <w:rStyle w:val="Strong"/>
          <w:rFonts w:ascii="Times New Roman" w:hAnsi="Times New Roman" w:cs="Times New Roman"/>
          <w:b w:val="0"/>
          <w:bCs w:val="0"/>
          <w:sz w:val="24"/>
          <w:szCs w:val="24"/>
        </w:rPr>
        <w:t xml:space="preserve"> all biosimilars and bioequivalents that have</w:t>
      </w:r>
      <w:r w:rsidR="006F2511">
        <w:rPr>
          <w:rStyle w:val="Strong"/>
          <w:rFonts w:ascii="Times New Roman" w:hAnsi="Times New Roman" w:cs="Times New Roman"/>
          <w:b w:val="0"/>
          <w:bCs w:val="0"/>
          <w:sz w:val="24"/>
          <w:szCs w:val="24"/>
        </w:rPr>
        <w:t xml:space="preserve"> the identical</w:t>
      </w:r>
      <w:r w:rsidR="00783130" w:rsidRPr="00121DF5">
        <w:rPr>
          <w:rStyle w:val="Strong"/>
          <w:rFonts w:ascii="Times New Roman" w:hAnsi="Times New Roman" w:cs="Times New Roman"/>
          <w:b w:val="0"/>
          <w:bCs w:val="0"/>
          <w:sz w:val="24"/>
          <w:szCs w:val="24"/>
        </w:rPr>
        <w:t xml:space="preserve"> semaglutide composition, and are manufactured as injectable pens</w:t>
      </w:r>
      <w:r w:rsidR="006F2511">
        <w:rPr>
          <w:rStyle w:val="Strong"/>
          <w:rFonts w:ascii="Times New Roman" w:hAnsi="Times New Roman" w:cs="Times New Roman"/>
          <w:b w:val="0"/>
          <w:bCs w:val="0"/>
          <w:sz w:val="24"/>
          <w:szCs w:val="24"/>
        </w:rPr>
        <w:t>, either using identical manufacturing procedures (bioequivalents) or just slightly varied</w:t>
      </w:r>
      <w:r w:rsidR="0075604A">
        <w:rPr>
          <w:rStyle w:val="Strong"/>
          <w:rFonts w:ascii="Times New Roman" w:hAnsi="Times New Roman" w:cs="Times New Roman"/>
          <w:b w:val="0"/>
          <w:bCs w:val="0"/>
          <w:sz w:val="24"/>
          <w:szCs w:val="24"/>
        </w:rPr>
        <w:t xml:space="preserve"> procedures</w:t>
      </w:r>
      <w:r w:rsidR="006F2511">
        <w:rPr>
          <w:rStyle w:val="Strong"/>
          <w:rFonts w:ascii="Times New Roman" w:hAnsi="Times New Roman" w:cs="Times New Roman"/>
          <w:b w:val="0"/>
          <w:bCs w:val="0"/>
          <w:sz w:val="24"/>
          <w:szCs w:val="24"/>
        </w:rPr>
        <w:t xml:space="preserve"> (biosimilars)</w:t>
      </w:r>
      <w:r w:rsidR="00AB4943" w:rsidRPr="00121DF5">
        <w:rPr>
          <w:rStyle w:val="Strong"/>
          <w:rFonts w:ascii="Times New Roman" w:hAnsi="Times New Roman" w:cs="Times New Roman"/>
          <w:b w:val="0"/>
          <w:bCs w:val="0"/>
          <w:sz w:val="24"/>
          <w:szCs w:val="24"/>
        </w:rPr>
        <w:t xml:space="preserve">. </w:t>
      </w:r>
      <w:r w:rsidR="00C23C58">
        <w:rPr>
          <w:rStyle w:val="Strong"/>
          <w:rFonts w:ascii="Times New Roman" w:hAnsi="Times New Roman" w:cs="Times New Roman"/>
          <w:b w:val="0"/>
          <w:bCs w:val="0"/>
          <w:sz w:val="24"/>
          <w:szCs w:val="24"/>
        </w:rPr>
        <w:t>Foremost, the effectiveness of the drug must be identical, meaning they are perfect</w:t>
      </w:r>
      <w:r w:rsidR="00EF5666">
        <w:rPr>
          <w:rStyle w:val="Strong"/>
          <w:rFonts w:ascii="Times New Roman" w:hAnsi="Times New Roman" w:cs="Times New Roman"/>
          <w:b w:val="0"/>
          <w:bCs w:val="0"/>
          <w:sz w:val="24"/>
          <w:szCs w:val="24"/>
        </w:rPr>
        <w:t xml:space="preserve">ly interchangeable; however, consumers may not see them as such due to </w:t>
      </w:r>
      <w:r w:rsidR="004B37B8">
        <w:rPr>
          <w:rStyle w:val="Strong"/>
          <w:rFonts w:ascii="Times New Roman" w:hAnsi="Times New Roman" w:cs="Times New Roman"/>
          <w:b w:val="0"/>
          <w:bCs w:val="0"/>
          <w:sz w:val="24"/>
          <w:szCs w:val="24"/>
        </w:rPr>
        <w:t>differing labels, packaging, or even taste.</w:t>
      </w:r>
      <w:r w:rsidR="00EF5666">
        <w:rPr>
          <w:rStyle w:val="Strong"/>
          <w:rFonts w:ascii="Times New Roman" w:hAnsi="Times New Roman" w:cs="Times New Roman"/>
          <w:b w:val="0"/>
          <w:bCs w:val="0"/>
          <w:sz w:val="24"/>
          <w:szCs w:val="24"/>
        </w:rPr>
        <w:t xml:space="preserve"> </w:t>
      </w:r>
      <w:r w:rsidR="00CE7F70">
        <w:rPr>
          <w:rStyle w:val="Strong"/>
          <w:rFonts w:ascii="Times New Roman" w:hAnsi="Times New Roman" w:cs="Times New Roman"/>
          <w:b w:val="0"/>
          <w:bCs w:val="0"/>
          <w:sz w:val="24"/>
          <w:szCs w:val="24"/>
        </w:rPr>
        <w:t xml:space="preserve">After patent expiration, the ease of </w:t>
      </w:r>
      <w:r w:rsidR="00A43C4C">
        <w:rPr>
          <w:rStyle w:val="Strong"/>
          <w:rFonts w:ascii="Times New Roman" w:hAnsi="Times New Roman" w:cs="Times New Roman"/>
          <w:b w:val="0"/>
          <w:bCs w:val="0"/>
          <w:sz w:val="24"/>
          <w:szCs w:val="24"/>
        </w:rPr>
        <w:t xml:space="preserve">generic </w:t>
      </w:r>
      <w:r w:rsidR="00CE7F70">
        <w:rPr>
          <w:rStyle w:val="Strong"/>
          <w:rFonts w:ascii="Times New Roman" w:hAnsi="Times New Roman" w:cs="Times New Roman"/>
          <w:b w:val="0"/>
          <w:bCs w:val="0"/>
          <w:sz w:val="24"/>
          <w:szCs w:val="24"/>
        </w:rPr>
        <w:t>entry increases due to low costs of entry and potential for positive profits</w:t>
      </w:r>
      <w:r w:rsidR="0075604A">
        <w:rPr>
          <w:rStyle w:val="Strong"/>
          <w:rFonts w:ascii="Times New Roman" w:hAnsi="Times New Roman" w:cs="Times New Roman"/>
          <w:b w:val="0"/>
          <w:bCs w:val="0"/>
          <w:sz w:val="24"/>
          <w:szCs w:val="24"/>
        </w:rPr>
        <w:t>; however, all such firms must apply to be registered with Health Canada.</w:t>
      </w:r>
      <w:r w:rsidR="00FF50DA">
        <w:rPr>
          <w:rStyle w:val="Strong"/>
          <w:rFonts w:ascii="Times New Roman" w:hAnsi="Times New Roman" w:cs="Times New Roman"/>
          <w:b w:val="0"/>
          <w:bCs w:val="0"/>
          <w:sz w:val="24"/>
          <w:szCs w:val="24"/>
        </w:rPr>
        <w:tab/>
      </w:r>
      <w:r w:rsidR="00FF50DA">
        <w:rPr>
          <w:rStyle w:val="Strong"/>
          <w:rFonts w:ascii="Times New Roman" w:hAnsi="Times New Roman" w:cs="Times New Roman"/>
          <w:b w:val="0"/>
          <w:bCs w:val="0"/>
          <w:sz w:val="24"/>
          <w:szCs w:val="24"/>
        </w:rPr>
        <w:tab/>
      </w:r>
      <w:r w:rsidR="008F0DBD" w:rsidRPr="00F3246A">
        <w:rPr>
          <w:rFonts w:ascii="Times New Roman" w:hAnsi="Times New Roman" w:cs="Times New Roman"/>
          <w:sz w:val="24"/>
          <w:szCs w:val="24"/>
        </w:rPr>
        <w:t>Substitutes in the market</w:t>
      </w:r>
      <w:r w:rsidR="00A43C4C">
        <w:rPr>
          <w:rFonts w:ascii="Times New Roman" w:hAnsi="Times New Roman" w:cs="Times New Roman"/>
          <w:sz w:val="24"/>
          <w:szCs w:val="24"/>
        </w:rPr>
        <w:t xml:space="preserve"> will include other forms of drugs that </w:t>
      </w:r>
      <w:r w:rsidR="003418B7">
        <w:rPr>
          <w:rFonts w:ascii="Times New Roman" w:hAnsi="Times New Roman" w:cs="Times New Roman"/>
          <w:sz w:val="24"/>
          <w:szCs w:val="24"/>
        </w:rPr>
        <w:t xml:space="preserve">are used to treat type-2 diabetes and help with </w:t>
      </w:r>
      <w:r w:rsidR="007936D0">
        <w:rPr>
          <w:rFonts w:ascii="Times New Roman" w:hAnsi="Times New Roman" w:cs="Times New Roman"/>
          <w:sz w:val="24"/>
          <w:szCs w:val="24"/>
        </w:rPr>
        <w:t>weight loss</w:t>
      </w:r>
      <w:r w:rsidR="003418B7">
        <w:rPr>
          <w:rFonts w:ascii="Times New Roman" w:hAnsi="Times New Roman" w:cs="Times New Roman"/>
          <w:sz w:val="24"/>
          <w:szCs w:val="24"/>
        </w:rPr>
        <w:t xml:space="preserve">. What differentiates them from brand Ozempic and its </w:t>
      </w:r>
      <w:r w:rsidR="003418B7">
        <w:rPr>
          <w:rFonts w:ascii="Times New Roman" w:hAnsi="Times New Roman" w:cs="Times New Roman"/>
          <w:sz w:val="24"/>
          <w:szCs w:val="24"/>
        </w:rPr>
        <w:lastRenderedPageBreak/>
        <w:t xml:space="preserve">generics is the fact that the substitutes differ in effectiveness. That is, they do not have identical chemical composition and </w:t>
      </w:r>
      <w:r w:rsidR="00D169AD">
        <w:rPr>
          <w:rFonts w:ascii="Times New Roman" w:hAnsi="Times New Roman" w:cs="Times New Roman"/>
          <w:sz w:val="24"/>
          <w:szCs w:val="24"/>
        </w:rPr>
        <w:t xml:space="preserve">may have varying degrees of potency, </w:t>
      </w:r>
      <w:r w:rsidR="007936D0">
        <w:rPr>
          <w:rFonts w:ascii="Times New Roman" w:hAnsi="Times New Roman" w:cs="Times New Roman"/>
          <w:sz w:val="24"/>
          <w:szCs w:val="24"/>
        </w:rPr>
        <w:t>side effects</w:t>
      </w:r>
      <w:r w:rsidR="00D169AD">
        <w:rPr>
          <w:rFonts w:ascii="Times New Roman" w:hAnsi="Times New Roman" w:cs="Times New Roman"/>
          <w:sz w:val="24"/>
          <w:szCs w:val="24"/>
        </w:rPr>
        <w:t xml:space="preserve">, dosages, </w:t>
      </w:r>
      <w:r w:rsidR="00BE738D">
        <w:rPr>
          <w:rFonts w:ascii="Times New Roman" w:hAnsi="Times New Roman" w:cs="Times New Roman"/>
          <w:sz w:val="24"/>
          <w:szCs w:val="24"/>
        </w:rPr>
        <w:t xml:space="preserve">form of administration, </w:t>
      </w:r>
      <w:r w:rsidR="00D169AD">
        <w:rPr>
          <w:rFonts w:ascii="Times New Roman" w:hAnsi="Times New Roman" w:cs="Times New Roman"/>
          <w:sz w:val="24"/>
          <w:szCs w:val="24"/>
        </w:rPr>
        <w:t xml:space="preserve">etcetera. </w:t>
      </w:r>
      <w:r w:rsidR="008F0DBD" w:rsidRPr="00F3246A">
        <w:rPr>
          <w:rFonts w:ascii="Times New Roman" w:hAnsi="Times New Roman" w:cs="Times New Roman"/>
          <w:sz w:val="24"/>
          <w:szCs w:val="24"/>
        </w:rPr>
        <w:t xml:space="preserve"> </w:t>
      </w:r>
      <w:r w:rsidR="0035439C">
        <w:rPr>
          <w:rFonts w:ascii="Times New Roman" w:hAnsi="Times New Roman" w:cs="Times New Roman"/>
          <w:sz w:val="24"/>
          <w:szCs w:val="24"/>
        </w:rPr>
        <w:t>N</w:t>
      </w:r>
      <w:r w:rsidR="008F0DBD" w:rsidRPr="00F3246A">
        <w:rPr>
          <w:rFonts w:ascii="Times New Roman" w:hAnsi="Times New Roman" w:cs="Times New Roman"/>
          <w:sz w:val="24"/>
          <w:szCs w:val="24"/>
        </w:rPr>
        <w:t xml:space="preserve">aturally, Novo Nordisk’s other popular drug Wegovy must be considered. It is specifically approved for </w:t>
      </w:r>
      <w:r w:rsidR="007936D0">
        <w:rPr>
          <w:rFonts w:ascii="Times New Roman" w:hAnsi="Times New Roman" w:cs="Times New Roman"/>
          <w:sz w:val="24"/>
          <w:szCs w:val="24"/>
        </w:rPr>
        <w:t>weight loss</w:t>
      </w:r>
      <w:r w:rsidR="008F0DBD" w:rsidRPr="00F3246A">
        <w:rPr>
          <w:rFonts w:ascii="Times New Roman" w:hAnsi="Times New Roman" w:cs="Times New Roman"/>
          <w:sz w:val="24"/>
          <w:szCs w:val="24"/>
        </w:rPr>
        <w:t xml:space="preserve"> in Canada and the U.S., although it is not remotely as popular as Ozempic</w:t>
      </w:r>
      <w:r w:rsidR="00E62F6B">
        <w:rPr>
          <w:rFonts w:ascii="Times New Roman" w:hAnsi="Times New Roman" w:cs="Times New Roman"/>
          <w:sz w:val="24"/>
          <w:szCs w:val="24"/>
        </w:rPr>
        <w:t>. Wegovy</w:t>
      </w:r>
      <w:r w:rsidR="008F0DBD" w:rsidRPr="00F3246A">
        <w:rPr>
          <w:rFonts w:ascii="Times New Roman" w:hAnsi="Times New Roman" w:cs="Times New Roman"/>
          <w:sz w:val="24"/>
          <w:szCs w:val="24"/>
        </w:rPr>
        <w:t xml:space="preserve"> is offered in higher doses and</w:t>
      </w:r>
      <w:r w:rsidR="001E753B">
        <w:rPr>
          <w:rFonts w:ascii="Times New Roman" w:hAnsi="Times New Roman" w:cs="Times New Roman"/>
          <w:sz w:val="24"/>
          <w:szCs w:val="24"/>
        </w:rPr>
        <w:t>,</w:t>
      </w:r>
      <w:r w:rsidR="008F0DBD" w:rsidRPr="00F3246A">
        <w:rPr>
          <w:rFonts w:ascii="Times New Roman" w:hAnsi="Times New Roman" w:cs="Times New Roman"/>
          <w:sz w:val="24"/>
          <w:szCs w:val="24"/>
        </w:rPr>
        <w:t xml:space="preserve"> therefore</w:t>
      </w:r>
      <w:r w:rsidR="001E753B">
        <w:rPr>
          <w:rFonts w:ascii="Times New Roman" w:hAnsi="Times New Roman" w:cs="Times New Roman"/>
          <w:sz w:val="24"/>
          <w:szCs w:val="24"/>
        </w:rPr>
        <w:t>,</w:t>
      </w:r>
      <w:r w:rsidR="008F0DBD" w:rsidRPr="00F3246A">
        <w:rPr>
          <w:rFonts w:ascii="Times New Roman" w:hAnsi="Times New Roman" w:cs="Times New Roman"/>
          <w:sz w:val="24"/>
          <w:szCs w:val="24"/>
        </w:rPr>
        <w:t xml:space="preserve"> is known to have </w:t>
      </w:r>
      <w:r w:rsidR="007936D0">
        <w:rPr>
          <w:rFonts w:ascii="Times New Roman" w:hAnsi="Times New Roman" w:cs="Times New Roman"/>
          <w:sz w:val="24"/>
          <w:szCs w:val="24"/>
        </w:rPr>
        <w:t xml:space="preserve">an </w:t>
      </w:r>
      <w:r w:rsidR="008F0DBD" w:rsidRPr="00F3246A">
        <w:rPr>
          <w:rFonts w:ascii="Times New Roman" w:hAnsi="Times New Roman" w:cs="Times New Roman"/>
          <w:sz w:val="24"/>
          <w:szCs w:val="24"/>
        </w:rPr>
        <w:t xml:space="preserve">increased risk of </w:t>
      </w:r>
      <w:r w:rsidR="007936D0">
        <w:rPr>
          <w:rFonts w:ascii="Times New Roman" w:hAnsi="Times New Roman" w:cs="Times New Roman"/>
          <w:sz w:val="24"/>
          <w:szCs w:val="24"/>
        </w:rPr>
        <w:t>side effects</w:t>
      </w:r>
      <w:r w:rsidR="008F0DBD" w:rsidRPr="00F3246A">
        <w:rPr>
          <w:rFonts w:ascii="Times New Roman" w:hAnsi="Times New Roman" w:cs="Times New Roman"/>
          <w:sz w:val="24"/>
          <w:szCs w:val="24"/>
        </w:rPr>
        <w:t xml:space="preserve"> (such as vomiting or nausea), tends to be more expensive, </w:t>
      </w:r>
      <w:r w:rsidR="00E62F6B">
        <w:rPr>
          <w:rFonts w:ascii="Times New Roman" w:hAnsi="Times New Roman" w:cs="Times New Roman"/>
          <w:sz w:val="24"/>
          <w:szCs w:val="24"/>
        </w:rPr>
        <w:t xml:space="preserve">and is </w:t>
      </w:r>
      <w:r w:rsidR="008F0DBD" w:rsidRPr="00F3246A">
        <w:rPr>
          <w:rFonts w:ascii="Times New Roman" w:hAnsi="Times New Roman" w:cs="Times New Roman"/>
          <w:sz w:val="24"/>
          <w:szCs w:val="24"/>
        </w:rPr>
        <w:t>challenging to receive a</w:t>
      </w:r>
      <w:r w:rsidR="00E62F6B">
        <w:rPr>
          <w:rFonts w:ascii="Times New Roman" w:hAnsi="Times New Roman" w:cs="Times New Roman"/>
          <w:sz w:val="24"/>
          <w:szCs w:val="24"/>
        </w:rPr>
        <w:t>s</w:t>
      </w:r>
      <w:r w:rsidR="008F0DBD" w:rsidRPr="00F3246A">
        <w:rPr>
          <w:rFonts w:ascii="Times New Roman" w:hAnsi="Times New Roman" w:cs="Times New Roman"/>
          <w:sz w:val="24"/>
          <w:szCs w:val="24"/>
        </w:rPr>
        <w:t xml:space="preserve"> </w:t>
      </w:r>
      <w:r w:rsidR="00E62F6B">
        <w:rPr>
          <w:rFonts w:ascii="Times New Roman" w:hAnsi="Times New Roman" w:cs="Times New Roman"/>
          <w:sz w:val="24"/>
          <w:szCs w:val="24"/>
        </w:rPr>
        <w:t xml:space="preserve">a </w:t>
      </w:r>
      <w:r w:rsidR="008F0DBD" w:rsidRPr="00F3246A">
        <w:rPr>
          <w:rFonts w:ascii="Times New Roman" w:hAnsi="Times New Roman" w:cs="Times New Roman"/>
          <w:sz w:val="24"/>
          <w:szCs w:val="24"/>
        </w:rPr>
        <w:t xml:space="preserve">prescription due to much more restrictive criteria. </w:t>
      </w:r>
    </w:p>
    <w:p w14:paraId="46826AB8" w14:textId="2A3B7E7A" w:rsidR="00D72D6E" w:rsidRDefault="008F0DBD" w:rsidP="00B344BD">
      <w:pPr>
        <w:spacing w:line="480" w:lineRule="auto"/>
        <w:rPr>
          <w:rFonts w:ascii="Times New Roman" w:hAnsi="Times New Roman" w:cs="Times New Roman"/>
          <w:sz w:val="24"/>
          <w:szCs w:val="24"/>
        </w:rPr>
      </w:pPr>
      <w:r w:rsidRPr="00D72D6E">
        <w:rPr>
          <w:rFonts w:ascii="Times New Roman" w:hAnsi="Times New Roman" w:cs="Times New Roman"/>
          <w:sz w:val="24"/>
          <w:szCs w:val="24"/>
        </w:rPr>
        <w:t>In the market</w:t>
      </w:r>
      <w:r w:rsidR="007936D0">
        <w:rPr>
          <w:rFonts w:ascii="Times New Roman" w:hAnsi="Times New Roman" w:cs="Times New Roman"/>
          <w:sz w:val="24"/>
          <w:szCs w:val="24"/>
        </w:rPr>
        <w:t xml:space="preserve">, </w:t>
      </w:r>
      <w:r w:rsidRPr="00D72D6E">
        <w:rPr>
          <w:rFonts w:ascii="Times New Roman" w:hAnsi="Times New Roman" w:cs="Times New Roman"/>
          <w:sz w:val="24"/>
          <w:szCs w:val="24"/>
        </w:rPr>
        <w:t>one would need to consider other imperfect substitutes for weight-loss</w:t>
      </w:r>
      <w:r w:rsidR="00D72D6E">
        <w:rPr>
          <w:rFonts w:ascii="Times New Roman" w:hAnsi="Times New Roman" w:cs="Times New Roman"/>
          <w:sz w:val="24"/>
          <w:szCs w:val="24"/>
        </w:rPr>
        <w:t xml:space="preserve"> drugs</w:t>
      </w:r>
      <w:r w:rsidRPr="00D72D6E">
        <w:rPr>
          <w:rFonts w:ascii="Times New Roman" w:hAnsi="Times New Roman" w:cs="Times New Roman"/>
          <w:sz w:val="24"/>
          <w:szCs w:val="24"/>
        </w:rPr>
        <w:t>, such as</w:t>
      </w:r>
      <w:r w:rsidR="008750F1">
        <w:rPr>
          <w:rFonts w:ascii="Times New Roman" w:hAnsi="Times New Roman" w:cs="Times New Roman"/>
          <w:sz w:val="24"/>
          <w:szCs w:val="24"/>
        </w:rPr>
        <w:t xml:space="preserve"> (Billingsley </w:t>
      </w:r>
      <w:r w:rsidR="004B090E">
        <w:rPr>
          <w:rFonts w:ascii="Times New Roman" w:hAnsi="Times New Roman" w:cs="Times New Roman"/>
          <w:sz w:val="24"/>
          <w:szCs w:val="24"/>
        </w:rPr>
        <w:t>&amp; Aungst, 2024)</w:t>
      </w:r>
      <w:r w:rsidR="00D72D6E">
        <w:rPr>
          <w:rFonts w:ascii="Times New Roman" w:hAnsi="Times New Roman" w:cs="Times New Roman"/>
          <w:sz w:val="24"/>
          <w:szCs w:val="24"/>
        </w:rPr>
        <w:t>:</w:t>
      </w:r>
    </w:p>
    <w:p w14:paraId="4E0FD1EB" w14:textId="4125C2C4" w:rsidR="008F0DBD" w:rsidRPr="00D72D6E" w:rsidRDefault="008F0DBD" w:rsidP="00B344BD">
      <w:pPr>
        <w:pStyle w:val="ListParagraph"/>
        <w:numPr>
          <w:ilvl w:val="0"/>
          <w:numId w:val="7"/>
        </w:numPr>
        <w:spacing w:line="480" w:lineRule="auto"/>
        <w:rPr>
          <w:rFonts w:ascii="Times New Roman" w:hAnsi="Times New Roman" w:cs="Times New Roman"/>
          <w:sz w:val="24"/>
          <w:szCs w:val="24"/>
        </w:rPr>
      </w:pPr>
      <w:r w:rsidRPr="00D72D6E">
        <w:rPr>
          <w:rFonts w:ascii="Times New Roman" w:hAnsi="Times New Roman" w:cs="Times New Roman"/>
          <w:sz w:val="24"/>
          <w:szCs w:val="24"/>
        </w:rPr>
        <w:t>Saxenda</w:t>
      </w:r>
      <w:r w:rsidR="00D72D6E">
        <w:rPr>
          <w:rFonts w:ascii="Times New Roman" w:hAnsi="Times New Roman" w:cs="Times New Roman"/>
          <w:sz w:val="24"/>
          <w:szCs w:val="24"/>
        </w:rPr>
        <w:t xml:space="preserve">: </w:t>
      </w:r>
      <w:r w:rsidR="00DB4DB2">
        <w:rPr>
          <w:rFonts w:ascii="Times New Roman" w:hAnsi="Times New Roman" w:cs="Times New Roman"/>
          <w:sz w:val="24"/>
          <w:szCs w:val="24"/>
        </w:rPr>
        <w:t xml:space="preserve">known as </w:t>
      </w:r>
      <w:r w:rsidRPr="00D72D6E">
        <w:rPr>
          <w:rFonts w:ascii="Times New Roman" w:hAnsi="Times New Roman" w:cs="Times New Roman"/>
          <w:sz w:val="24"/>
          <w:szCs w:val="24"/>
        </w:rPr>
        <w:t>iraglutide</w:t>
      </w:r>
      <w:r w:rsidR="00DB4DB2">
        <w:rPr>
          <w:rFonts w:ascii="Times New Roman" w:hAnsi="Times New Roman" w:cs="Times New Roman"/>
          <w:sz w:val="24"/>
          <w:szCs w:val="24"/>
        </w:rPr>
        <w:t xml:space="preserve">, it is </w:t>
      </w:r>
      <w:r w:rsidRPr="00D72D6E">
        <w:rPr>
          <w:rFonts w:ascii="Times New Roman" w:hAnsi="Times New Roman" w:cs="Times New Roman"/>
          <w:sz w:val="24"/>
          <w:szCs w:val="24"/>
        </w:rPr>
        <w:t xml:space="preserve">similar to semaglutide, working on the pancreas as well, but does not have as significant </w:t>
      </w:r>
      <w:r w:rsidR="00DB4DB2">
        <w:rPr>
          <w:rFonts w:ascii="Times New Roman" w:hAnsi="Times New Roman" w:cs="Times New Roman"/>
          <w:sz w:val="24"/>
          <w:szCs w:val="24"/>
        </w:rPr>
        <w:t xml:space="preserve">and noticeable </w:t>
      </w:r>
      <w:r w:rsidRPr="00D72D6E">
        <w:rPr>
          <w:rFonts w:ascii="Times New Roman" w:hAnsi="Times New Roman" w:cs="Times New Roman"/>
          <w:sz w:val="24"/>
          <w:szCs w:val="24"/>
        </w:rPr>
        <w:t>effects on the body</w:t>
      </w:r>
      <w:r w:rsidR="001E753B">
        <w:rPr>
          <w:rFonts w:ascii="Times New Roman" w:hAnsi="Times New Roman" w:cs="Times New Roman"/>
          <w:sz w:val="24"/>
          <w:szCs w:val="24"/>
        </w:rPr>
        <w:t>,</w:t>
      </w:r>
      <w:r w:rsidRPr="00D72D6E">
        <w:rPr>
          <w:rFonts w:ascii="Times New Roman" w:hAnsi="Times New Roman" w:cs="Times New Roman"/>
          <w:sz w:val="24"/>
          <w:szCs w:val="24"/>
        </w:rPr>
        <w:t xml:space="preserve"> </w:t>
      </w:r>
    </w:p>
    <w:p w14:paraId="6B0FB60A" w14:textId="62A0EAFA" w:rsidR="00E50E71" w:rsidRDefault="008F0DBD" w:rsidP="00B344BD">
      <w:pPr>
        <w:pStyle w:val="ListParagraph"/>
        <w:numPr>
          <w:ilvl w:val="0"/>
          <w:numId w:val="6"/>
        </w:numPr>
        <w:spacing w:line="480" w:lineRule="auto"/>
        <w:rPr>
          <w:rFonts w:ascii="Times New Roman" w:hAnsi="Times New Roman" w:cs="Times New Roman"/>
          <w:sz w:val="24"/>
          <w:szCs w:val="24"/>
        </w:rPr>
      </w:pPr>
      <w:r w:rsidRPr="00F3246A">
        <w:rPr>
          <w:rFonts w:ascii="Times New Roman" w:hAnsi="Times New Roman" w:cs="Times New Roman"/>
          <w:sz w:val="24"/>
          <w:szCs w:val="24"/>
        </w:rPr>
        <w:t>Contrave</w:t>
      </w:r>
      <w:r w:rsidR="00DB4DB2">
        <w:rPr>
          <w:rFonts w:ascii="Times New Roman" w:hAnsi="Times New Roman" w:cs="Times New Roman"/>
          <w:sz w:val="24"/>
          <w:szCs w:val="24"/>
        </w:rPr>
        <w:t xml:space="preserve">: known as </w:t>
      </w:r>
      <w:r w:rsidRPr="00F3246A">
        <w:rPr>
          <w:rFonts w:ascii="Times New Roman" w:hAnsi="Times New Roman" w:cs="Times New Roman"/>
          <w:sz w:val="24"/>
          <w:szCs w:val="24"/>
        </w:rPr>
        <w:t>naltrexone and bupropion</w:t>
      </w:r>
      <w:r w:rsidR="00DB4DB2">
        <w:rPr>
          <w:rFonts w:ascii="Times New Roman" w:hAnsi="Times New Roman" w:cs="Times New Roman"/>
          <w:sz w:val="24"/>
          <w:szCs w:val="24"/>
        </w:rPr>
        <w:t xml:space="preserve">, it </w:t>
      </w:r>
      <w:r w:rsidR="00E50E71">
        <w:rPr>
          <w:rFonts w:ascii="Times New Roman" w:hAnsi="Times New Roman" w:cs="Times New Roman"/>
          <w:sz w:val="24"/>
          <w:szCs w:val="24"/>
        </w:rPr>
        <w:t xml:space="preserve">has a </w:t>
      </w:r>
      <w:r w:rsidRPr="00F3246A">
        <w:rPr>
          <w:rFonts w:ascii="Times New Roman" w:hAnsi="Times New Roman" w:cs="Times New Roman"/>
          <w:sz w:val="24"/>
          <w:szCs w:val="24"/>
        </w:rPr>
        <w:t xml:space="preserve">completely different target in controlling hunger and cravings and </w:t>
      </w:r>
      <w:r w:rsidR="00E50E71">
        <w:rPr>
          <w:rFonts w:ascii="Times New Roman" w:hAnsi="Times New Roman" w:cs="Times New Roman"/>
          <w:sz w:val="24"/>
          <w:szCs w:val="24"/>
        </w:rPr>
        <w:t xml:space="preserve">is </w:t>
      </w:r>
      <w:r w:rsidRPr="00F3246A">
        <w:rPr>
          <w:rFonts w:ascii="Times New Roman" w:hAnsi="Times New Roman" w:cs="Times New Roman"/>
          <w:sz w:val="24"/>
          <w:szCs w:val="24"/>
        </w:rPr>
        <w:t xml:space="preserve">taken in pill form, or </w:t>
      </w:r>
    </w:p>
    <w:p w14:paraId="061F3FE7" w14:textId="60ADA93A" w:rsidR="008F0DBD" w:rsidRPr="00E50E71" w:rsidRDefault="008F0DBD" w:rsidP="00B344BD">
      <w:pPr>
        <w:pStyle w:val="ListParagraph"/>
        <w:numPr>
          <w:ilvl w:val="0"/>
          <w:numId w:val="6"/>
        </w:numPr>
        <w:spacing w:line="480" w:lineRule="auto"/>
        <w:rPr>
          <w:rFonts w:ascii="Times New Roman" w:hAnsi="Times New Roman" w:cs="Times New Roman"/>
          <w:sz w:val="24"/>
          <w:szCs w:val="24"/>
        </w:rPr>
      </w:pPr>
      <w:r w:rsidRPr="00E50E71">
        <w:rPr>
          <w:rFonts w:ascii="Times New Roman" w:hAnsi="Times New Roman" w:cs="Times New Roman"/>
          <w:sz w:val="24"/>
          <w:szCs w:val="24"/>
        </w:rPr>
        <w:t>Zepbound</w:t>
      </w:r>
      <w:r w:rsidR="005A1FC6">
        <w:rPr>
          <w:rFonts w:ascii="Times New Roman" w:hAnsi="Times New Roman" w:cs="Times New Roman"/>
          <w:sz w:val="24"/>
          <w:szCs w:val="24"/>
        </w:rPr>
        <w:t xml:space="preserve">: known as </w:t>
      </w:r>
      <w:r w:rsidRPr="00E50E71">
        <w:rPr>
          <w:rFonts w:ascii="Times New Roman" w:hAnsi="Times New Roman" w:cs="Times New Roman"/>
          <w:sz w:val="24"/>
          <w:szCs w:val="24"/>
        </w:rPr>
        <w:t>terzepatide</w:t>
      </w:r>
      <w:r w:rsidR="005A1FC6">
        <w:rPr>
          <w:rFonts w:ascii="Times New Roman" w:hAnsi="Times New Roman" w:cs="Times New Roman"/>
          <w:sz w:val="24"/>
          <w:szCs w:val="24"/>
        </w:rPr>
        <w:t xml:space="preserve">, it is </w:t>
      </w:r>
      <w:r w:rsidRPr="00E50E71">
        <w:rPr>
          <w:rFonts w:ascii="Times New Roman" w:hAnsi="Times New Roman" w:cs="Times New Roman"/>
          <w:sz w:val="24"/>
          <w:szCs w:val="24"/>
        </w:rPr>
        <w:t xml:space="preserve">distributed by Eli Lilly &amp; </w:t>
      </w:r>
      <w:r w:rsidR="005A1FC6" w:rsidRPr="00E50E71">
        <w:rPr>
          <w:rFonts w:ascii="Times New Roman" w:hAnsi="Times New Roman" w:cs="Times New Roman"/>
          <w:sz w:val="24"/>
          <w:szCs w:val="24"/>
        </w:rPr>
        <w:t>Company</w:t>
      </w:r>
      <w:r w:rsidR="005A1FC6">
        <w:rPr>
          <w:rFonts w:ascii="Times New Roman" w:hAnsi="Times New Roman" w:cs="Times New Roman"/>
          <w:sz w:val="24"/>
          <w:szCs w:val="24"/>
        </w:rPr>
        <w:t xml:space="preserve">. </w:t>
      </w:r>
      <w:r w:rsidR="0000659D">
        <w:rPr>
          <w:rFonts w:ascii="Times New Roman" w:hAnsi="Times New Roman" w:cs="Times New Roman"/>
          <w:sz w:val="24"/>
          <w:szCs w:val="24"/>
        </w:rPr>
        <w:t xml:space="preserve">Zepbound </w:t>
      </w:r>
      <w:r w:rsidRPr="00E50E71">
        <w:rPr>
          <w:rFonts w:ascii="Times New Roman" w:hAnsi="Times New Roman" w:cs="Times New Roman"/>
          <w:sz w:val="24"/>
          <w:szCs w:val="24"/>
        </w:rPr>
        <w:t>is a</w:t>
      </w:r>
      <w:r w:rsidR="0000659D">
        <w:rPr>
          <w:rFonts w:ascii="Times New Roman" w:hAnsi="Times New Roman" w:cs="Times New Roman"/>
          <w:sz w:val="24"/>
          <w:szCs w:val="24"/>
        </w:rPr>
        <w:t>lso a</w:t>
      </w:r>
      <w:r w:rsidRPr="00E50E71">
        <w:rPr>
          <w:rFonts w:ascii="Times New Roman" w:hAnsi="Times New Roman" w:cs="Times New Roman"/>
          <w:sz w:val="24"/>
          <w:szCs w:val="24"/>
        </w:rPr>
        <w:t xml:space="preserve"> weekly injection with potential impacts even stronger than those of Wegovy and Ozempic</w:t>
      </w:r>
      <w:r w:rsidR="000C7DE5">
        <w:rPr>
          <w:rFonts w:ascii="Times New Roman" w:hAnsi="Times New Roman" w:cs="Times New Roman"/>
          <w:sz w:val="24"/>
          <w:szCs w:val="24"/>
        </w:rPr>
        <w:t>. It is</w:t>
      </w:r>
      <w:r w:rsidRPr="00E50E71">
        <w:rPr>
          <w:rFonts w:ascii="Times New Roman" w:hAnsi="Times New Roman" w:cs="Times New Roman"/>
          <w:sz w:val="24"/>
          <w:szCs w:val="24"/>
        </w:rPr>
        <w:t xml:space="preserve"> gaining much traction in the U.S.</w:t>
      </w:r>
      <w:r w:rsidR="000C7DE5">
        <w:rPr>
          <w:rFonts w:ascii="Times New Roman" w:hAnsi="Times New Roman" w:cs="Times New Roman"/>
          <w:sz w:val="24"/>
          <w:szCs w:val="24"/>
        </w:rPr>
        <w:t xml:space="preserve"> and may eventually become a major rival to Ozempic. </w:t>
      </w:r>
      <w:r w:rsidRPr="00E50E71">
        <w:rPr>
          <w:rFonts w:ascii="Times New Roman" w:hAnsi="Times New Roman" w:cs="Times New Roman"/>
          <w:sz w:val="24"/>
          <w:szCs w:val="24"/>
        </w:rPr>
        <w:t xml:space="preserve"> </w:t>
      </w:r>
    </w:p>
    <w:p w14:paraId="77E33C42" w14:textId="22C9BCF5" w:rsidR="008F0DBD" w:rsidRPr="00E50E71" w:rsidRDefault="00E50E71" w:rsidP="00B344BD">
      <w:pPr>
        <w:spacing w:line="480" w:lineRule="auto"/>
        <w:rPr>
          <w:rFonts w:ascii="Times New Roman" w:hAnsi="Times New Roman" w:cs="Times New Roman"/>
          <w:sz w:val="24"/>
          <w:szCs w:val="24"/>
        </w:rPr>
      </w:pPr>
      <w:r>
        <w:rPr>
          <w:rFonts w:ascii="Times New Roman" w:hAnsi="Times New Roman" w:cs="Times New Roman"/>
          <w:sz w:val="24"/>
          <w:szCs w:val="24"/>
        </w:rPr>
        <w:t>One w</w:t>
      </w:r>
      <w:r w:rsidR="008F0DBD" w:rsidRPr="00E50E71">
        <w:rPr>
          <w:rFonts w:ascii="Times New Roman" w:hAnsi="Times New Roman" w:cs="Times New Roman"/>
          <w:sz w:val="24"/>
          <w:szCs w:val="24"/>
        </w:rPr>
        <w:t>ould also need to consider imperfect substitutes for type-2 diabetes medication, including</w:t>
      </w:r>
      <w:r w:rsidR="004B090E">
        <w:rPr>
          <w:rFonts w:ascii="Times New Roman" w:hAnsi="Times New Roman" w:cs="Times New Roman"/>
          <w:sz w:val="24"/>
          <w:szCs w:val="24"/>
        </w:rPr>
        <w:t xml:space="preserve"> (Billingsley &amp; Aungst, 2024)</w:t>
      </w:r>
      <w:r>
        <w:rPr>
          <w:rFonts w:ascii="Times New Roman" w:hAnsi="Times New Roman" w:cs="Times New Roman"/>
          <w:sz w:val="24"/>
          <w:szCs w:val="24"/>
        </w:rPr>
        <w:t>:</w:t>
      </w:r>
    </w:p>
    <w:p w14:paraId="638BAAC8" w14:textId="0550B036" w:rsidR="008F0DBD" w:rsidRPr="00F3246A" w:rsidRDefault="008F0DBD" w:rsidP="00B344BD">
      <w:pPr>
        <w:pStyle w:val="ListParagraph"/>
        <w:numPr>
          <w:ilvl w:val="0"/>
          <w:numId w:val="6"/>
        </w:numPr>
        <w:spacing w:line="480" w:lineRule="auto"/>
        <w:rPr>
          <w:rFonts w:ascii="Times New Roman" w:hAnsi="Times New Roman" w:cs="Times New Roman"/>
          <w:sz w:val="24"/>
          <w:szCs w:val="24"/>
        </w:rPr>
      </w:pPr>
      <w:r w:rsidRPr="00F3246A">
        <w:rPr>
          <w:rFonts w:ascii="Times New Roman" w:hAnsi="Times New Roman" w:cs="Times New Roman"/>
          <w:sz w:val="24"/>
          <w:szCs w:val="24"/>
        </w:rPr>
        <w:t>Rybelsus</w:t>
      </w:r>
      <w:r w:rsidR="000C7DE5">
        <w:rPr>
          <w:rFonts w:ascii="Times New Roman" w:hAnsi="Times New Roman" w:cs="Times New Roman"/>
          <w:sz w:val="24"/>
          <w:szCs w:val="24"/>
        </w:rPr>
        <w:t xml:space="preserve">: </w:t>
      </w:r>
      <w:r w:rsidR="003669E2">
        <w:rPr>
          <w:rFonts w:ascii="Times New Roman" w:hAnsi="Times New Roman" w:cs="Times New Roman"/>
          <w:sz w:val="24"/>
          <w:szCs w:val="24"/>
        </w:rPr>
        <w:t xml:space="preserve">it is </w:t>
      </w:r>
      <w:r w:rsidRPr="00F3246A">
        <w:rPr>
          <w:rFonts w:ascii="Times New Roman" w:hAnsi="Times New Roman" w:cs="Times New Roman"/>
          <w:sz w:val="24"/>
          <w:szCs w:val="24"/>
        </w:rPr>
        <w:t xml:space="preserve">Novo Nordisk’s </w:t>
      </w:r>
      <w:r w:rsidR="003669E2">
        <w:rPr>
          <w:rFonts w:ascii="Times New Roman" w:hAnsi="Times New Roman" w:cs="Times New Roman"/>
          <w:sz w:val="24"/>
          <w:szCs w:val="24"/>
        </w:rPr>
        <w:t xml:space="preserve">semaglutide </w:t>
      </w:r>
      <w:r w:rsidRPr="00F3246A">
        <w:rPr>
          <w:rFonts w:ascii="Times New Roman" w:hAnsi="Times New Roman" w:cs="Times New Roman"/>
          <w:sz w:val="24"/>
          <w:szCs w:val="24"/>
        </w:rPr>
        <w:t xml:space="preserve">pill that is taken daily, and </w:t>
      </w:r>
      <w:r w:rsidR="003669E2">
        <w:rPr>
          <w:rFonts w:ascii="Times New Roman" w:hAnsi="Times New Roman" w:cs="Times New Roman"/>
          <w:sz w:val="24"/>
          <w:szCs w:val="24"/>
        </w:rPr>
        <w:t>at a</w:t>
      </w:r>
      <w:r w:rsidRPr="00F3246A">
        <w:rPr>
          <w:rFonts w:ascii="Times New Roman" w:hAnsi="Times New Roman" w:cs="Times New Roman"/>
          <w:sz w:val="24"/>
          <w:szCs w:val="24"/>
        </w:rPr>
        <w:t xml:space="preserve"> much weaker dose</w:t>
      </w:r>
      <w:r w:rsidR="003669E2">
        <w:rPr>
          <w:rFonts w:ascii="Times New Roman" w:hAnsi="Times New Roman" w:cs="Times New Roman"/>
          <w:sz w:val="24"/>
          <w:szCs w:val="24"/>
        </w:rPr>
        <w:t xml:space="preserve">. Rybelsus </w:t>
      </w:r>
      <w:r w:rsidRPr="00F3246A">
        <w:rPr>
          <w:rFonts w:ascii="Times New Roman" w:hAnsi="Times New Roman" w:cs="Times New Roman"/>
          <w:sz w:val="24"/>
          <w:szCs w:val="24"/>
        </w:rPr>
        <w:t>cannot be used for weight loss</w:t>
      </w:r>
      <w:r w:rsidR="003669E2">
        <w:rPr>
          <w:rFonts w:ascii="Times New Roman" w:hAnsi="Times New Roman" w:cs="Times New Roman"/>
          <w:sz w:val="24"/>
          <w:szCs w:val="24"/>
        </w:rPr>
        <w:t xml:space="preserve"> and has gained little traction, </w:t>
      </w:r>
      <w:r w:rsidRPr="00F3246A">
        <w:rPr>
          <w:rFonts w:ascii="Times New Roman" w:hAnsi="Times New Roman" w:cs="Times New Roman"/>
          <w:sz w:val="24"/>
          <w:szCs w:val="24"/>
        </w:rPr>
        <w:t xml:space="preserve"> </w:t>
      </w:r>
    </w:p>
    <w:p w14:paraId="0023AFC6" w14:textId="39979592" w:rsidR="008F0DBD" w:rsidRPr="00F3246A" w:rsidRDefault="008F0DBD" w:rsidP="00B344BD">
      <w:pPr>
        <w:pStyle w:val="ListParagraph"/>
        <w:numPr>
          <w:ilvl w:val="0"/>
          <w:numId w:val="6"/>
        </w:numPr>
        <w:spacing w:line="480" w:lineRule="auto"/>
        <w:rPr>
          <w:rFonts w:ascii="Times New Roman" w:hAnsi="Times New Roman" w:cs="Times New Roman"/>
          <w:sz w:val="24"/>
          <w:szCs w:val="24"/>
        </w:rPr>
      </w:pPr>
      <w:r w:rsidRPr="00F3246A">
        <w:rPr>
          <w:rFonts w:ascii="Times New Roman" w:hAnsi="Times New Roman" w:cs="Times New Roman"/>
          <w:sz w:val="24"/>
          <w:szCs w:val="24"/>
        </w:rPr>
        <w:lastRenderedPageBreak/>
        <w:t>Trulicity</w:t>
      </w:r>
      <w:r w:rsidR="003669E2">
        <w:rPr>
          <w:rFonts w:ascii="Times New Roman" w:hAnsi="Times New Roman" w:cs="Times New Roman"/>
          <w:sz w:val="24"/>
          <w:szCs w:val="24"/>
        </w:rPr>
        <w:t xml:space="preserve">: </w:t>
      </w:r>
      <w:r w:rsidRPr="00F3246A">
        <w:rPr>
          <w:rFonts w:ascii="Times New Roman" w:hAnsi="Times New Roman" w:cs="Times New Roman"/>
          <w:sz w:val="24"/>
          <w:szCs w:val="24"/>
        </w:rPr>
        <w:t xml:space="preserve">known as dulaglutide </w:t>
      </w:r>
      <w:r w:rsidR="003669E2">
        <w:rPr>
          <w:rFonts w:ascii="Times New Roman" w:hAnsi="Times New Roman" w:cs="Times New Roman"/>
          <w:sz w:val="24"/>
          <w:szCs w:val="24"/>
        </w:rPr>
        <w:t xml:space="preserve">and </w:t>
      </w:r>
      <w:r w:rsidRPr="00F3246A">
        <w:rPr>
          <w:rFonts w:ascii="Times New Roman" w:hAnsi="Times New Roman" w:cs="Times New Roman"/>
          <w:sz w:val="24"/>
          <w:szCs w:val="24"/>
        </w:rPr>
        <w:t xml:space="preserve">produced by Eli Lilly &amp; Company, </w:t>
      </w:r>
      <w:r w:rsidR="003669E2">
        <w:rPr>
          <w:rFonts w:ascii="Times New Roman" w:hAnsi="Times New Roman" w:cs="Times New Roman"/>
          <w:sz w:val="24"/>
          <w:szCs w:val="24"/>
        </w:rPr>
        <w:t xml:space="preserve">this </w:t>
      </w:r>
      <w:r w:rsidR="006D6CC6">
        <w:rPr>
          <w:rFonts w:ascii="Times New Roman" w:hAnsi="Times New Roman" w:cs="Times New Roman"/>
          <w:sz w:val="24"/>
          <w:szCs w:val="24"/>
        </w:rPr>
        <w:t>weekly injection</w:t>
      </w:r>
      <w:r w:rsidR="003669E2">
        <w:rPr>
          <w:rFonts w:ascii="Times New Roman" w:hAnsi="Times New Roman" w:cs="Times New Roman"/>
          <w:sz w:val="24"/>
          <w:szCs w:val="24"/>
        </w:rPr>
        <w:t xml:space="preserve"> is </w:t>
      </w:r>
      <w:r w:rsidRPr="00F3246A">
        <w:rPr>
          <w:rFonts w:ascii="Times New Roman" w:hAnsi="Times New Roman" w:cs="Times New Roman"/>
          <w:sz w:val="24"/>
          <w:szCs w:val="24"/>
        </w:rPr>
        <w:t xml:space="preserve">not quite as potent as Ozempic, </w:t>
      </w:r>
      <w:r w:rsidR="00AC4520">
        <w:rPr>
          <w:rFonts w:ascii="Times New Roman" w:hAnsi="Times New Roman" w:cs="Times New Roman"/>
          <w:sz w:val="24"/>
          <w:szCs w:val="24"/>
        </w:rPr>
        <w:t xml:space="preserve">and while it </w:t>
      </w:r>
      <w:r w:rsidRPr="00F3246A">
        <w:rPr>
          <w:rFonts w:ascii="Times New Roman" w:hAnsi="Times New Roman" w:cs="Times New Roman"/>
          <w:sz w:val="24"/>
          <w:szCs w:val="24"/>
        </w:rPr>
        <w:t>may be used for weight-loss</w:t>
      </w:r>
      <w:r w:rsidR="00AC4520">
        <w:rPr>
          <w:rFonts w:ascii="Times New Roman" w:hAnsi="Times New Roman" w:cs="Times New Roman"/>
          <w:sz w:val="24"/>
          <w:szCs w:val="24"/>
        </w:rPr>
        <w:t xml:space="preserve">, </w:t>
      </w:r>
      <w:r w:rsidRPr="00F3246A">
        <w:rPr>
          <w:rFonts w:ascii="Times New Roman" w:hAnsi="Times New Roman" w:cs="Times New Roman"/>
          <w:sz w:val="24"/>
          <w:szCs w:val="24"/>
        </w:rPr>
        <w:t>not to the same extent</w:t>
      </w:r>
      <w:r w:rsidR="005C5B0F">
        <w:rPr>
          <w:rFonts w:ascii="Times New Roman" w:hAnsi="Times New Roman" w:cs="Times New Roman"/>
          <w:sz w:val="24"/>
          <w:szCs w:val="24"/>
        </w:rPr>
        <w:t xml:space="preserve"> as Ozempic</w:t>
      </w:r>
      <w:r w:rsidRPr="00F3246A">
        <w:rPr>
          <w:rFonts w:ascii="Times New Roman" w:hAnsi="Times New Roman" w:cs="Times New Roman"/>
          <w:sz w:val="24"/>
          <w:szCs w:val="24"/>
        </w:rPr>
        <w:t xml:space="preserve">, or </w:t>
      </w:r>
    </w:p>
    <w:p w14:paraId="741AEEBB" w14:textId="00AE2E4F" w:rsidR="008F0DBD" w:rsidRPr="00F3246A" w:rsidRDefault="008F0DBD" w:rsidP="00B344BD">
      <w:pPr>
        <w:pStyle w:val="ListParagraph"/>
        <w:numPr>
          <w:ilvl w:val="0"/>
          <w:numId w:val="6"/>
        </w:numPr>
        <w:spacing w:line="480" w:lineRule="auto"/>
        <w:rPr>
          <w:rFonts w:ascii="Times New Roman" w:hAnsi="Times New Roman" w:cs="Times New Roman"/>
          <w:sz w:val="24"/>
          <w:szCs w:val="24"/>
        </w:rPr>
      </w:pPr>
      <w:proofErr w:type="spellStart"/>
      <w:r w:rsidRPr="00F3246A">
        <w:rPr>
          <w:rFonts w:ascii="Times New Roman" w:hAnsi="Times New Roman" w:cs="Times New Roman"/>
          <w:sz w:val="24"/>
          <w:szCs w:val="24"/>
        </w:rPr>
        <w:t>Mounjaro</w:t>
      </w:r>
      <w:proofErr w:type="spellEnd"/>
      <w:r w:rsidR="00254D60">
        <w:rPr>
          <w:rFonts w:ascii="Times New Roman" w:hAnsi="Times New Roman" w:cs="Times New Roman"/>
          <w:sz w:val="24"/>
          <w:szCs w:val="24"/>
        </w:rPr>
        <w:t>: known as ti</w:t>
      </w:r>
      <w:r w:rsidRPr="00F3246A">
        <w:rPr>
          <w:rFonts w:ascii="Times New Roman" w:hAnsi="Times New Roman" w:cs="Times New Roman"/>
          <w:sz w:val="24"/>
          <w:szCs w:val="24"/>
        </w:rPr>
        <w:t>rzepatide</w:t>
      </w:r>
      <w:r w:rsidR="00254D60">
        <w:rPr>
          <w:rFonts w:ascii="Times New Roman" w:hAnsi="Times New Roman" w:cs="Times New Roman"/>
          <w:sz w:val="24"/>
          <w:szCs w:val="24"/>
        </w:rPr>
        <w:t>, it</w:t>
      </w:r>
      <w:r w:rsidRPr="00F3246A">
        <w:rPr>
          <w:rFonts w:ascii="Times New Roman" w:hAnsi="Times New Roman" w:cs="Times New Roman"/>
          <w:sz w:val="24"/>
          <w:szCs w:val="24"/>
        </w:rPr>
        <w:t xml:space="preserve"> </w:t>
      </w:r>
      <w:r w:rsidR="006D6CC6">
        <w:rPr>
          <w:rFonts w:ascii="Times New Roman" w:hAnsi="Times New Roman" w:cs="Times New Roman"/>
          <w:sz w:val="24"/>
          <w:szCs w:val="24"/>
        </w:rPr>
        <w:t xml:space="preserve">is </w:t>
      </w:r>
      <w:r w:rsidRPr="00F3246A">
        <w:rPr>
          <w:rFonts w:ascii="Times New Roman" w:hAnsi="Times New Roman" w:cs="Times New Roman"/>
          <w:sz w:val="24"/>
          <w:szCs w:val="24"/>
        </w:rPr>
        <w:t xml:space="preserve">similar to Ozempic in many ways, and is in fact more potent for both type-2 diabetes and weight-loss, </w:t>
      </w:r>
      <w:r w:rsidR="00654E0F">
        <w:rPr>
          <w:rFonts w:ascii="Times New Roman" w:hAnsi="Times New Roman" w:cs="Times New Roman"/>
          <w:sz w:val="24"/>
          <w:szCs w:val="24"/>
        </w:rPr>
        <w:t xml:space="preserve">although it </w:t>
      </w:r>
      <w:r w:rsidRPr="00F3246A">
        <w:rPr>
          <w:rFonts w:ascii="Times New Roman" w:hAnsi="Times New Roman" w:cs="Times New Roman"/>
          <w:sz w:val="24"/>
          <w:szCs w:val="24"/>
        </w:rPr>
        <w:t>potentially bear</w:t>
      </w:r>
      <w:r w:rsidR="00654E0F">
        <w:rPr>
          <w:rFonts w:ascii="Times New Roman" w:hAnsi="Times New Roman" w:cs="Times New Roman"/>
          <w:sz w:val="24"/>
          <w:szCs w:val="24"/>
        </w:rPr>
        <w:t>s</w:t>
      </w:r>
      <w:r w:rsidRPr="00F3246A">
        <w:rPr>
          <w:rFonts w:ascii="Times New Roman" w:hAnsi="Times New Roman" w:cs="Times New Roman"/>
          <w:sz w:val="24"/>
          <w:szCs w:val="24"/>
        </w:rPr>
        <w:t xml:space="preserve"> greater side-effects. </w:t>
      </w:r>
    </w:p>
    <w:p w14:paraId="219CFE33" w14:textId="52115763" w:rsidR="00F3246A" w:rsidRPr="00F3246A" w:rsidRDefault="008F0DBD" w:rsidP="00B344BD">
      <w:pPr>
        <w:spacing w:line="480" w:lineRule="auto"/>
        <w:ind w:firstLine="360"/>
        <w:rPr>
          <w:rFonts w:ascii="Times New Roman" w:hAnsi="Times New Roman" w:cs="Times New Roman"/>
          <w:sz w:val="24"/>
          <w:szCs w:val="24"/>
        </w:rPr>
      </w:pPr>
      <w:r w:rsidRPr="00AC4520">
        <w:rPr>
          <w:rFonts w:ascii="Times New Roman" w:hAnsi="Times New Roman" w:cs="Times New Roman"/>
          <w:sz w:val="24"/>
          <w:szCs w:val="24"/>
        </w:rPr>
        <w:t xml:space="preserve">While many of these drugs in fact could be seen as very close substitutes, </w:t>
      </w:r>
      <w:r w:rsidR="00B91C6F">
        <w:rPr>
          <w:rFonts w:ascii="Times New Roman" w:hAnsi="Times New Roman" w:cs="Times New Roman"/>
          <w:sz w:val="24"/>
          <w:szCs w:val="24"/>
        </w:rPr>
        <w:t>since consumers tend not to fixate on the precise chemical composition of their drugs</w:t>
      </w:r>
      <w:r w:rsidR="002346CA">
        <w:rPr>
          <w:rFonts w:ascii="Times New Roman" w:hAnsi="Times New Roman" w:cs="Times New Roman"/>
          <w:sz w:val="24"/>
          <w:szCs w:val="24"/>
        </w:rPr>
        <w:t xml:space="preserve">, </w:t>
      </w:r>
      <w:r w:rsidRPr="00AC4520">
        <w:rPr>
          <w:rFonts w:ascii="Times New Roman" w:hAnsi="Times New Roman" w:cs="Times New Roman"/>
          <w:sz w:val="24"/>
          <w:szCs w:val="24"/>
        </w:rPr>
        <w:t>it is Ozempic</w:t>
      </w:r>
      <w:r w:rsidR="002346CA">
        <w:rPr>
          <w:rFonts w:ascii="Times New Roman" w:hAnsi="Times New Roman" w:cs="Times New Roman"/>
          <w:sz w:val="24"/>
          <w:szCs w:val="24"/>
        </w:rPr>
        <w:t>’s</w:t>
      </w:r>
      <w:r w:rsidRPr="00AC4520">
        <w:rPr>
          <w:rFonts w:ascii="Times New Roman" w:hAnsi="Times New Roman" w:cs="Times New Roman"/>
          <w:sz w:val="24"/>
          <w:szCs w:val="24"/>
        </w:rPr>
        <w:t xml:space="preserve"> presence in media and popular culture that sets it apart. The number of celebrities publicly opening up about taking Ozempic</w:t>
      </w:r>
      <w:r w:rsidR="002346CA">
        <w:rPr>
          <w:rFonts w:ascii="Times New Roman" w:hAnsi="Times New Roman" w:cs="Times New Roman"/>
          <w:sz w:val="24"/>
          <w:szCs w:val="24"/>
        </w:rPr>
        <w:t>, coupled with its status as</w:t>
      </w:r>
      <w:r w:rsidRPr="00AC4520">
        <w:rPr>
          <w:rFonts w:ascii="Times New Roman" w:hAnsi="Times New Roman" w:cs="Times New Roman"/>
          <w:sz w:val="24"/>
          <w:szCs w:val="24"/>
        </w:rPr>
        <w:t xml:space="preserve"> one of the oldest established brands within this sector, provides </w:t>
      </w:r>
      <w:r w:rsidR="002346CA">
        <w:rPr>
          <w:rFonts w:ascii="Times New Roman" w:hAnsi="Times New Roman" w:cs="Times New Roman"/>
          <w:sz w:val="24"/>
          <w:szCs w:val="24"/>
        </w:rPr>
        <w:t>it with a strong</w:t>
      </w:r>
      <w:r w:rsidRPr="00AC4520">
        <w:rPr>
          <w:rFonts w:ascii="Times New Roman" w:hAnsi="Times New Roman" w:cs="Times New Roman"/>
          <w:sz w:val="24"/>
          <w:szCs w:val="24"/>
        </w:rPr>
        <w:t xml:space="preserve"> competitive advantage.</w:t>
      </w:r>
      <w:r w:rsidR="002346CA">
        <w:rPr>
          <w:rFonts w:ascii="Times New Roman" w:hAnsi="Times New Roman" w:cs="Times New Roman"/>
          <w:sz w:val="24"/>
          <w:szCs w:val="24"/>
        </w:rPr>
        <w:t xml:space="preserve"> That is, the intangible </w:t>
      </w:r>
      <w:r w:rsidR="006C6184">
        <w:rPr>
          <w:rFonts w:ascii="Times New Roman" w:hAnsi="Times New Roman" w:cs="Times New Roman"/>
          <w:sz w:val="24"/>
          <w:szCs w:val="24"/>
        </w:rPr>
        <w:t xml:space="preserve">brand strength differentiates the products. </w:t>
      </w:r>
      <w:r w:rsidR="00770914">
        <w:rPr>
          <w:rFonts w:ascii="Times New Roman" w:hAnsi="Times New Roman" w:cs="Times New Roman"/>
          <w:sz w:val="24"/>
          <w:szCs w:val="24"/>
        </w:rPr>
        <w:t xml:space="preserve">Importantly, for the sake of simplification in the model, and in order to </w:t>
      </w:r>
      <w:r w:rsidR="002D73A9">
        <w:rPr>
          <w:rFonts w:ascii="Times New Roman" w:hAnsi="Times New Roman" w:cs="Times New Roman"/>
          <w:sz w:val="24"/>
          <w:szCs w:val="24"/>
        </w:rPr>
        <w:t>focus on the</w:t>
      </w:r>
      <w:r w:rsidR="00235A87">
        <w:rPr>
          <w:rFonts w:ascii="Times New Roman" w:hAnsi="Times New Roman" w:cs="Times New Roman"/>
          <w:sz w:val="24"/>
          <w:szCs w:val="24"/>
        </w:rPr>
        <w:t xml:space="preserve"> primary</w:t>
      </w:r>
      <w:r w:rsidR="002D73A9">
        <w:rPr>
          <w:rFonts w:ascii="Times New Roman" w:hAnsi="Times New Roman" w:cs="Times New Roman"/>
          <w:sz w:val="24"/>
          <w:szCs w:val="24"/>
        </w:rPr>
        <w:t xml:space="preserve"> dynamic between </w:t>
      </w:r>
      <w:r w:rsidR="00235A87">
        <w:rPr>
          <w:rFonts w:ascii="Times New Roman" w:hAnsi="Times New Roman" w:cs="Times New Roman"/>
          <w:sz w:val="24"/>
          <w:szCs w:val="24"/>
        </w:rPr>
        <w:t xml:space="preserve">brand Ozempic and its generics, none of these substitutes will be considered within the subsequent analysis. </w:t>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770914" w:rsidRPr="0012565A">
        <w:rPr>
          <w:rFonts w:ascii="Times New Roman" w:hAnsi="Times New Roman" w:cs="Times New Roman"/>
          <w:sz w:val="24"/>
          <w:szCs w:val="24"/>
        </w:rPr>
        <w:t xml:space="preserve">Ozempic does not have a large number of </w:t>
      </w:r>
      <w:r w:rsidR="004C0504" w:rsidRPr="0012565A">
        <w:rPr>
          <w:rFonts w:ascii="Times New Roman" w:hAnsi="Times New Roman" w:cs="Times New Roman"/>
          <w:sz w:val="24"/>
          <w:szCs w:val="24"/>
        </w:rPr>
        <w:t>complementary</w:t>
      </w:r>
      <w:r w:rsidR="00770914" w:rsidRPr="0012565A">
        <w:rPr>
          <w:rFonts w:ascii="Times New Roman" w:hAnsi="Times New Roman" w:cs="Times New Roman"/>
          <w:sz w:val="24"/>
          <w:szCs w:val="24"/>
        </w:rPr>
        <w:t xml:space="preserve"> goods</w:t>
      </w:r>
      <w:r w:rsidR="004C0504" w:rsidRPr="0012565A">
        <w:rPr>
          <w:rFonts w:ascii="Times New Roman" w:hAnsi="Times New Roman" w:cs="Times New Roman"/>
          <w:sz w:val="24"/>
          <w:szCs w:val="24"/>
        </w:rPr>
        <w:t xml:space="preserve">, since it is often prescribed alone. Nonetheless, </w:t>
      </w:r>
      <w:r w:rsidR="000E1713" w:rsidRPr="0012565A">
        <w:rPr>
          <w:rFonts w:ascii="Times New Roman" w:hAnsi="Times New Roman" w:cs="Times New Roman"/>
          <w:sz w:val="24"/>
          <w:szCs w:val="24"/>
        </w:rPr>
        <w:t>occasionally</w:t>
      </w:r>
      <w:r w:rsidR="004C0504" w:rsidRPr="0012565A">
        <w:rPr>
          <w:rFonts w:ascii="Times New Roman" w:hAnsi="Times New Roman" w:cs="Times New Roman"/>
          <w:sz w:val="24"/>
          <w:szCs w:val="24"/>
        </w:rPr>
        <w:t xml:space="preserve"> Ozempic is </w:t>
      </w:r>
      <w:r w:rsidR="005A1F57" w:rsidRPr="0012565A">
        <w:rPr>
          <w:rFonts w:ascii="Times New Roman" w:hAnsi="Times New Roman" w:cs="Times New Roman"/>
          <w:sz w:val="24"/>
          <w:szCs w:val="24"/>
        </w:rPr>
        <w:t xml:space="preserve">prescribed by physicians </w:t>
      </w:r>
      <w:r w:rsidR="004C0504" w:rsidRPr="0012565A">
        <w:rPr>
          <w:rFonts w:ascii="Times New Roman" w:hAnsi="Times New Roman" w:cs="Times New Roman"/>
          <w:sz w:val="24"/>
          <w:szCs w:val="24"/>
        </w:rPr>
        <w:t>alongside insulin in the treat</w:t>
      </w:r>
      <w:r w:rsidR="003E1C0E">
        <w:rPr>
          <w:rFonts w:ascii="Times New Roman" w:hAnsi="Times New Roman" w:cs="Times New Roman"/>
          <w:sz w:val="24"/>
          <w:szCs w:val="24"/>
        </w:rPr>
        <w:t>ment</w:t>
      </w:r>
      <w:r w:rsidR="004C0504" w:rsidRPr="0012565A">
        <w:rPr>
          <w:rFonts w:ascii="Times New Roman" w:hAnsi="Times New Roman" w:cs="Times New Roman"/>
          <w:sz w:val="24"/>
          <w:szCs w:val="24"/>
        </w:rPr>
        <w:t xml:space="preserve"> of type-2 diabetes</w:t>
      </w:r>
      <w:r w:rsidR="009F4996">
        <w:rPr>
          <w:rFonts w:ascii="Times New Roman" w:hAnsi="Times New Roman" w:cs="Times New Roman"/>
          <w:sz w:val="24"/>
          <w:szCs w:val="24"/>
        </w:rPr>
        <w:t xml:space="preserve"> (Williamson, 2025)</w:t>
      </w:r>
      <w:r w:rsidR="004C0504" w:rsidRPr="0012565A">
        <w:rPr>
          <w:rFonts w:ascii="Times New Roman" w:hAnsi="Times New Roman" w:cs="Times New Roman"/>
          <w:sz w:val="24"/>
          <w:szCs w:val="24"/>
        </w:rPr>
        <w:t xml:space="preserve">. Some potential </w:t>
      </w:r>
      <w:r w:rsidR="005A1F57" w:rsidRPr="0012565A">
        <w:rPr>
          <w:rFonts w:ascii="Times New Roman" w:hAnsi="Times New Roman" w:cs="Times New Roman"/>
          <w:sz w:val="24"/>
          <w:szCs w:val="24"/>
        </w:rPr>
        <w:t xml:space="preserve">insulin </w:t>
      </w:r>
      <w:r w:rsidR="004C0504" w:rsidRPr="0012565A">
        <w:rPr>
          <w:rFonts w:ascii="Times New Roman" w:hAnsi="Times New Roman" w:cs="Times New Roman"/>
          <w:sz w:val="24"/>
          <w:szCs w:val="24"/>
        </w:rPr>
        <w:t xml:space="preserve">medications prescribed alongside Ozempic </w:t>
      </w:r>
      <w:r w:rsidR="00F63B94" w:rsidRPr="0012565A">
        <w:rPr>
          <w:rFonts w:ascii="Times New Roman" w:hAnsi="Times New Roman" w:cs="Times New Roman"/>
          <w:sz w:val="24"/>
          <w:szCs w:val="24"/>
        </w:rPr>
        <w:t>include</w:t>
      </w:r>
      <w:r w:rsidR="004C0504" w:rsidRPr="0012565A">
        <w:rPr>
          <w:rFonts w:ascii="Times New Roman" w:hAnsi="Times New Roman" w:cs="Times New Roman"/>
          <w:sz w:val="24"/>
          <w:szCs w:val="24"/>
        </w:rPr>
        <w:t xml:space="preserve"> </w:t>
      </w:r>
      <w:r w:rsidR="005A1F57" w:rsidRPr="0012565A">
        <w:rPr>
          <w:rFonts w:ascii="Times New Roman" w:hAnsi="Times New Roman" w:cs="Times New Roman"/>
          <w:sz w:val="24"/>
          <w:szCs w:val="24"/>
        </w:rPr>
        <w:t xml:space="preserve">Eli Lilly &amp; Company’s </w:t>
      </w:r>
      <w:r w:rsidR="004C0504" w:rsidRPr="0012565A">
        <w:rPr>
          <w:rFonts w:ascii="Times New Roman" w:hAnsi="Times New Roman" w:cs="Times New Roman"/>
          <w:sz w:val="24"/>
          <w:szCs w:val="24"/>
        </w:rPr>
        <w:t xml:space="preserve">Humalog (insulin lispro), </w:t>
      </w:r>
      <w:r w:rsidR="005A1F57" w:rsidRPr="0012565A">
        <w:rPr>
          <w:rFonts w:ascii="Times New Roman" w:hAnsi="Times New Roman" w:cs="Times New Roman"/>
          <w:sz w:val="24"/>
          <w:szCs w:val="24"/>
        </w:rPr>
        <w:t xml:space="preserve">Novo Nordisk’s </w:t>
      </w:r>
      <w:r w:rsidR="004C0504" w:rsidRPr="0012565A">
        <w:rPr>
          <w:rFonts w:ascii="Times New Roman" w:hAnsi="Times New Roman" w:cs="Times New Roman"/>
          <w:sz w:val="24"/>
          <w:szCs w:val="24"/>
        </w:rPr>
        <w:t xml:space="preserve">Tresiba (insulin degludec), and </w:t>
      </w:r>
      <w:r w:rsidR="00FD4EB0" w:rsidRPr="0012565A">
        <w:rPr>
          <w:rFonts w:ascii="Times New Roman" w:hAnsi="Times New Roman" w:cs="Times New Roman"/>
          <w:sz w:val="24"/>
          <w:szCs w:val="24"/>
        </w:rPr>
        <w:t xml:space="preserve">Sanofi’s </w:t>
      </w:r>
      <w:r w:rsidR="004C0504" w:rsidRPr="0012565A">
        <w:rPr>
          <w:rFonts w:ascii="Times New Roman" w:hAnsi="Times New Roman" w:cs="Times New Roman"/>
          <w:sz w:val="24"/>
          <w:szCs w:val="24"/>
        </w:rPr>
        <w:t>Lantus</w:t>
      </w:r>
      <w:r w:rsidR="00FD4EB0" w:rsidRPr="0012565A">
        <w:rPr>
          <w:rFonts w:ascii="Times New Roman" w:hAnsi="Times New Roman" w:cs="Times New Roman"/>
          <w:sz w:val="24"/>
          <w:szCs w:val="24"/>
        </w:rPr>
        <w:t xml:space="preserve"> </w:t>
      </w:r>
      <w:r w:rsidR="004C0504" w:rsidRPr="0012565A">
        <w:rPr>
          <w:rFonts w:ascii="Times New Roman" w:hAnsi="Times New Roman" w:cs="Times New Roman"/>
          <w:sz w:val="24"/>
          <w:szCs w:val="24"/>
        </w:rPr>
        <w:t>(insulin glargine</w:t>
      </w:r>
      <w:r w:rsidR="00FD4EB0" w:rsidRPr="0012565A">
        <w:rPr>
          <w:rFonts w:ascii="Times New Roman" w:hAnsi="Times New Roman" w:cs="Times New Roman"/>
          <w:sz w:val="24"/>
          <w:szCs w:val="24"/>
        </w:rPr>
        <w:t>)</w:t>
      </w:r>
      <w:r w:rsidR="004C0504" w:rsidRPr="0012565A">
        <w:rPr>
          <w:rFonts w:ascii="Times New Roman" w:hAnsi="Times New Roman" w:cs="Times New Roman"/>
          <w:sz w:val="24"/>
          <w:szCs w:val="24"/>
        </w:rPr>
        <w:t xml:space="preserve">. </w:t>
      </w:r>
      <w:r w:rsidR="00CD6B6E" w:rsidRPr="0012565A">
        <w:rPr>
          <w:rFonts w:ascii="Times New Roman" w:hAnsi="Times New Roman" w:cs="Times New Roman"/>
          <w:sz w:val="24"/>
          <w:szCs w:val="24"/>
        </w:rPr>
        <w:t xml:space="preserve">As with the substitutes, these will </w:t>
      </w:r>
      <w:r w:rsidR="00F63B94">
        <w:rPr>
          <w:rFonts w:ascii="Times New Roman" w:hAnsi="Times New Roman" w:cs="Times New Roman"/>
          <w:sz w:val="24"/>
          <w:szCs w:val="24"/>
        </w:rPr>
        <w:t xml:space="preserve">play </w:t>
      </w:r>
      <w:r w:rsidR="00CD6B6E" w:rsidRPr="0012565A">
        <w:rPr>
          <w:rFonts w:ascii="Times New Roman" w:hAnsi="Times New Roman" w:cs="Times New Roman"/>
          <w:sz w:val="24"/>
          <w:szCs w:val="24"/>
        </w:rPr>
        <w:t xml:space="preserve">no part </w:t>
      </w:r>
      <w:r w:rsidR="001E3F92" w:rsidRPr="0012565A">
        <w:rPr>
          <w:rFonts w:ascii="Times New Roman" w:hAnsi="Times New Roman" w:cs="Times New Roman"/>
          <w:sz w:val="24"/>
          <w:szCs w:val="24"/>
        </w:rPr>
        <w:t xml:space="preserve">within the industrial organization models analyzed below. </w:t>
      </w:r>
      <w:r w:rsidR="008B7EAF">
        <w:rPr>
          <w:rFonts w:ascii="Times New Roman" w:hAnsi="Times New Roman" w:cs="Times New Roman"/>
          <w:sz w:val="24"/>
          <w:szCs w:val="24"/>
        </w:rPr>
        <w:tab/>
      </w:r>
      <w:r w:rsidR="008B7EAF">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1E3F92" w:rsidRPr="0012565A">
        <w:rPr>
          <w:rFonts w:ascii="Times New Roman" w:hAnsi="Times New Roman" w:cs="Times New Roman"/>
          <w:sz w:val="24"/>
          <w:szCs w:val="24"/>
        </w:rPr>
        <w:t xml:space="preserve">More importantly, </w:t>
      </w:r>
      <w:r w:rsidR="006D6CC6">
        <w:rPr>
          <w:rFonts w:ascii="Times New Roman" w:hAnsi="Times New Roman" w:cs="Times New Roman"/>
          <w:sz w:val="24"/>
          <w:szCs w:val="24"/>
        </w:rPr>
        <w:t>two complementary services are</w:t>
      </w:r>
      <w:r w:rsidR="001E3F92" w:rsidRPr="0012565A">
        <w:rPr>
          <w:rFonts w:ascii="Times New Roman" w:hAnsi="Times New Roman" w:cs="Times New Roman"/>
          <w:sz w:val="24"/>
          <w:szCs w:val="24"/>
        </w:rPr>
        <w:t xml:space="preserve"> crucial within the </w:t>
      </w:r>
      <w:r w:rsidR="00A76C5E" w:rsidRPr="0012565A">
        <w:rPr>
          <w:rFonts w:ascii="Times New Roman" w:hAnsi="Times New Roman" w:cs="Times New Roman"/>
          <w:sz w:val="24"/>
          <w:szCs w:val="24"/>
        </w:rPr>
        <w:t>semaglutide market: physician visits and health insurance</w:t>
      </w:r>
      <w:r w:rsidR="00B412D0" w:rsidRPr="0012565A">
        <w:rPr>
          <w:rFonts w:ascii="Times New Roman" w:hAnsi="Times New Roman" w:cs="Times New Roman"/>
          <w:sz w:val="24"/>
          <w:szCs w:val="24"/>
        </w:rPr>
        <w:t xml:space="preserve">. </w:t>
      </w:r>
      <w:r w:rsidR="00AA57CE" w:rsidRPr="0012565A">
        <w:rPr>
          <w:rFonts w:ascii="Times New Roman" w:hAnsi="Times New Roman" w:cs="Times New Roman"/>
          <w:sz w:val="24"/>
          <w:szCs w:val="24"/>
        </w:rPr>
        <w:t xml:space="preserve">Since Ozempic can only be prescribed by a </w:t>
      </w:r>
      <w:r w:rsidR="00AA57CE" w:rsidRPr="0012565A">
        <w:rPr>
          <w:rFonts w:ascii="Times New Roman" w:hAnsi="Times New Roman" w:cs="Times New Roman"/>
          <w:sz w:val="24"/>
          <w:szCs w:val="24"/>
        </w:rPr>
        <w:lastRenderedPageBreak/>
        <w:t>physician or nurse practitioner, increasing visits will also increase the scope of the market.</w:t>
      </w:r>
      <w:r w:rsidR="00B412D0" w:rsidRPr="0012565A">
        <w:rPr>
          <w:rFonts w:ascii="Times New Roman" w:hAnsi="Times New Roman" w:cs="Times New Roman"/>
          <w:sz w:val="24"/>
          <w:szCs w:val="24"/>
        </w:rPr>
        <w:t xml:space="preserve"> Physician visits may either be in person, through a family physician or some other form of medical care, or through telemedicine visits, which are becoming much more common in recent years.</w:t>
      </w:r>
      <w:r w:rsidR="00AA57CE" w:rsidRPr="0012565A">
        <w:rPr>
          <w:rFonts w:ascii="Times New Roman" w:hAnsi="Times New Roman" w:cs="Times New Roman"/>
          <w:sz w:val="24"/>
          <w:szCs w:val="24"/>
        </w:rPr>
        <w:t xml:space="preserve"> In Canada, with a large shortage of family doctors </w:t>
      </w:r>
      <w:r w:rsidR="00EA59CC" w:rsidRPr="0012565A">
        <w:rPr>
          <w:rFonts w:ascii="Times New Roman" w:hAnsi="Times New Roman" w:cs="Times New Roman"/>
          <w:sz w:val="24"/>
          <w:szCs w:val="24"/>
        </w:rPr>
        <w:t xml:space="preserve">– </w:t>
      </w:r>
      <w:r w:rsidR="00AA57CE" w:rsidRPr="0012565A">
        <w:rPr>
          <w:rFonts w:ascii="Times New Roman" w:hAnsi="Times New Roman" w:cs="Times New Roman"/>
          <w:sz w:val="24"/>
          <w:szCs w:val="24"/>
        </w:rPr>
        <w:t>6.5 million Canadians are without one</w:t>
      </w:r>
      <w:r w:rsidR="00E21D29">
        <w:rPr>
          <w:rFonts w:ascii="Times New Roman" w:hAnsi="Times New Roman" w:cs="Times New Roman"/>
          <w:sz w:val="24"/>
          <w:szCs w:val="24"/>
        </w:rPr>
        <w:t>,</w:t>
      </w:r>
      <w:r w:rsidR="00AA57CE" w:rsidRPr="0012565A">
        <w:rPr>
          <w:rFonts w:ascii="Times New Roman" w:hAnsi="Times New Roman" w:cs="Times New Roman"/>
          <w:sz w:val="24"/>
          <w:szCs w:val="24"/>
        </w:rPr>
        <w:t xml:space="preserve"> and it is estimated that over 21,000 more are needed to meet demand by 2031</w:t>
      </w:r>
      <w:r w:rsidR="00045947">
        <w:rPr>
          <w:rFonts w:ascii="Times New Roman" w:hAnsi="Times New Roman" w:cs="Times New Roman"/>
          <w:sz w:val="24"/>
          <w:szCs w:val="24"/>
        </w:rPr>
        <w:t xml:space="preserve"> (CMA, n.d.)</w:t>
      </w:r>
      <w:r w:rsidR="00EA59CC" w:rsidRPr="0012565A">
        <w:rPr>
          <w:rFonts w:ascii="Times New Roman" w:hAnsi="Times New Roman" w:cs="Times New Roman"/>
          <w:sz w:val="24"/>
          <w:szCs w:val="24"/>
        </w:rPr>
        <w:t xml:space="preserve"> –</w:t>
      </w:r>
      <w:r w:rsidR="00AA57CE" w:rsidRPr="0012565A">
        <w:rPr>
          <w:rFonts w:ascii="Times New Roman" w:hAnsi="Times New Roman" w:cs="Times New Roman"/>
          <w:sz w:val="24"/>
          <w:szCs w:val="24"/>
        </w:rPr>
        <w:t xml:space="preserve"> this will prevent the market from expanding to the extent it otherwise could.</w:t>
      </w:r>
      <w:r w:rsidR="00EA59CC" w:rsidRPr="0012565A">
        <w:rPr>
          <w:rFonts w:ascii="Times New Roman" w:hAnsi="Times New Roman" w:cs="Times New Roman"/>
          <w:sz w:val="24"/>
          <w:szCs w:val="24"/>
        </w:rPr>
        <w:t xml:space="preserve"> Not only is the quantity of available physicians important, but equally so are their prescribing habits.</w:t>
      </w:r>
      <w:r w:rsidR="00C1493B" w:rsidRPr="0012565A">
        <w:rPr>
          <w:rFonts w:ascii="Times New Roman" w:hAnsi="Times New Roman" w:cs="Times New Roman"/>
          <w:sz w:val="24"/>
          <w:szCs w:val="24"/>
        </w:rPr>
        <w:t xml:space="preserve"> </w:t>
      </w:r>
      <w:r w:rsidR="00D94AC2" w:rsidRPr="0012565A">
        <w:rPr>
          <w:rFonts w:ascii="Times New Roman" w:hAnsi="Times New Roman" w:cs="Times New Roman"/>
          <w:sz w:val="24"/>
          <w:szCs w:val="24"/>
        </w:rPr>
        <w:t xml:space="preserve">Some physicians will be more likely to </w:t>
      </w:r>
      <w:r w:rsidR="00782F21" w:rsidRPr="0012565A">
        <w:rPr>
          <w:rFonts w:ascii="Times New Roman" w:hAnsi="Times New Roman" w:cs="Times New Roman"/>
          <w:sz w:val="24"/>
          <w:szCs w:val="24"/>
        </w:rPr>
        <w:t xml:space="preserve">prescribe Ozempic for off-label use in weight-loss, or after the </w:t>
      </w:r>
      <w:r w:rsidR="008C0F9D" w:rsidRPr="0012565A">
        <w:rPr>
          <w:rFonts w:ascii="Times New Roman" w:hAnsi="Times New Roman" w:cs="Times New Roman"/>
          <w:sz w:val="24"/>
          <w:szCs w:val="24"/>
        </w:rPr>
        <w:t>expiration of the Ozempic patent</w:t>
      </w:r>
      <w:r w:rsidR="00782F21" w:rsidRPr="0012565A">
        <w:rPr>
          <w:rFonts w:ascii="Times New Roman" w:hAnsi="Times New Roman" w:cs="Times New Roman"/>
          <w:sz w:val="24"/>
          <w:szCs w:val="24"/>
        </w:rPr>
        <w:t xml:space="preserve">, </w:t>
      </w:r>
      <w:r w:rsidR="00EB7199" w:rsidRPr="0012565A">
        <w:rPr>
          <w:rFonts w:ascii="Times New Roman" w:hAnsi="Times New Roman" w:cs="Times New Roman"/>
          <w:sz w:val="24"/>
          <w:szCs w:val="24"/>
        </w:rPr>
        <w:t xml:space="preserve">they will have different likelihoods of </w:t>
      </w:r>
      <w:r w:rsidR="002E1586" w:rsidRPr="0012565A">
        <w:rPr>
          <w:rFonts w:ascii="Times New Roman" w:hAnsi="Times New Roman" w:cs="Times New Roman"/>
          <w:sz w:val="24"/>
          <w:szCs w:val="24"/>
        </w:rPr>
        <w:t>transitioning patient</w:t>
      </w:r>
      <w:r w:rsidR="008C0F9D" w:rsidRPr="0012565A">
        <w:rPr>
          <w:rFonts w:ascii="Times New Roman" w:hAnsi="Times New Roman" w:cs="Times New Roman"/>
          <w:sz w:val="24"/>
          <w:szCs w:val="24"/>
        </w:rPr>
        <w:t xml:space="preserve">s </w:t>
      </w:r>
      <w:r w:rsidR="006608D5">
        <w:rPr>
          <w:rFonts w:ascii="Times New Roman" w:hAnsi="Times New Roman" w:cs="Times New Roman"/>
          <w:sz w:val="24"/>
          <w:szCs w:val="24"/>
        </w:rPr>
        <w:t xml:space="preserve">over </w:t>
      </w:r>
      <w:r w:rsidR="008C0F9D" w:rsidRPr="0012565A">
        <w:rPr>
          <w:rFonts w:ascii="Times New Roman" w:hAnsi="Times New Roman" w:cs="Times New Roman"/>
          <w:sz w:val="24"/>
          <w:szCs w:val="24"/>
        </w:rPr>
        <w:t xml:space="preserve">to the generics. </w:t>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6C6184" w:rsidRPr="0012565A">
        <w:rPr>
          <w:rFonts w:ascii="Times New Roman" w:hAnsi="Times New Roman" w:cs="Times New Roman"/>
          <w:sz w:val="24"/>
          <w:szCs w:val="24"/>
        </w:rPr>
        <w:t>Health Insurance</w:t>
      </w:r>
      <w:r w:rsidR="008C0F9D" w:rsidRPr="0012565A">
        <w:rPr>
          <w:rFonts w:ascii="Times New Roman" w:hAnsi="Times New Roman" w:cs="Times New Roman"/>
          <w:sz w:val="24"/>
          <w:szCs w:val="24"/>
        </w:rPr>
        <w:t xml:space="preserve"> accounts for a lar</w:t>
      </w:r>
      <w:r w:rsidR="00140DA3" w:rsidRPr="0012565A">
        <w:rPr>
          <w:rFonts w:ascii="Times New Roman" w:hAnsi="Times New Roman" w:cs="Times New Roman"/>
          <w:sz w:val="24"/>
          <w:szCs w:val="24"/>
        </w:rPr>
        <w:t>ge portion of the funding for Ozempic in Canada;</w:t>
      </w:r>
      <w:r w:rsidR="006C6184" w:rsidRPr="0012565A">
        <w:rPr>
          <w:rFonts w:ascii="Times New Roman" w:hAnsi="Times New Roman" w:cs="Times New Roman"/>
          <w:sz w:val="24"/>
          <w:szCs w:val="24"/>
        </w:rPr>
        <w:t xml:space="preserve"> the more customers covered under health insurance will </w:t>
      </w:r>
      <w:r w:rsidR="00140DA3" w:rsidRPr="0012565A">
        <w:rPr>
          <w:rFonts w:ascii="Times New Roman" w:hAnsi="Times New Roman" w:cs="Times New Roman"/>
          <w:sz w:val="24"/>
          <w:szCs w:val="24"/>
        </w:rPr>
        <w:t xml:space="preserve">directly </w:t>
      </w:r>
      <w:r w:rsidR="006C6184" w:rsidRPr="0012565A">
        <w:rPr>
          <w:rFonts w:ascii="Times New Roman" w:hAnsi="Times New Roman" w:cs="Times New Roman"/>
          <w:sz w:val="24"/>
          <w:szCs w:val="24"/>
        </w:rPr>
        <w:t xml:space="preserve">dictate how many people have access to </w:t>
      </w:r>
      <w:r w:rsidR="00140DA3" w:rsidRPr="0012565A">
        <w:rPr>
          <w:rFonts w:ascii="Times New Roman" w:hAnsi="Times New Roman" w:cs="Times New Roman"/>
          <w:sz w:val="24"/>
          <w:szCs w:val="24"/>
        </w:rPr>
        <w:t xml:space="preserve">the drug, but also impact their elasticities of demand as studied in the literature. </w:t>
      </w:r>
      <w:r w:rsidR="006C6184" w:rsidRPr="0012565A">
        <w:rPr>
          <w:rFonts w:ascii="Times New Roman" w:hAnsi="Times New Roman" w:cs="Times New Roman"/>
          <w:sz w:val="24"/>
          <w:szCs w:val="24"/>
        </w:rPr>
        <w:t xml:space="preserve">As an out-of-pocket expense, potentially adding up to nearly $4000 a year, Ozempic </w:t>
      </w:r>
      <w:r w:rsidR="0076432B" w:rsidRPr="0012565A">
        <w:rPr>
          <w:rFonts w:ascii="Times New Roman" w:hAnsi="Times New Roman" w:cs="Times New Roman"/>
          <w:sz w:val="24"/>
          <w:szCs w:val="24"/>
        </w:rPr>
        <w:t>is</w:t>
      </w:r>
      <w:r w:rsidR="006C6184" w:rsidRPr="0012565A">
        <w:rPr>
          <w:rFonts w:ascii="Times New Roman" w:hAnsi="Times New Roman" w:cs="Times New Roman"/>
          <w:sz w:val="24"/>
          <w:szCs w:val="24"/>
        </w:rPr>
        <w:t xml:space="preserve"> beyond the price point for many consumers. Increased scope of public insurance plans or more consumers buying private health insurance will both be positively correlated with Ozempic sales.</w:t>
      </w:r>
      <w:r w:rsidR="0012565A">
        <w:rPr>
          <w:rFonts w:ascii="Times New Roman" w:hAnsi="Times New Roman" w:cs="Times New Roman"/>
          <w:sz w:val="24"/>
          <w:szCs w:val="24"/>
        </w:rPr>
        <w:t xml:space="preserve"> Currently, O</w:t>
      </w:r>
      <w:r w:rsidR="0012565A" w:rsidRPr="0012565A">
        <w:rPr>
          <w:rFonts w:ascii="Times New Roman" w:hAnsi="Times New Roman" w:cs="Times New Roman"/>
          <w:sz w:val="24"/>
          <w:szCs w:val="24"/>
        </w:rPr>
        <w:t xml:space="preserve">zempic is covered for some or all type-2 diabetes patients under many provincial healthcare or drug benefit plans, including Ontario’s Drug Benefit Program, Quebec’s Public Prescription Drug Insurance Plan (PDIP), and B.C.’s </w:t>
      </w:r>
      <w:proofErr w:type="spellStart"/>
      <w:r w:rsidR="0012565A" w:rsidRPr="0012565A">
        <w:rPr>
          <w:rFonts w:ascii="Times New Roman" w:hAnsi="Times New Roman" w:cs="Times New Roman"/>
          <w:sz w:val="24"/>
          <w:szCs w:val="24"/>
        </w:rPr>
        <w:t>PharmaCare</w:t>
      </w:r>
      <w:proofErr w:type="spellEnd"/>
      <w:r w:rsidR="00062410">
        <w:rPr>
          <w:rFonts w:ascii="Times New Roman" w:hAnsi="Times New Roman" w:cs="Times New Roman"/>
          <w:sz w:val="24"/>
          <w:szCs w:val="24"/>
        </w:rPr>
        <w:t>,</w:t>
      </w:r>
      <w:r w:rsidR="0012565A" w:rsidRPr="0012565A">
        <w:rPr>
          <w:rFonts w:ascii="Times New Roman" w:hAnsi="Times New Roman" w:cs="Times New Roman"/>
          <w:sz w:val="24"/>
          <w:szCs w:val="24"/>
        </w:rPr>
        <w:t xml:space="preserve"> for example</w:t>
      </w:r>
      <w:r w:rsidR="001517DA">
        <w:rPr>
          <w:rFonts w:ascii="Times New Roman" w:hAnsi="Times New Roman" w:cs="Times New Roman"/>
          <w:sz w:val="24"/>
          <w:szCs w:val="24"/>
        </w:rPr>
        <w:t xml:space="preserve"> (Maple, 2024)</w:t>
      </w:r>
      <w:r w:rsidR="0012565A" w:rsidRPr="0012565A">
        <w:rPr>
          <w:rFonts w:ascii="Times New Roman" w:hAnsi="Times New Roman" w:cs="Times New Roman"/>
          <w:sz w:val="24"/>
          <w:szCs w:val="24"/>
        </w:rPr>
        <w:t xml:space="preserve">. </w:t>
      </w:r>
      <w:r w:rsidR="001C379F">
        <w:rPr>
          <w:rFonts w:ascii="Times New Roman" w:hAnsi="Times New Roman" w:cs="Times New Roman"/>
          <w:sz w:val="24"/>
          <w:szCs w:val="24"/>
        </w:rPr>
        <w:t>In o</w:t>
      </w:r>
      <w:r w:rsidR="0012565A" w:rsidRPr="0012565A">
        <w:rPr>
          <w:rFonts w:ascii="Times New Roman" w:hAnsi="Times New Roman" w:cs="Times New Roman"/>
          <w:sz w:val="24"/>
          <w:szCs w:val="24"/>
        </w:rPr>
        <w:t>ther provinces</w:t>
      </w:r>
      <w:r w:rsidR="001C379F">
        <w:rPr>
          <w:rFonts w:ascii="Times New Roman" w:hAnsi="Times New Roman" w:cs="Times New Roman"/>
          <w:sz w:val="24"/>
          <w:szCs w:val="24"/>
        </w:rPr>
        <w:t>,</w:t>
      </w:r>
      <w:r w:rsidR="0012565A" w:rsidRPr="0012565A">
        <w:rPr>
          <w:rFonts w:ascii="Times New Roman" w:hAnsi="Times New Roman" w:cs="Times New Roman"/>
          <w:sz w:val="24"/>
          <w:szCs w:val="24"/>
        </w:rPr>
        <w:t xml:space="preserve"> such as Alberta (</w:t>
      </w:r>
      <w:r w:rsidR="001C379F">
        <w:rPr>
          <w:rFonts w:ascii="Times New Roman" w:hAnsi="Times New Roman" w:cs="Times New Roman"/>
          <w:sz w:val="24"/>
          <w:szCs w:val="24"/>
        </w:rPr>
        <w:t xml:space="preserve">where it is </w:t>
      </w:r>
      <w:r w:rsidR="0012565A" w:rsidRPr="0012565A">
        <w:rPr>
          <w:rFonts w:ascii="Times New Roman" w:hAnsi="Times New Roman" w:cs="Times New Roman"/>
          <w:sz w:val="24"/>
          <w:szCs w:val="24"/>
        </w:rPr>
        <w:t xml:space="preserve">only </w:t>
      </w:r>
      <w:r w:rsidR="001C379F">
        <w:rPr>
          <w:rFonts w:ascii="Times New Roman" w:hAnsi="Times New Roman" w:cs="Times New Roman"/>
          <w:sz w:val="24"/>
          <w:szCs w:val="24"/>
        </w:rPr>
        <w:t xml:space="preserve">covered </w:t>
      </w:r>
      <w:r w:rsidR="0012565A" w:rsidRPr="0012565A">
        <w:rPr>
          <w:rFonts w:ascii="Times New Roman" w:hAnsi="Times New Roman" w:cs="Times New Roman"/>
          <w:sz w:val="24"/>
          <w:szCs w:val="24"/>
        </w:rPr>
        <w:t>if other drugs have been tried first</w:t>
      </w:r>
      <w:r w:rsidR="00062410">
        <w:rPr>
          <w:rFonts w:ascii="Times New Roman" w:hAnsi="Times New Roman" w:cs="Times New Roman"/>
          <w:sz w:val="24"/>
          <w:szCs w:val="24"/>
        </w:rPr>
        <w:t>)</w:t>
      </w:r>
      <w:r w:rsidR="001C379F">
        <w:rPr>
          <w:rFonts w:ascii="Times New Roman" w:hAnsi="Times New Roman" w:cs="Times New Roman"/>
          <w:sz w:val="24"/>
          <w:szCs w:val="24"/>
        </w:rPr>
        <w:t xml:space="preserve"> </w:t>
      </w:r>
      <w:r w:rsidR="0012565A" w:rsidRPr="0012565A">
        <w:rPr>
          <w:rFonts w:ascii="Times New Roman" w:hAnsi="Times New Roman" w:cs="Times New Roman"/>
          <w:sz w:val="24"/>
          <w:szCs w:val="24"/>
        </w:rPr>
        <w:t xml:space="preserve">or Manitoba (where income is </w:t>
      </w:r>
      <w:r w:rsidR="001C379F">
        <w:rPr>
          <w:rFonts w:ascii="Times New Roman" w:hAnsi="Times New Roman" w:cs="Times New Roman"/>
          <w:sz w:val="24"/>
          <w:szCs w:val="24"/>
        </w:rPr>
        <w:t>the primary</w:t>
      </w:r>
      <w:r w:rsidR="0012565A" w:rsidRPr="0012565A">
        <w:rPr>
          <w:rFonts w:ascii="Times New Roman" w:hAnsi="Times New Roman" w:cs="Times New Roman"/>
          <w:sz w:val="24"/>
          <w:szCs w:val="24"/>
        </w:rPr>
        <w:t xml:space="preserve"> factor of consideration), the criteria </w:t>
      </w:r>
      <w:r w:rsidR="00062410">
        <w:rPr>
          <w:rFonts w:ascii="Times New Roman" w:hAnsi="Times New Roman" w:cs="Times New Roman"/>
          <w:sz w:val="24"/>
          <w:szCs w:val="24"/>
        </w:rPr>
        <w:t>are</w:t>
      </w:r>
      <w:r w:rsidR="0012565A" w:rsidRPr="0012565A">
        <w:rPr>
          <w:rFonts w:ascii="Times New Roman" w:hAnsi="Times New Roman" w:cs="Times New Roman"/>
          <w:sz w:val="24"/>
          <w:szCs w:val="24"/>
        </w:rPr>
        <w:t xml:space="preserve"> much more restrictive. In 2023</w:t>
      </w:r>
      <w:r w:rsidR="00062410">
        <w:rPr>
          <w:rFonts w:ascii="Times New Roman" w:hAnsi="Times New Roman" w:cs="Times New Roman"/>
          <w:sz w:val="24"/>
          <w:szCs w:val="24"/>
        </w:rPr>
        <w:t>,</w:t>
      </w:r>
      <w:r w:rsidR="0012565A" w:rsidRPr="0012565A">
        <w:rPr>
          <w:rFonts w:ascii="Times New Roman" w:hAnsi="Times New Roman" w:cs="Times New Roman"/>
          <w:sz w:val="24"/>
          <w:szCs w:val="24"/>
        </w:rPr>
        <w:t xml:space="preserve"> for example, public expenditure on Ozempic was $662 million, or about 34.8% of the $1.902 billion Ozempic sales</w:t>
      </w:r>
      <w:r w:rsidR="0042399F">
        <w:rPr>
          <w:rFonts w:ascii="Times New Roman" w:hAnsi="Times New Roman" w:cs="Times New Roman"/>
          <w:sz w:val="24"/>
          <w:szCs w:val="24"/>
        </w:rPr>
        <w:t xml:space="preserve"> (CIHI, 2025)</w:t>
      </w:r>
      <w:r w:rsidR="0012565A" w:rsidRPr="0012565A">
        <w:rPr>
          <w:rFonts w:ascii="Times New Roman" w:hAnsi="Times New Roman" w:cs="Times New Roman"/>
          <w:sz w:val="24"/>
          <w:szCs w:val="24"/>
        </w:rPr>
        <w:t xml:space="preserve">. </w:t>
      </w:r>
      <w:r w:rsidR="001C379F">
        <w:rPr>
          <w:rFonts w:ascii="Times New Roman" w:hAnsi="Times New Roman" w:cs="Times New Roman"/>
          <w:sz w:val="24"/>
          <w:szCs w:val="24"/>
        </w:rPr>
        <w:t xml:space="preserve"> Nonetheless, </w:t>
      </w:r>
      <w:r w:rsidR="00BD72B4">
        <w:rPr>
          <w:rFonts w:ascii="Times New Roman" w:hAnsi="Times New Roman" w:cs="Times New Roman"/>
          <w:sz w:val="24"/>
          <w:szCs w:val="24"/>
        </w:rPr>
        <w:t>pr</w:t>
      </w:r>
      <w:r w:rsidR="00BD72B4" w:rsidRPr="001C379F">
        <w:rPr>
          <w:rFonts w:ascii="Times New Roman" w:hAnsi="Times New Roman" w:cs="Times New Roman"/>
          <w:sz w:val="24"/>
          <w:szCs w:val="24"/>
        </w:rPr>
        <w:t>ivate</w:t>
      </w:r>
      <w:r w:rsidR="0012565A" w:rsidRPr="001C379F">
        <w:rPr>
          <w:rFonts w:ascii="Times New Roman" w:hAnsi="Times New Roman" w:cs="Times New Roman"/>
          <w:sz w:val="24"/>
          <w:szCs w:val="24"/>
        </w:rPr>
        <w:t xml:space="preserve"> health insurance</w:t>
      </w:r>
      <w:r w:rsidR="001C379F">
        <w:rPr>
          <w:rFonts w:ascii="Times New Roman" w:hAnsi="Times New Roman" w:cs="Times New Roman"/>
          <w:sz w:val="24"/>
          <w:szCs w:val="24"/>
        </w:rPr>
        <w:t xml:space="preserve">, </w:t>
      </w:r>
      <w:r w:rsidR="001C379F">
        <w:rPr>
          <w:rFonts w:ascii="Times New Roman" w:hAnsi="Times New Roman" w:cs="Times New Roman"/>
          <w:sz w:val="24"/>
          <w:szCs w:val="24"/>
        </w:rPr>
        <w:lastRenderedPageBreak/>
        <w:t>through firms such as</w:t>
      </w:r>
      <w:r w:rsidR="0012565A" w:rsidRPr="001C379F">
        <w:rPr>
          <w:rFonts w:ascii="Times New Roman" w:hAnsi="Times New Roman" w:cs="Times New Roman"/>
          <w:sz w:val="24"/>
          <w:szCs w:val="24"/>
        </w:rPr>
        <w:t xml:space="preserve"> Manulife, SunLife, and Desjardins</w:t>
      </w:r>
      <w:r w:rsidR="001C379F">
        <w:rPr>
          <w:rFonts w:ascii="Times New Roman" w:hAnsi="Times New Roman" w:cs="Times New Roman"/>
          <w:sz w:val="24"/>
          <w:szCs w:val="24"/>
        </w:rPr>
        <w:t>,</w:t>
      </w:r>
      <w:r w:rsidR="0012565A" w:rsidRPr="001C379F">
        <w:rPr>
          <w:rFonts w:ascii="Times New Roman" w:hAnsi="Times New Roman" w:cs="Times New Roman"/>
          <w:sz w:val="24"/>
          <w:szCs w:val="24"/>
        </w:rPr>
        <w:t xml:space="preserve"> all provide some degree of coverage for Ozempic, although there are often restrictive conditions</w:t>
      </w:r>
      <w:r w:rsidR="00E21D29">
        <w:rPr>
          <w:rFonts w:ascii="Times New Roman" w:hAnsi="Times New Roman" w:cs="Times New Roman"/>
          <w:sz w:val="24"/>
          <w:szCs w:val="24"/>
        </w:rPr>
        <w:t>,</w:t>
      </w:r>
      <w:r w:rsidR="0012565A" w:rsidRPr="001C379F">
        <w:rPr>
          <w:rFonts w:ascii="Times New Roman" w:hAnsi="Times New Roman" w:cs="Times New Roman"/>
          <w:sz w:val="24"/>
          <w:szCs w:val="24"/>
        </w:rPr>
        <w:t xml:space="preserve"> and it is never covered for </w:t>
      </w:r>
      <w:r w:rsidR="00E21D29">
        <w:rPr>
          <w:rFonts w:ascii="Times New Roman" w:hAnsi="Times New Roman" w:cs="Times New Roman"/>
          <w:sz w:val="24"/>
          <w:szCs w:val="24"/>
        </w:rPr>
        <w:t>weight loss</w:t>
      </w:r>
      <w:r w:rsidR="0012565A" w:rsidRPr="001C379F">
        <w:rPr>
          <w:rFonts w:ascii="Times New Roman" w:hAnsi="Times New Roman" w:cs="Times New Roman"/>
          <w:sz w:val="24"/>
          <w:szCs w:val="24"/>
        </w:rPr>
        <w:t xml:space="preserve">. </w:t>
      </w:r>
      <w:r w:rsidR="006A6533">
        <w:rPr>
          <w:rFonts w:ascii="Times New Roman" w:hAnsi="Times New Roman" w:cs="Times New Roman"/>
          <w:sz w:val="24"/>
          <w:szCs w:val="24"/>
        </w:rPr>
        <w:t xml:space="preserve">In general, within Canada, all weight-loss usage of the drug is paid 100% out-of-pocket. </w:t>
      </w:r>
    </w:p>
    <w:p w14:paraId="1ED0B3E2" w14:textId="02A077B3" w:rsidR="00F3246A" w:rsidRPr="007531BB" w:rsidRDefault="00F3246A" w:rsidP="00B344BD">
      <w:pPr>
        <w:spacing w:line="480" w:lineRule="auto"/>
        <w:rPr>
          <w:rFonts w:ascii="Times New Roman" w:hAnsi="Times New Roman" w:cs="Times New Roman"/>
          <w:b/>
          <w:bCs/>
          <w:sz w:val="24"/>
          <w:szCs w:val="24"/>
        </w:rPr>
      </w:pPr>
      <w:r w:rsidRPr="007531BB">
        <w:rPr>
          <w:rFonts w:ascii="Times New Roman" w:hAnsi="Times New Roman" w:cs="Times New Roman"/>
          <w:b/>
          <w:bCs/>
          <w:sz w:val="24"/>
          <w:szCs w:val="24"/>
        </w:rPr>
        <w:t>Geography</w:t>
      </w:r>
    </w:p>
    <w:p w14:paraId="3C5720BC" w14:textId="4D644E8F" w:rsidR="00F3246A" w:rsidRPr="00F3246A" w:rsidRDefault="00F3246A" w:rsidP="00B344BD">
      <w:pPr>
        <w:spacing w:line="480" w:lineRule="auto"/>
        <w:ind w:firstLine="720"/>
        <w:rPr>
          <w:rFonts w:ascii="Times New Roman" w:hAnsi="Times New Roman" w:cs="Times New Roman"/>
          <w:sz w:val="24"/>
          <w:szCs w:val="24"/>
        </w:rPr>
      </w:pPr>
      <w:r w:rsidRPr="007531BB">
        <w:rPr>
          <w:rFonts w:ascii="Times New Roman" w:hAnsi="Times New Roman" w:cs="Times New Roman"/>
          <w:sz w:val="24"/>
          <w:szCs w:val="24"/>
        </w:rPr>
        <w:t xml:space="preserve">Given the highly regulated market and the lack of any provincial data, </w:t>
      </w:r>
      <w:r w:rsidR="00313EA5">
        <w:rPr>
          <w:rFonts w:ascii="Times New Roman" w:hAnsi="Times New Roman" w:cs="Times New Roman"/>
          <w:sz w:val="24"/>
          <w:szCs w:val="24"/>
        </w:rPr>
        <w:t xml:space="preserve">the </w:t>
      </w:r>
      <w:r w:rsidRPr="007531BB">
        <w:rPr>
          <w:rFonts w:ascii="Times New Roman" w:hAnsi="Times New Roman" w:cs="Times New Roman"/>
          <w:sz w:val="24"/>
          <w:szCs w:val="24"/>
        </w:rPr>
        <w:t xml:space="preserve">geography </w:t>
      </w:r>
      <w:r w:rsidR="00313EA5">
        <w:rPr>
          <w:rFonts w:ascii="Times New Roman" w:hAnsi="Times New Roman" w:cs="Times New Roman"/>
          <w:sz w:val="24"/>
          <w:szCs w:val="24"/>
        </w:rPr>
        <w:t xml:space="preserve">must be defined </w:t>
      </w:r>
      <w:r w:rsidRPr="007531BB">
        <w:rPr>
          <w:rFonts w:ascii="Times New Roman" w:hAnsi="Times New Roman" w:cs="Times New Roman"/>
          <w:sz w:val="24"/>
          <w:szCs w:val="24"/>
        </w:rPr>
        <w:t xml:space="preserve">at a national scale. Regulation </w:t>
      </w:r>
      <w:r w:rsidR="00E21D29">
        <w:rPr>
          <w:rFonts w:ascii="Times New Roman" w:hAnsi="Times New Roman" w:cs="Times New Roman"/>
          <w:sz w:val="24"/>
          <w:szCs w:val="24"/>
        </w:rPr>
        <w:t>of</w:t>
      </w:r>
      <w:r w:rsidRPr="007531BB">
        <w:rPr>
          <w:rFonts w:ascii="Times New Roman" w:hAnsi="Times New Roman" w:cs="Times New Roman"/>
          <w:sz w:val="24"/>
          <w:szCs w:val="24"/>
        </w:rPr>
        <w:t xml:space="preserve"> Canadian pharmaceuticals is</w:t>
      </w:r>
      <w:r w:rsidR="0086692C">
        <w:rPr>
          <w:rFonts w:ascii="Times New Roman" w:hAnsi="Times New Roman" w:cs="Times New Roman"/>
          <w:sz w:val="24"/>
          <w:szCs w:val="24"/>
        </w:rPr>
        <w:t xml:space="preserve"> also</w:t>
      </w:r>
      <w:r w:rsidRPr="007531BB">
        <w:rPr>
          <w:rFonts w:ascii="Times New Roman" w:hAnsi="Times New Roman" w:cs="Times New Roman"/>
          <w:sz w:val="24"/>
          <w:szCs w:val="24"/>
        </w:rPr>
        <w:t xml:space="preserve"> conducted exclusively at the national level by the PMPRB</w:t>
      </w:r>
      <w:r w:rsidR="00CC3319">
        <w:rPr>
          <w:rFonts w:ascii="Times New Roman" w:hAnsi="Times New Roman" w:cs="Times New Roman"/>
          <w:sz w:val="24"/>
          <w:szCs w:val="24"/>
        </w:rPr>
        <w:t xml:space="preserve"> and the PCPA</w:t>
      </w:r>
      <w:r w:rsidR="0086692C">
        <w:rPr>
          <w:rFonts w:ascii="Times New Roman" w:hAnsi="Times New Roman" w:cs="Times New Roman"/>
          <w:sz w:val="24"/>
          <w:szCs w:val="24"/>
        </w:rPr>
        <w:t xml:space="preserve">, and </w:t>
      </w:r>
      <w:r w:rsidRPr="007531BB">
        <w:rPr>
          <w:rFonts w:ascii="Times New Roman" w:hAnsi="Times New Roman" w:cs="Times New Roman"/>
          <w:sz w:val="24"/>
          <w:szCs w:val="24"/>
        </w:rPr>
        <w:t>reports have shown that there are limited differences in drug prices between the various provinces</w:t>
      </w:r>
      <w:r w:rsidR="00F7108A">
        <w:rPr>
          <w:rFonts w:ascii="Times New Roman" w:hAnsi="Times New Roman" w:cs="Times New Roman"/>
          <w:sz w:val="24"/>
          <w:szCs w:val="24"/>
        </w:rPr>
        <w:t xml:space="preserve"> (Health Canada, </w:t>
      </w:r>
      <w:r w:rsidR="003B74F5">
        <w:rPr>
          <w:rFonts w:ascii="Times New Roman" w:hAnsi="Times New Roman" w:cs="Times New Roman"/>
          <w:sz w:val="24"/>
          <w:szCs w:val="24"/>
        </w:rPr>
        <w:t>2017)</w:t>
      </w:r>
      <w:r w:rsidRPr="007531BB">
        <w:rPr>
          <w:rFonts w:ascii="Times New Roman" w:hAnsi="Times New Roman" w:cs="Times New Roman"/>
          <w:sz w:val="24"/>
          <w:szCs w:val="24"/>
        </w:rPr>
        <w:t>. Therefore, the quantity of Ozempic will refer to that sold across the entire country. The Canadian market for pharmaceuticals is not directly impacted by the prices or demand in other countries, since each country is faced with differing legislation</w:t>
      </w:r>
      <w:r w:rsidR="00E26175">
        <w:rPr>
          <w:rFonts w:ascii="Times New Roman" w:hAnsi="Times New Roman" w:cs="Times New Roman"/>
          <w:sz w:val="24"/>
          <w:szCs w:val="24"/>
        </w:rPr>
        <w:t xml:space="preserve"> – price controls, competition laws, exclusivity periods, and so forth</w:t>
      </w:r>
      <w:r w:rsidRPr="007531BB">
        <w:rPr>
          <w:rFonts w:ascii="Times New Roman" w:hAnsi="Times New Roman" w:cs="Times New Roman"/>
          <w:sz w:val="24"/>
          <w:szCs w:val="24"/>
        </w:rPr>
        <w:t xml:space="preserve">. The </w:t>
      </w:r>
      <w:r w:rsidR="00E26175">
        <w:rPr>
          <w:rFonts w:ascii="Times New Roman" w:hAnsi="Times New Roman" w:cs="Times New Roman"/>
          <w:sz w:val="24"/>
          <w:szCs w:val="24"/>
        </w:rPr>
        <w:t>primary</w:t>
      </w:r>
      <w:r w:rsidRPr="007531BB">
        <w:rPr>
          <w:rFonts w:ascii="Times New Roman" w:hAnsi="Times New Roman" w:cs="Times New Roman"/>
          <w:sz w:val="24"/>
          <w:szCs w:val="24"/>
        </w:rPr>
        <w:t xml:space="preserve"> international consideration would be the impact of import prices and tariffs, since Novo Nordisk manufactures its drugs in both Denmark and the U.S. (North Carolina). This could directly impact the cost of importing the drugs into Canada</w:t>
      </w:r>
      <w:r w:rsidR="00062410">
        <w:rPr>
          <w:rFonts w:ascii="Times New Roman" w:hAnsi="Times New Roman" w:cs="Times New Roman"/>
          <w:sz w:val="24"/>
          <w:szCs w:val="24"/>
        </w:rPr>
        <w:t>,</w:t>
      </w:r>
      <w:r w:rsidRPr="007531BB">
        <w:rPr>
          <w:rFonts w:ascii="Times New Roman" w:hAnsi="Times New Roman" w:cs="Times New Roman"/>
          <w:sz w:val="24"/>
          <w:szCs w:val="24"/>
        </w:rPr>
        <w:t xml:space="preserve"> since some of the biosimilars will be manufactured in Canada (such as those from Vimy Pharma or Apotex) could therefore be slightly cheaper to produce.</w:t>
      </w:r>
      <w:r w:rsidR="00D5317A">
        <w:rPr>
          <w:rFonts w:ascii="Times New Roman" w:hAnsi="Times New Roman" w:cs="Times New Roman"/>
          <w:sz w:val="24"/>
          <w:szCs w:val="24"/>
        </w:rPr>
        <w:t xml:space="preserve"> Nonetheless, for the model of </w:t>
      </w:r>
      <w:r w:rsidR="00062410">
        <w:rPr>
          <w:rFonts w:ascii="Times New Roman" w:hAnsi="Times New Roman" w:cs="Times New Roman"/>
          <w:sz w:val="24"/>
          <w:szCs w:val="24"/>
        </w:rPr>
        <w:t>long-run</w:t>
      </w:r>
      <w:r w:rsidR="00D5317A">
        <w:rPr>
          <w:rFonts w:ascii="Times New Roman" w:hAnsi="Times New Roman" w:cs="Times New Roman"/>
          <w:sz w:val="24"/>
          <w:szCs w:val="24"/>
        </w:rPr>
        <w:t xml:space="preserve"> equilibrium, the current impact of tariffs will be negligible or non-</w:t>
      </w:r>
      <w:r w:rsidR="00BA674A">
        <w:rPr>
          <w:rFonts w:ascii="Times New Roman" w:hAnsi="Times New Roman" w:cs="Times New Roman"/>
          <w:sz w:val="24"/>
          <w:szCs w:val="24"/>
        </w:rPr>
        <w:t>existent</w:t>
      </w:r>
      <w:r w:rsidR="00D5317A">
        <w:rPr>
          <w:rFonts w:ascii="Times New Roman" w:hAnsi="Times New Roman" w:cs="Times New Roman"/>
          <w:sz w:val="24"/>
          <w:szCs w:val="24"/>
        </w:rPr>
        <w:t xml:space="preserve">; hence, no trade barriers </w:t>
      </w:r>
      <w:r w:rsidR="00BA674A">
        <w:rPr>
          <w:rFonts w:ascii="Times New Roman" w:hAnsi="Times New Roman" w:cs="Times New Roman"/>
          <w:sz w:val="24"/>
          <w:szCs w:val="24"/>
        </w:rPr>
        <w:t xml:space="preserve">will be considered. Another real-world factor </w:t>
      </w:r>
      <w:r w:rsidR="00062410">
        <w:rPr>
          <w:rFonts w:ascii="Times New Roman" w:hAnsi="Times New Roman" w:cs="Times New Roman"/>
          <w:sz w:val="24"/>
          <w:szCs w:val="24"/>
        </w:rPr>
        <w:t>affecting</w:t>
      </w:r>
      <w:r w:rsidR="00BA674A">
        <w:rPr>
          <w:rFonts w:ascii="Times New Roman" w:hAnsi="Times New Roman" w:cs="Times New Roman"/>
          <w:sz w:val="24"/>
          <w:szCs w:val="24"/>
        </w:rPr>
        <w:t xml:space="preserve"> the market </w:t>
      </w:r>
      <w:r w:rsidR="00AB1B51">
        <w:rPr>
          <w:rFonts w:ascii="Times New Roman" w:hAnsi="Times New Roman" w:cs="Times New Roman"/>
          <w:sz w:val="24"/>
          <w:szCs w:val="24"/>
        </w:rPr>
        <w:t xml:space="preserve">is cross-border purchases. </w:t>
      </w:r>
      <w:r w:rsidRPr="007531BB">
        <w:rPr>
          <w:rFonts w:ascii="Times New Roman" w:hAnsi="Times New Roman" w:cs="Times New Roman"/>
          <w:sz w:val="24"/>
          <w:szCs w:val="24"/>
        </w:rPr>
        <w:t xml:space="preserve">Controversies in British Columbia have </w:t>
      </w:r>
      <w:r w:rsidR="00AB1B51">
        <w:rPr>
          <w:rFonts w:ascii="Times New Roman" w:hAnsi="Times New Roman" w:cs="Times New Roman"/>
          <w:sz w:val="24"/>
          <w:szCs w:val="24"/>
        </w:rPr>
        <w:t xml:space="preserve">recently </w:t>
      </w:r>
      <w:r w:rsidRPr="007531BB">
        <w:rPr>
          <w:rFonts w:ascii="Times New Roman" w:hAnsi="Times New Roman" w:cs="Times New Roman"/>
          <w:sz w:val="24"/>
          <w:szCs w:val="24"/>
        </w:rPr>
        <w:t xml:space="preserve">arisen whereby American consumers were </w:t>
      </w:r>
      <w:r w:rsidR="00AB1B51">
        <w:rPr>
          <w:rFonts w:ascii="Times New Roman" w:hAnsi="Times New Roman" w:cs="Times New Roman"/>
          <w:sz w:val="24"/>
          <w:szCs w:val="24"/>
        </w:rPr>
        <w:t xml:space="preserve">found to be </w:t>
      </w:r>
      <w:r w:rsidRPr="007531BB">
        <w:rPr>
          <w:rFonts w:ascii="Times New Roman" w:hAnsi="Times New Roman" w:cs="Times New Roman"/>
          <w:sz w:val="24"/>
          <w:szCs w:val="24"/>
        </w:rPr>
        <w:t xml:space="preserve">purchasing Ozempic from B.C. at a </w:t>
      </w:r>
      <w:r w:rsidR="00062410">
        <w:rPr>
          <w:rFonts w:ascii="Times New Roman" w:hAnsi="Times New Roman" w:cs="Times New Roman"/>
          <w:sz w:val="24"/>
          <w:szCs w:val="24"/>
        </w:rPr>
        <w:t>lower</w:t>
      </w:r>
      <w:r w:rsidRPr="007531BB">
        <w:rPr>
          <w:rFonts w:ascii="Times New Roman" w:hAnsi="Times New Roman" w:cs="Times New Roman"/>
          <w:sz w:val="24"/>
          <w:szCs w:val="24"/>
        </w:rPr>
        <w:t xml:space="preserve"> price than what was available to them domestically</w:t>
      </w:r>
      <w:r w:rsidR="00812570">
        <w:rPr>
          <w:rFonts w:ascii="Times New Roman" w:hAnsi="Times New Roman" w:cs="Times New Roman"/>
          <w:sz w:val="24"/>
          <w:szCs w:val="24"/>
        </w:rPr>
        <w:t xml:space="preserve"> (CBC</w:t>
      </w:r>
      <w:r w:rsidR="00A5686E">
        <w:rPr>
          <w:rFonts w:ascii="Times New Roman" w:hAnsi="Times New Roman" w:cs="Times New Roman"/>
          <w:sz w:val="24"/>
          <w:szCs w:val="24"/>
        </w:rPr>
        <w:t xml:space="preserve"> News</w:t>
      </w:r>
      <w:r w:rsidR="00812570">
        <w:rPr>
          <w:rFonts w:ascii="Times New Roman" w:hAnsi="Times New Roman" w:cs="Times New Roman"/>
          <w:sz w:val="24"/>
          <w:szCs w:val="24"/>
        </w:rPr>
        <w:t>, 2023)</w:t>
      </w:r>
      <w:r w:rsidRPr="007531BB">
        <w:rPr>
          <w:rFonts w:ascii="Times New Roman" w:hAnsi="Times New Roman" w:cs="Times New Roman"/>
          <w:sz w:val="24"/>
          <w:szCs w:val="24"/>
        </w:rPr>
        <w:t xml:space="preserve">. For simplicity in this model, the sole focus will be on Canadian consumers </w:t>
      </w:r>
      <w:r w:rsidR="00AB1B51">
        <w:rPr>
          <w:rFonts w:ascii="Times New Roman" w:hAnsi="Times New Roman" w:cs="Times New Roman"/>
          <w:sz w:val="24"/>
          <w:szCs w:val="24"/>
        </w:rPr>
        <w:t xml:space="preserve">legally </w:t>
      </w:r>
      <w:r w:rsidRPr="007531BB">
        <w:rPr>
          <w:rFonts w:ascii="Times New Roman" w:hAnsi="Times New Roman" w:cs="Times New Roman"/>
          <w:sz w:val="24"/>
          <w:szCs w:val="24"/>
        </w:rPr>
        <w:t xml:space="preserve">purchasing Ozempic </w:t>
      </w:r>
      <w:r w:rsidR="00AB1B51">
        <w:rPr>
          <w:rFonts w:ascii="Times New Roman" w:hAnsi="Times New Roman" w:cs="Times New Roman"/>
          <w:sz w:val="24"/>
          <w:szCs w:val="24"/>
        </w:rPr>
        <w:t xml:space="preserve">or its generic substitutes </w:t>
      </w:r>
      <w:r w:rsidRPr="007531BB">
        <w:rPr>
          <w:rFonts w:ascii="Times New Roman" w:hAnsi="Times New Roman" w:cs="Times New Roman"/>
          <w:sz w:val="24"/>
          <w:szCs w:val="24"/>
        </w:rPr>
        <w:t xml:space="preserve">within Canada. </w:t>
      </w:r>
    </w:p>
    <w:p w14:paraId="49853460" w14:textId="36EA3C53" w:rsidR="003C0E67" w:rsidRPr="003C0E67" w:rsidRDefault="003C0E67" w:rsidP="00B344BD">
      <w:pPr>
        <w:pStyle w:val="Heading2"/>
        <w:spacing w:line="480" w:lineRule="auto"/>
      </w:pPr>
      <w:bookmarkStart w:id="4" w:name="_Toc215701353"/>
      <w:r>
        <w:lastRenderedPageBreak/>
        <w:t>Models</w:t>
      </w:r>
      <w:bookmarkEnd w:id="4"/>
    </w:p>
    <w:p w14:paraId="2578858D" w14:textId="0D624F87" w:rsidR="000E33DC" w:rsidRPr="00A02CDA" w:rsidRDefault="003C0E67" w:rsidP="00B344BD">
      <w:pPr>
        <w:spacing w:line="480" w:lineRule="auto"/>
        <w:ind w:firstLine="720"/>
        <w:rPr>
          <w:rFonts w:ascii="Times New Roman" w:hAnsi="Times New Roman" w:cs="Times New Roman"/>
          <w:bCs/>
          <w:sz w:val="24"/>
          <w:szCs w:val="24"/>
        </w:rPr>
      </w:pPr>
      <w:r w:rsidRPr="00A02CDA">
        <w:rPr>
          <w:rFonts w:ascii="Times New Roman" w:hAnsi="Times New Roman" w:cs="Times New Roman"/>
          <w:sz w:val="24"/>
          <w:szCs w:val="24"/>
        </w:rPr>
        <w:t>The model is presented at three separate static points in time, each in relation to the entry of generics into the Canadian Ozempic market</w:t>
      </w:r>
      <w:r w:rsidR="00E21D29">
        <w:rPr>
          <w:rFonts w:ascii="Times New Roman" w:hAnsi="Times New Roman" w:cs="Times New Roman"/>
          <w:sz w:val="24"/>
          <w:szCs w:val="24"/>
        </w:rPr>
        <w:t>,</w:t>
      </w:r>
      <w:r w:rsidRPr="00A02CDA">
        <w:rPr>
          <w:rFonts w:ascii="Times New Roman" w:hAnsi="Times New Roman" w:cs="Times New Roman"/>
          <w:sz w:val="24"/>
          <w:szCs w:val="24"/>
        </w:rPr>
        <w:t xml:space="preserve"> slated to occur in 2026</w:t>
      </w:r>
      <w:r w:rsidR="005E1B26" w:rsidRPr="00A02CDA">
        <w:rPr>
          <w:rFonts w:ascii="Times New Roman" w:hAnsi="Times New Roman" w:cs="Times New Roman"/>
          <w:sz w:val="24"/>
          <w:szCs w:val="24"/>
        </w:rPr>
        <w:t xml:space="preserve">. Let </w:t>
      </w:r>
      <m:oMath>
        <m:r>
          <w:rPr>
            <w:rFonts w:ascii="Cambria Math" w:hAnsi="Cambria Math" w:cs="Times New Roman"/>
            <w:sz w:val="24"/>
            <w:szCs w:val="24"/>
          </w:rPr>
          <m:t>t=0</m:t>
        </m:r>
      </m:oMath>
      <w:r w:rsidR="005E1B26" w:rsidRPr="00A02CDA">
        <w:rPr>
          <w:rFonts w:ascii="Times New Roman" w:eastAsiaTheme="minorEastAsia" w:hAnsi="Times New Roman" w:cs="Times New Roman"/>
          <w:sz w:val="24"/>
          <w:szCs w:val="24"/>
        </w:rPr>
        <w:t xml:space="preserve"> represent </w:t>
      </w:r>
      <w:r w:rsidR="0028035E" w:rsidRPr="00A02CDA">
        <w:rPr>
          <w:rFonts w:ascii="Times New Roman" w:eastAsiaTheme="minorEastAsia" w:hAnsi="Times New Roman" w:cs="Times New Roman"/>
          <w:sz w:val="24"/>
          <w:szCs w:val="24"/>
        </w:rPr>
        <w:t>the entrance of the</w:t>
      </w:r>
      <w:r w:rsidR="009D2E8C" w:rsidRPr="00A02CDA">
        <w:rPr>
          <w:rFonts w:ascii="Times New Roman" w:eastAsiaTheme="minorEastAsia" w:hAnsi="Times New Roman" w:cs="Times New Roman"/>
          <w:sz w:val="24"/>
          <w:szCs w:val="24"/>
        </w:rPr>
        <w:t xml:space="preserve"> first</w:t>
      </w:r>
      <w:r w:rsidR="0028035E" w:rsidRPr="00A02CDA">
        <w:rPr>
          <w:rFonts w:ascii="Times New Roman" w:eastAsiaTheme="minorEastAsia" w:hAnsi="Times New Roman" w:cs="Times New Roman"/>
          <w:sz w:val="24"/>
          <w:szCs w:val="24"/>
        </w:rPr>
        <w:t xml:space="preserve"> generics into the Canadian market, </w:t>
      </w:r>
      <w:r w:rsidR="006C7890" w:rsidRPr="00A02CDA">
        <w:rPr>
          <w:rFonts w:ascii="Times New Roman" w:eastAsiaTheme="minorEastAsia" w:hAnsi="Times New Roman" w:cs="Times New Roman"/>
          <w:sz w:val="24"/>
          <w:szCs w:val="24"/>
        </w:rPr>
        <w:t xml:space="preserve">corresponding to the data of the semaglutide patent </w:t>
      </w:r>
      <w:r w:rsidR="00E21D29">
        <w:rPr>
          <w:rFonts w:ascii="Times New Roman" w:eastAsiaTheme="minorEastAsia" w:hAnsi="Times New Roman" w:cs="Times New Roman"/>
          <w:sz w:val="24"/>
          <w:szCs w:val="24"/>
        </w:rPr>
        <w:t>expiration</w:t>
      </w:r>
      <w:r w:rsidR="006C7890" w:rsidRPr="00A02CDA">
        <w:rPr>
          <w:rFonts w:ascii="Times New Roman" w:eastAsiaTheme="minorEastAsia" w:hAnsi="Times New Roman" w:cs="Times New Roman"/>
          <w:sz w:val="24"/>
          <w:szCs w:val="24"/>
        </w:rPr>
        <w:t>, expected to be</w:t>
      </w:r>
      <w:r w:rsidR="0028035E" w:rsidRPr="00A02CDA">
        <w:rPr>
          <w:rFonts w:ascii="Times New Roman" w:eastAsiaTheme="minorEastAsia" w:hAnsi="Times New Roman" w:cs="Times New Roman"/>
          <w:sz w:val="24"/>
          <w:szCs w:val="24"/>
        </w:rPr>
        <w:t xml:space="preserve"> in January 2026.</w:t>
      </w:r>
      <w:r w:rsidR="009D2E8C" w:rsidRPr="00A02CDA">
        <w:rPr>
          <w:rFonts w:ascii="Times New Roman" w:eastAsiaTheme="minorEastAsia" w:hAnsi="Times New Roman" w:cs="Times New Roman"/>
          <w:sz w:val="24"/>
          <w:szCs w:val="24"/>
        </w:rPr>
        <w:t xml:space="preserve"> </w:t>
      </w:r>
      <w:r w:rsidR="006C7890" w:rsidRPr="00A02CDA">
        <w:rPr>
          <w:rFonts w:ascii="Times New Roman" w:eastAsiaTheme="minorEastAsia" w:hAnsi="Times New Roman" w:cs="Times New Roman"/>
          <w:sz w:val="24"/>
          <w:szCs w:val="24"/>
        </w:rPr>
        <w:t xml:space="preserve">Beforehand, </w:t>
      </w:r>
      <m:oMath>
        <m:r>
          <w:rPr>
            <w:rFonts w:ascii="Cambria Math" w:eastAsiaTheme="minorEastAsia" w:hAnsi="Cambria Math" w:cs="Times New Roman"/>
            <w:sz w:val="24"/>
            <w:szCs w:val="24"/>
          </w:rPr>
          <m:t>t=-1</m:t>
        </m:r>
      </m:oMath>
      <w:r w:rsidR="006C7890" w:rsidRPr="00A02CDA">
        <w:rPr>
          <w:rFonts w:ascii="Times New Roman" w:eastAsiaTheme="minorEastAsia" w:hAnsi="Times New Roman" w:cs="Times New Roman"/>
          <w:sz w:val="24"/>
          <w:szCs w:val="24"/>
        </w:rPr>
        <w:t xml:space="preserve"> represents the time period before </w:t>
      </w:r>
      <w:r w:rsidR="00744415" w:rsidRPr="00A02CDA">
        <w:rPr>
          <w:rFonts w:ascii="Times New Roman" w:eastAsiaTheme="minorEastAsia" w:hAnsi="Times New Roman" w:cs="Times New Roman"/>
          <w:sz w:val="24"/>
          <w:szCs w:val="24"/>
        </w:rPr>
        <w:t xml:space="preserve">patent </w:t>
      </w:r>
      <w:r w:rsidR="00E21D29">
        <w:rPr>
          <w:rFonts w:ascii="Times New Roman" w:eastAsiaTheme="minorEastAsia" w:hAnsi="Times New Roman" w:cs="Times New Roman"/>
          <w:sz w:val="24"/>
          <w:szCs w:val="24"/>
        </w:rPr>
        <w:t>expiration</w:t>
      </w:r>
      <w:r w:rsidR="00744415" w:rsidRPr="00A02CDA">
        <w:rPr>
          <w:rFonts w:ascii="Times New Roman" w:eastAsiaTheme="minorEastAsia" w:hAnsi="Times New Roman" w:cs="Times New Roman"/>
          <w:sz w:val="24"/>
          <w:szCs w:val="24"/>
        </w:rPr>
        <w:t xml:space="preserve">, when Novo Nordisk is he sole </w:t>
      </w:r>
      <w:r w:rsidR="000C207E" w:rsidRPr="00A02CDA">
        <w:rPr>
          <w:rFonts w:ascii="Times New Roman" w:eastAsiaTheme="minorEastAsia" w:hAnsi="Times New Roman" w:cs="Times New Roman"/>
          <w:sz w:val="24"/>
          <w:szCs w:val="24"/>
        </w:rPr>
        <w:t xml:space="preserve">producer within the market. Next, </w:t>
      </w:r>
      <m:oMath>
        <m:r>
          <w:rPr>
            <w:rFonts w:ascii="Cambria Math" w:eastAsiaTheme="minorEastAsia" w:hAnsi="Cambria Math" w:cs="Times New Roman"/>
            <w:sz w:val="24"/>
            <w:szCs w:val="24"/>
          </w:rPr>
          <m:t>t=1</m:t>
        </m:r>
      </m:oMath>
      <w:r w:rsidR="000C207E" w:rsidRPr="00A02CDA">
        <w:rPr>
          <w:rFonts w:ascii="Times New Roman" w:eastAsiaTheme="minorEastAsia" w:hAnsi="Times New Roman" w:cs="Times New Roman"/>
          <w:sz w:val="24"/>
          <w:szCs w:val="24"/>
        </w:rPr>
        <w:t xml:space="preserve"> </w:t>
      </w:r>
      <w:r w:rsidR="001E5796" w:rsidRPr="00A02CDA">
        <w:rPr>
          <w:rFonts w:ascii="Times New Roman" w:eastAsiaTheme="minorEastAsia" w:hAnsi="Times New Roman" w:cs="Times New Roman"/>
          <w:sz w:val="24"/>
          <w:szCs w:val="24"/>
        </w:rPr>
        <w:t xml:space="preserve">reflects a short-term period in the months following the entrance of the first few generics. </w:t>
      </w:r>
      <w:r w:rsidR="005F2658" w:rsidRPr="00A02CDA">
        <w:rPr>
          <w:rFonts w:ascii="Times New Roman" w:eastAsiaTheme="minorEastAsia" w:hAnsi="Times New Roman" w:cs="Times New Roman"/>
          <w:sz w:val="24"/>
          <w:szCs w:val="24"/>
        </w:rPr>
        <w:t xml:space="preserve">There is no precise timeframe, although it can be referred to as the short-term model. By contrast, the </w:t>
      </w:r>
      <w:r w:rsidR="00966F13" w:rsidRPr="00A02CDA">
        <w:rPr>
          <w:rFonts w:ascii="Times New Roman" w:eastAsiaTheme="minorEastAsia" w:hAnsi="Times New Roman" w:cs="Times New Roman"/>
          <w:sz w:val="24"/>
          <w:szCs w:val="24"/>
        </w:rPr>
        <w:t>long-term</w:t>
      </w:r>
      <w:r w:rsidR="005F2658" w:rsidRPr="00A02CDA">
        <w:rPr>
          <w:rFonts w:ascii="Times New Roman" w:eastAsiaTheme="minorEastAsia" w:hAnsi="Times New Roman" w:cs="Times New Roman"/>
          <w:sz w:val="24"/>
          <w:szCs w:val="24"/>
        </w:rPr>
        <w:t xml:space="preserve"> </w:t>
      </w:r>
      <w:r w:rsidR="008274AC" w:rsidRPr="00A02CDA">
        <w:rPr>
          <w:rFonts w:ascii="Times New Roman" w:eastAsiaTheme="minorEastAsia" w:hAnsi="Times New Roman" w:cs="Times New Roman"/>
          <w:sz w:val="24"/>
          <w:szCs w:val="24"/>
        </w:rPr>
        <w:t xml:space="preserve">equilibrium </w:t>
      </w:r>
      <w:r w:rsidR="005F2658" w:rsidRPr="00A02CDA">
        <w:rPr>
          <w:rFonts w:ascii="Times New Roman" w:eastAsiaTheme="minorEastAsia" w:hAnsi="Times New Roman" w:cs="Times New Roman"/>
          <w:sz w:val="24"/>
          <w:szCs w:val="24"/>
        </w:rPr>
        <w:t xml:space="preserve">will be denoted with </w:t>
      </w:r>
      <m:oMath>
        <m:r>
          <w:rPr>
            <w:rFonts w:ascii="Cambria Math" w:eastAsiaTheme="minorEastAsia" w:hAnsi="Cambria Math" w:cs="Times New Roman"/>
            <w:sz w:val="24"/>
            <w:szCs w:val="24"/>
          </w:rPr>
          <m:t>t=2</m:t>
        </m:r>
      </m:oMath>
      <w:r w:rsidR="005F2658" w:rsidRPr="00A02CDA">
        <w:rPr>
          <w:rFonts w:ascii="Times New Roman" w:eastAsiaTheme="minorEastAsia" w:hAnsi="Times New Roman" w:cs="Times New Roman"/>
          <w:sz w:val="24"/>
          <w:szCs w:val="24"/>
        </w:rPr>
        <w:t xml:space="preserve">. </w:t>
      </w:r>
    </w:p>
    <w:p w14:paraId="2C7304AA" w14:textId="5B63FD59" w:rsidR="003C0E67" w:rsidRPr="00A02CDA" w:rsidRDefault="00646658" w:rsidP="00B344BD">
      <w:pPr>
        <w:spacing w:line="480" w:lineRule="auto"/>
        <w:rPr>
          <w:rFonts w:ascii="Times New Roman" w:hAnsi="Times New Roman" w:cs="Times New Roman"/>
          <w:b/>
          <w:sz w:val="24"/>
          <w:szCs w:val="24"/>
        </w:rPr>
      </w:pPr>
      <m:oMath>
        <m:r>
          <m:rPr>
            <m:sty m:val="bi"/>
          </m:rPr>
          <w:rPr>
            <w:rFonts w:ascii="Cambria Math" w:hAnsi="Cambria Math" w:cs="Times New Roman"/>
            <w:sz w:val="24"/>
            <w:szCs w:val="24"/>
          </w:rPr>
          <m:t>t=-1</m:t>
        </m:r>
      </m:oMath>
      <w:r w:rsidR="003C0E67" w:rsidRPr="00A02CDA">
        <w:rPr>
          <w:rFonts w:ascii="Times New Roman" w:hAnsi="Times New Roman" w:cs="Times New Roman"/>
          <w:b/>
          <w:sz w:val="24"/>
          <w:szCs w:val="24"/>
        </w:rPr>
        <w:t xml:space="preserve">: Before Novo Nordisk’s Patent Expiration for Semaglutide – Monopoly </w:t>
      </w:r>
    </w:p>
    <w:p w14:paraId="5386C7BF" w14:textId="6DF90041" w:rsidR="003C0E67" w:rsidRPr="00A02CDA" w:rsidRDefault="003C0E67"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Currently, it is assumed </w:t>
      </w:r>
      <w:r w:rsidR="00E21D29">
        <w:rPr>
          <w:rFonts w:ascii="Times New Roman" w:hAnsi="Times New Roman" w:cs="Times New Roman"/>
          <w:sz w:val="24"/>
          <w:szCs w:val="24"/>
        </w:rPr>
        <w:t xml:space="preserve">that </w:t>
      </w:r>
      <w:r w:rsidRPr="00A02CDA">
        <w:rPr>
          <w:rFonts w:ascii="Times New Roman" w:hAnsi="Times New Roman" w:cs="Times New Roman"/>
          <w:sz w:val="24"/>
          <w:szCs w:val="24"/>
        </w:rPr>
        <w:t xml:space="preserve">Novo Nordisk holds a </w:t>
      </w:r>
      <w:r w:rsidR="00315FDC" w:rsidRPr="00A02CDA">
        <w:rPr>
          <w:rFonts w:ascii="Times New Roman" w:hAnsi="Times New Roman" w:cs="Times New Roman"/>
          <w:sz w:val="24"/>
          <w:szCs w:val="24"/>
        </w:rPr>
        <w:t xml:space="preserve">statutory </w:t>
      </w:r>
      <w:r w:rsidRPr="00A02CDA">
        <w:rPr>
          <w:rFonts w:ascii="Times New Roman" w:hAnsi="Times New Roman" w:cs="Times New Roman"/>
          <w:sz w:val="24"/>
          <w:szCs w:val="24"/>
        </w:rPr>
        <w:t>monopoly in the</w:t>
      </w:r>
      <w:r w:rsidR="00315FDC" w:rsidRPr="00A02CDA">
        <w:rPr>
          <w:rFonts w:ascii="Times New Roman" w:hAnsi="Times New Roman" w:cs="Times New Roman"/>
          <w:sz w:val="24"/>
          <w:szCs w:val="24"/>
        </w:rPr>
        <w:t xml:space="preserve"> Canadian</w:t>
      </w:r>
      <w:r w:rsidRPr="00A02CDA">
        <w:rPr>
          <w:rFonts w:ascii="Times New Roman" w:hAnsi="Times New Roman" w:cs="Times New Roman"/>
          <w:sz w:val="24"/>
          <w:szCs w:val="24"/>
        </w:rPr>
        <w:t xml:space="preserve"> semaglutide and Ozempic market. Since the patent has yet to expire, Novo Nordisk still has Government of Canada-granted exclusive rights to produce Ozempic. No other biosimilars are legally allowed to enter the market</w:t>
      </w:r>
      <w:r w:rsidR="00315FDC" w:rsidRPr="00A02CDA">
        <w:rPr>
          <w:rFonts w:ascii="Times New Roman" w:hAnsi="Times New Roman" w:cs="Times New Roman"/>
          <w:sz w:val="24"/>
          <w:szCs w:val="24"/>
        </w:rPr>
        <w:t xml:space="preserve">, </w:t>
      </w:r>
      <w:r w:rsidR="00C1612E" w:rsidRPr="00A02CDA">
        <w:rPr>
          <w:rFonts w:ascii="Times New Roman" w:hAnsi="Times New Roman" w:cs="Times New Roman"/>
          <w:sz w:val="24"/>
          <w:szCs w:val="24"/>
        </w:rPr>
        <w:t>advertise,</w:t>
      </w:r>
      <w:r w:rsidRPr="00A02CDA">
        <w:rPr>
          <w:rFonts w:ascii="Times New Roman" w:hAnsi="Times New Roman" w:cs="Times New Roman"/>
          <w:sz w:val="24"/>
          <w:szCs w:val="24"/>
        </w:rPr>
        <w:t xml:space="preserve"> or be sold. This represents an unambiguous monopoly model, where there is one singular firm in the market</w:t>
      </w:r>
      <w:r w:rsidR="001B41E7" w:rsidRPr="00A02CDA">
        <w:rPr>
          <w:rFonts w:ascii="Times New Roman" w:hAnsi="Times New Roman" w:cs="Times New Roman"/>
          <w:sz w:val="24"/>
          <w:szCs w:val="24"/>
        </w:rPr>
        <w:t xml:space="preserve">, there is no possible entry, </w:t>
      </w:r>
      <w:r w:rsidR="007931CF" w:rsidRPr="00A02CDA">
        <w:rPr>
          <w:rFonts w:ascii="Times New Roman" w:hAnsi="Times New Roman" w:cs="Times New Roman"/>
          <w:sz w:val="24"/>
          <w:szCs w:val="24"/>
        </w:rPr>
        <w:t xml:space="preserve">and it sells a unique product. </w:t>
      </w:r>
    </w:p>
    <w:p w14:paraId="74A9C9FE" w14:textId="28491350" w:rsidR="003C0E67" w:rsidRDefault="003C0E67"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Novo Nordisk’s monopolistic power is also evident from its </w:t>
      </w:r>
      <w:r w:rsidR="00E21D29">
        <w:rPr>
          <w:rFonts w:ascii="Times New Roman" w:hAnsi="Times New Roman" w:cs="Times New Roman"/>
          <w:sz w:val="24"/>
          <w:szCs w:val="24"/>
        </w:rPr>
        <w:t>price-setting</w:t>
      </w:r>
      <w:r w:rsidR="00B139AC" w:rsidRPr="00A02CDA">
        <w:rPr>
          <w:rFonts w:ascii="Times New Roman" w:hAnsi="Times New Roman" w:cs="Times New Roman"/>
          <w:sz w:val="24"/>
          <w:szCs w:val="24"/>
        </w:rPr>
        <w:t xml:space="preserve"> power. It </w:t>
      </w:r>
      <w:r w:rsidR="00B361F2" w:rsidRPr="00A02CDA">
        <w:rPr>
          <w:rFonts w:ascii="Times New Roman" w:hAnsi="Times New Roman" w:cs="Times New Roman"/>
          <w:sz w:val="24"/>
          <w:szCs w:val="24"/>
        </w:rPr>
        <w:t xml:space="preserve">in fact </w:t>
      </w:r>
      <w:r w:rsidR="00B139AC" w:rsidRPr="00A02CDA">
        <w:rPr>
          <w:rFonts w:ascii="Times New Roman" w:hAnsi="Times New Roman" w:cs="Times New Roman"/>
          <w:sz w:val="24"/>
          <w:szCs w:val="24"/>
        </w:rPr>
        <w:t xml:space="preserve">has the </w:t>
      </w:r>
      <w:r w:rsidR="00736310" w:rsidRPr="00A02CDA">
        <w:rPr>
          <w:rFonts w:ascii="Times New Roman" w:hAnsi="Times New Roman" w:cs="Times New Roman"/>
          <w:sz w:val="24"/>
          <w:szCs w:val="24"/>
        </w:rPr>
        <w:t>ability</w:t>
      </w:r>
      <w:r w:rsidRPr="00A02CDA">
        <w:rPr>
          <w:rFonts w:ascii="Times New Roman" w:hAnsi="Times New Roman" w:cs="Times New Roman"/>
          <w:sz w:val="24"/>
          <w:szCs w:val="24"/>
        </w:rPr>
        <w:t xml:space="preserve"> to set price</w:t>
      </w:r>
      <w:r w:rsidR="00B361F2" w:rsidRPr="00A02CDA">
        <w:rPr>
          <w:rFonts w:ascii="Times New Roman" w:hAnsi="Times New Roman" w:cs="Times New Roman"/>
          <w:sz w:val="24"/>
          <w:szCs w:val="24"/>
        </w:rPr>
        <w:t>, $300,</w:t>
      </w:r>
      <w:r w:rsidRPr="00A02CDA">
        <w:rPr>
          <w:rFonts w:ascii="Times New Roman" w:hAnsi="Times New Roman" w:cs="Times New Roman"/>
          <w:sz w:val="24"/>
          <w:szCs w:val="24"/>
        </w:rPr>
        <w:t xml:space="preserve"> over 46 times higher than its marginal cost</w:t>
      </w:r>
      <w:r w:rsidR="00736310" w:rsidRPr="00A02CDA">
        <w:rPr>
          <w:rFonts w:ascii="Times New Roman" w:hAnsi="Times New Roman" w:cs="Times New Roman"/>
          <w:sz w:val="24"/>
          <w:szCs w:val="24"/>
        </w:rPr>
        <w:t>,</w:t>
      </w:r>
      <w:r w:rsidR="00B361F2" w:rsidRPr="00A02CDA">
        <w:rPr>
          <w:rFonts w:ascii="Times New Roman" w:hAnsi="Times New Roman" w:cs="Times New Roman"/>
          <w:sz w:val="24"/>
          <w:szCs w:val="24"/>
        </w:rPr>
        <w:t xml:space="preserve"> $6.5,</w:t>
      </w:r>
      <w:r w:rsidR="00736310" w:rsidRPr="00A02CDA">
        <w:rPr>
          <w:rFonts w:ascii="Times New Roman" w:hAnsi="Times New Roman" w:cs="Times New Roman"/>
          <w:sz w:val="24"/>
          <w:szCs w:val="24"/>
        </w:rPr>
        <w:t xml:space="preserve"> </w:t>
      </w:r>
      <w:r w:rsidR="00B361F2" w:rsidRPr="00A02CDA">
        <w:rPr>
          <w:rFonts w:ascii="Times New Roman" w:hAnsi="Times New Roman" w:cs="Times New Roman"/>
          <w:sz w:val="24"/>
          <w:szCs w:val="24"/>
        </w:rPr>
        <w:t>as assumed b</w:t>
      </w:r>
      <w:r w:rsidR="00736310" w:rsidRPr="00A02CDA">
        <w:rPr>
          <w:rFonts w:ascii="Times New Roman" w:hAnsi="Times New Roman" w:cs="Times New Roman"/>
          <w:sz w:val="24"/>
          <w:szCs w:val="24"/>
        </w:rPr>
        <w:t>elow</w:t>
      </w:r>
      <w:r w:rsidR="00B361F2" w:rsidRPr="00A02CDA">
        <w:rPr>
          <w:rFonts w:ascii="Times New Roman" w:hAnsi="Times New Roman" w:cs="Times New Roman"/>
          <w:sz w:val="24"/>
          <w:szCs w:val="24"/>
        </w:rPr>
        <w:t>. Novo Nordisk also</w:t>
      </w:r>
      <w:r w:rsidRPr="00A02CDA">
        <w:rPr>
          <w:rFonts w:ascii="Times New Roman" w:hAnsi="Times New Roman" w:cs="Times New Roman"/>
          <w:sz w:val="24"/>
          <w:szCs w:val="24"/>
        </w:rPr>
        <w:t xml:space="preserve"> faces highly inelastic demand</w:t>
      </w:r>
      <w:r w:rsidR="00B361F2" w:rsidRPr="00A02CDA">
        <w:rPr>
          <w:rFonts w:ascii="Times New Roman" w:hAnsi="Times New Roman" w:cs="Times New Roman"/>
          <w:sz w:val="24"/>
          <w:szCs w:val="24"/>
        </w:rPr>
        <w:t xml:space="preserve"> by nature of the pharmaceutical industry, and in particular </w:t>
      </w:r>
      <w:r w:rsidR="004A2451">
        <w:rPr>
          <w:rFonts w:ascii="Times New Roman" w:hAnsi="Times New Roman" w:cs="Times New Roman"/>
          <w:sz w:val="24"/>
          <w:szCs w:val="24"/>
        </w:rPr>
        <w:t>for</w:t>
      </w:r>
      <w:r w:rsidR="00B361F2" w:rsidRPr="00A02CDA">
        <w:rPr>
          <w:rFonts w:ascii="Times New Roman" w:hAnsi="Times New Roman" w:cs="Times New Roman"/>
          <w:sz w:val="24"/>
          <w:szCs w:val="24"/>
        </w:rPr>
        <w:t xml:space="preserve"> chronic illness</w:t>
      </w:r>
      <w:r w:rsidR="004A2451">
        <w:rPr>
          <w:rFonts w:ascii="Times New Roman" w:hAnsi="Times New Roman" w:cs="Times New Roman"/>
          <w:sz w:val="24"/>
          <w:szCs w:val="24"/>
        </w:rPr>
        <w:t>es</w:t>
      </w:r>
      <w:r w:rsidR="00B361F2" w:rsidRPr="00A02CDA">
        <w:rPr>
          <w:rFonts w:ascii="Times New Roman" w:hAnsi="Times New Roman" w:cs="Times New Roman"/>
          <w:sz w:val="24"/>
          <w:szCs w:val="24"/>
        </w:rPr>
        <w:t xml:space="preserve"> such as type-2 diabetes. Ozempic must be taken monthly over long periods of time, if not indefinitely</w:t>
      </w:r>
      <w:r w:rsidR="00AE2D2D" w:rsidRPr="00A02CDA">
        <w:rPr>
          <w:rFonts w:ascii="Times New Roman" w:hAnsi="Times New Roman" w:cs="Times New Roman"/>
          <w:sz w:val="24"/>
          <w:szCs w:val="24"/>
        </w:rPr>
        <w:t xml:space="preserve">; hence, once a consumer starts, they will most likely continue on the drug regardless of the price fluctuations. </w:t>
      </w:r>
      <w:r w:rsidR="002E6C3F" w:rsidRPr="00A02CDA">
        <w:rPr>
          <w:rFonts w:ascii="Times New Roman" w:hAnsi="Times New Roman" w:cs="Times New Roman"/>
          <w:sz w:val="24"/>
          <w:szCs w:val="24"/>
        </w:rPr>
        <w:t>In the same w</w:t>
      </w:r>
      <w:r w:rsidR="00C435DA" w:rsidRPr="00A02CDA">
        <w:rPr>
          <w:rFonts w:ascii="Times New Roman" w:hAnsi="Times New Roman" w:cs="Times New Roman"/>
          <w:sz w:val="24"/>
          <w:szCs w:val="24"/>
        </w:rPr>
        <w:t xml:space="preserve">ay, </w:t>
      </w:r>
      <w:r w:rsidR="00C435DA" w:rsidRPr="00A02CDA">
        <w:rPr>
          <w:rFonts w:ascii="Times New Roman" w:hAnsi="Times New Roman" w:cs="Times New Roman"/>
          <w:sz w:val="24"/>
          <w:szCs w:val="24"/>
        </w:rPr>
        <w:lastRenderedPageBreak/>
        <w:t>willingness to pay for health treatment and pain reduction is high</w:t>
      </w:r>
      <w:r w:rsidR="003F64AC" w:rsidRPr="00A02CDA">
        <w:rPr>
          <w:rFonts w:ascii="Times New Roman" w:hAnsi="Times New Roman" w:cs="Times New Roman"/>
          <w:sz w:val="24"/>
          <w:szCs w:val="24"/>
        </w:rPr>
        <w:t xml:space="preserve"> and, unlike discretionary goods, does not depend as heavily on business </w:t>
      </w:r>
      <w:r w:rsidR="009570C9">
        <w:rPr>
          <w:rFonts w:ascii="Times New Roman" w:hAnsi="Times New Roman" w:cs="Times New Roman"/>
          <w:sz w:val="24"/>
          <w:szCs w:val="24"/>
        </w:rPr>
        <w:t xml:space="preserve">cycle </w:t>
      </w:r>
      <w:r w:rsidR="003F64AC" w:rsidRPr="00A02CDA">
        <w:rPr>
          <w:rFonts w:ascii="Times New Roman" w:hAnsi="Times New Roman" w:cs="Times New Roman"/>
          <w:sz w:val="24"/>
          <w:szCs w:val="24"/>
        </w:rPr>
        <w:t xml:space="preserve">conditions or disposable income. Therefore, while rising prices in pharmaceuticals will </w:t>
      </w:r>
      <w:r w:rsidR="00AD6DD1" w:rsidRPr="00A02CDA">
        <w:rPr>
          <w:rFonts w:ascii="Times New Roman" w:hAnsi="Times New Roman" w:cs="Times New Roman"/>
          <w:sz w:val="24"/>
          <w:szCs w:val="24"/>
        </w:rPr>
        <w:t xml:space="preserve">result in falling demand, the magnitude of this fall will be </w:t>
      </w:r>
      <w:r w:rsidR="00E21D29">
        <w:rPr>
          <w:rFonts w:ascii="Times New Roman" w:hAnsi="Times New Roman" w:cs="Times New Roman"/>
          <w:sz w:val="24"/>
          <w:szCs w:val="24"/>
        </w:rPr>
        <w:t>much</w:t>
      </w:r>
      <w:r w:rsidR="00AD6DD1" w:rsidRPr="00A02CDA">
        <w:rPr>
          <w:rFonts w:ascii="Times New Roman" w:hAnsi="Times New Roman" w:cs="Times New Roman"/>
          <w:sz w:val="24"/>
          <w:szCs w:val="24"/>
        </w:rPr>
        <w:t xml:space="preserve"> less significant </w:t>
      </w:r>
      <w:r w:rsidR="00E21D29">
        <w:rPr>
          <w:rFonts w:ascii="Times New Roman" w:hAnsi="Times New Roman" w:cs="Times New Roman"/>
          <w:sz w:val="24"/>
          <w:szCs w:val="24"/>
        </w:rPr>
        <w:t>than</w:t>
      </w:r>
      <w:r w:rsidR="00AD6DD1" w:rsidRPr="00A02CDA">
        <w:rPr>
          <w:rFonts w:ascii="Times New Roman" w:hAnsi="Times New Roman" w:cs="Times New Roman"/>
          <w:sz w:val="24"/>
          <w:szCs w:val="24"/>
        </w:rPr>
        <w:t xml:space="preserve"> most consumable goods, thereby providing Novo Nordisk its monopolistic power. </w:t>
      </w:r>
      <w:r w:rsidRPr="00A02CDA">
        <w:rPr>
          <w:rFonts w:ascii="Times New Roman" w:hAnsi="Times New Roman" w:cs="Times New Roman"/>
          <w:sz w:val="24"/>
          <w:szCs w:val="24"/>
        </w:rPr>
        <w:t xml:space="preserve"> </w:t>
      </w:r>
    </w:p>
    <w:p w14:paraId="221D701C" w14:textId="4AEDE965" w:rsidR="000D0013" w:rsidRPr="00C83386" w:rsidRDefault="003D0E60" w:rsidP="00B344BD">
      <w:pPr>
        <w:spacing w:line="480" w:lineRule="auto"/>
        <w:rPr>
          <w:rFonts w:ascii="Times New Roman" w:eastAsiaTheme="minorEastAsia" w:hAnsi="Times New Roman" w:cs="Times New Roman"/>
          <w:sz w:val="24"/>
          <w:szCs w:val="24"/>
          <w:u w:val="single"/>
        </w:rPr>
      </w:pPr>
      <w:r w:rsidRPr="00C83386">
        <w:rPr>
          <w:rFonts w:ascii="Times New Roman" w:hAnsi="Times New Roman" w:cs="Times New Roman"/>
          <w:sz w:val="24"/>
          <w:szCs w:val="24"/>
          <w:u w:val="single"/>
        </w:rPr>
        <w:t xml:space="preserve">Variables </w:t>
      </w:r>
    </w:p>
    <w:p w14:paraId="25F9C4B9" w14:textId="7CC3431C" w:rsidR="00CE71AB" w:rsidRDefault="00000000" w:rsidP="00B344BD">
      <w:pPr>
        <w:spacing w:line="48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eastAsiaTheme="minorEastAsia" w:hAnsi="Cambria Math" w:cs="Times New Roman"/>
            <w:sz w:val="24"/>
            <w:szCs w:val="24"/>
          </w:rPr>
          <m:t>=</m:t>
        </m:r>
      </m:oMath>
      <w:r w:rsidR="004B5956" w:rsidRPr="007414C8">
        <w:rPr>
          <w:rFonts w:ascii="Times New Roman" w:eastAsiaTheme="minorEastAsia" w:hAnsi="Times New Roman" w:cs="Times New Roman"/>
          <w:sz w:val="24"/>
          <w:szCs w:val="24"/>
        </w:rPr>
        <w:t xml:space="preserve"> </w:t>
      </w:r>
      <w:r w:rsidR="007414C8" w:rsidRPr="007414C8">
        <w:rPr>
          <w:rFonts w:ascii="Times New Roman" w:eastAsiaTheme="minorEastAsia" w:hAnsi="Times New Roman" w:cs="Times New Roman"/>
          <w:sz w:val="24"/>
          <w:szCs w:val="24"/>
        </w:rPr>
        <w:t>unit</w:t>
      </w:r>
      <w:r w:rsidR="007414C8">
        <w:rPr>
          <w:rFonts w:ascii="Times New Roman" w:eastAsiaTheme="minorEastAsia" w:hAnsi="Times New Roman" w:cs="Times New Roman"/>
          <w:sz w:val="24"/>
          <w:szCs w:val="24"/>
        </w:rPr>
        <w:t>s of Ozempic per month in Canada</w:t>
      </w:r>
      <w:r w:rsidR="003D0E60"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7414C8">
        <w:rPr>
          <w:rFonts w:ascii="Times New Roman" w:eastAsiaTheme="minorEastAsia" w:hAnsi="Times New Roman" w:cs="Times New Roman"/>
          <w:sz w:val="24"/>
          <w:szCs w:val="24"/>
        </w:rPr>
        <w:t xml:space="preserve"> price per unit of monthly Ozempic in CAD</w:t>
      </w:r>
      <w:r w:rsidR="006B5B49"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6B5B49" w:rsidRPr="007414C8">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2F4057">
        <w:rPr>
          <w:rFonts w:ascii="Times New Roman" w:eastAsiaTheme="minorEastAsia" w:hAnsi="Times New Roman" w:cs="Times New Roman"/>
          <w:sz w:val="24"/>
          <w:szCs w:val="24"/>
        </w:rPr>
        <w:t xml:space="preserve"> </w:t>
      </w:r>
      <w:r w:rsidR="00E21D29">
        <w:rPr>
          <w:rFonts w:ascii="Times New Roman" w:eastAsiaTheme="minorEastAsia" w:hAnsi="Times New Roman" w:cs="Times New Roman"/>
          <w:sz w:val="24"/>
          <w:szCs w:val="24"/>
        </w:rPr>
        <w:t>profit-maximizing</w:t>
      </w:r>
      <w:r w:rsidR="002F4057">
        <w:rPr>
          <w:rFonts w:ascii="Times New Roman" w:eastAsiaTheme="minorEastAsia" w:hAnsi="Times New Roman" w:cs="Times New Roman"/>
          <w:sz w:val="24"/>
          <w:szCs w:val="24"/>
        </w:rPr>
        <w:t xml:space="preserve"> quantity of Ozempic</w:t>
      </w:r>
      <w:r w:rsidR="006B5B49" w:rsidRPr="007414C8">
        <w:rPr>
          <w:rFonts w:ascii="Times New Roman" w:eastAsiaTheme="minorEastAsia" w:hAnsi="Times New Roman" w:cs="Times New Roman"/>
          <w:sz w:val="24"/>
          <w:szCs w:val="24"/>
        </w:rPr>
        <w:t xml:space="preserve">, </w:t>
      </w:r>
      <w:r w:rsidR="000D0013">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2F4057">
        <w:rPr>
          <w:rFonts w:ascii="Times New Roman" w:eastAsiaTheme="minorEastAsia" w:hAnsi="Times New Roman" w:cs="Times New Roman"/>
          <w:sz w:val="24"/>
          <w:szCs w:val="24"/>
        </w:rPr>
        <w:t xml:space="preserve"> </w:t>
      </w:r>
      <w:r w:rsidR="00074BD2">
        <w:rPr>
          <w:rFonts w:ascii="Times New Roman" w:eastAsiaTheme="minorEastAsia" w:hAnsi="Times New Roman" w:cs="Times New Roman"/>
          <w:sz w:val="24"/>
          <w:szCs w:val="24"/>
        </w:rPr>
        <w:t xml:space="preserve">Ozempic price at profit </w:t>
      </w:r>
      <w:r w:rsidR="00E21D29">
        <w:rPr>
          <w:rFonts w:ascii="Times New Roman" w:eastAsiaTheme="minorEastAsia" w:hAnsi="Times New Roman" w:cs="Times New Roman"/>
          <w:sz w:val="24"/>
          <w:szCs w:val="24"/>
        </w:rPr>
        <w:t>profit-maximizing</w:t>
      </w:r>
      <w:r w:rsidR="00074BD2">
        <w:rPr>
          <w:rFonts w:ascii="Times New Roman" w:eastAsiaTheme="minorEastAsia" w:hAnsi="Times New Roman" w:cs="Times New Roman"/>
          <w:sz w:val="24"/>
          <w:szCs w:val="24"/>
        </w:rPr>
        <w:t xml:space="preserve"> quantity</w:t>
      </w:r>
      <w:r w:rsidR="00741B97"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741B97"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074BD2">
        <w:rPr>
          <w:rFonts w:ascii="Times New Roman" w:eastAsiaTheme="minorEastAsia" w:hAnsi="Times New Roman" w:cs="Times New Roman"/>
          <w:sz w:val="24"/>
          <w:szCs w:val="24"/>
        </w:rPr>
        <w:t xml:space="preserve"> market demand for Ozempic in Canada with </w:t>
      </w:r>
      <m:oMath>
        <m:r>
          <w:rPr>
            <w:rFonts w:ascii="Cambria Math" w:eastAsiaTheme="minorEastAsia"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sidR="00791E2F">
        <w:rPr>
          <w:rFonts w:ascii="Times New Roman" w:eastAsiaTheme="minorEastAsia" w:hAnsi="Times New Roman" w:cs="Times New Roman"/>
          <w:sz w:val="24"/>
          <w:szCs w:val="24"/>
        </w:rPr>
        <w:t xml:space="preserve"> being the inverse market demand</w:t>
      </w:r>
      <w:r w:rsidR="00074BD2">
        <w:rPr>
          <w:rFonts w:ascii="Times New Roman" w:eastAsiaTheme="minorEastAsia" w:hAnsi="Times New Roman" w:cs="Times New Roman"/>
          <w:sz w:val="24"/>
          <w:szCs w:val="24"/>
        </w:rPr>
        <w:t>,</w:t>
      </w:r>
      <w:r w:rsidR="00741B97"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791E2F">
        <w:rPr>
          <w:rFonts w:ascii="Times New Roman" w:eastAsiaTheme="minorEastAsia" w:hAnsi="Times New Roman" w:cs="Times New Roman"/>
          <w:sz w:val="24"/>
          <w:szCs w:val="24"/>
        </w:rPr>
        <w:t xml:space="preserve"> Novo Nordisk’s monthly cost function for Ozempic production in Canada</w:t>
      </w:r>
      <w:r w:rsidR="00F22FAC" w:rsidRPr="007414C8">
        <w:rPr>
          <w:rFonts w:ascii="Times New Roman" w:eastAsiaTheme="minorEastAsia" w:hAnsi="Times New Roman" w:cs="Times New Roman"/>
          <w:sz w:val="24"/>
          <w:szCs w:val="24"/>
        </w:rPr>
        <w:t xml:space="preserve">, </w:t>
      </w:r>
      <w:r w:rsidR="000D001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791E2F">
        <w:rPr>
          <w:rFonts w:ascii="Times New Roman" w:eastAsiaTheme="minorEastAsia" w:hAnsi="Times New Roman" w:cs="Times New Roman"/>
          <w:sz w:val="24"/>
          <w:szCs w:val="24"/>
        </w:rPr>
        <w:t xml:space="preserve"> </w:t>
      </w:r>
      <w:r w:rsidR="001119B3">
        <w:rPr>
          <w:rFonts w:ascii="Times New Roman" w:eastAsiaTheme="minorEastAsia" w:hAnsi="Times New Roman" w:cs="Times New Roman"/>
          <w:sz w:val="24"/>
          <w:szCs w:val="24"/>
        </w:rPr>
        <w:t>marginal cost for Novo Nordisk’s monthly production in Canada</w:t>
      </w:r>
      <w:r w:rsidR="00F22FAC"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F22FAC" w:rsidRPr="007414C8">
        <w:rPr>
          <w:rFonts w:ascii="Times New Roman" w:eastAsiaTheme="minorEastAsia" w:hAnsi="Times New Roman" w:cs="Times New Roman"/>
          <w:sz w:val="24"/>
          <w:szCs w:val="24"/>
        </w:rPr>
        <w:t xml:space="preserve"> R</w:t>
      </w:r>
      <m:oMath>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1119B3">
        <w:rPr>
          <w:rFonts w:ascii="Times New Roman" w:eastAsiaTheme="minorEastAsia" w:hAnsi="Times New Roman" w:cs="Times New Roman"/>
          <w:sz w:val="24"/>
          <w:szCs w:val="24"/>
        </w:rPr>
        <w:t xml:space="preserve"> Novo</w:t>
      </w:r>
      <w:r w:rsidR="009041EC">
        <w:rPr>
          <w:rFonts w:ascii="Times New Roman" w:eastAsiaTheme="minorEastAsia" w:hAnsi="Times New Roman" w:cs="Times New Roman"/>
          <w:sz w:val="24"/>
          <w:szCs w:val="24"/>
        </w:rPr>
        <w:t xml:space="preserve"> Nordisk’s monthly revenue from Ozempic sales in Canada</w:t>
      </w:r>
      <w:r w:rsidR="00F22FAC"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F22FAC"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MR</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 xml:space="preserve">= </m:t>
        </m:r>
      </m:oMath>
      <w:r w:rsidR="009041EC">
        <w:rPr>
          <w:rFonts w:ascii="Times New Roman" w:eastAsiaTheme="minorEastAsia" w:hAnsi="Times New Roman" w:cs="Times New Roman"/>
          <w:sz w:val="24"/>
          <w:szCs w:val="24"/>
        </w:rPr>
        <w:t>Novo Nordisk</w:t>
      </w:r>
      <w:r w:rsidR="000D0013">
        <w:rPr>
          <w:rFonts w:ascii="Times New Roman" w:eastAsiaTheme="minorEastAsia" w:hAnsi="Times New Roman" w:cs="Times New Roman"/>
          <w:sz w:val="24"/>
          <w:szCs w:val="24"/>
        </w:rPr>
        <w:t>’</w:t>
      </w:r>
      <w:r w:rsidR="009041EC">
        <w:rPr>
          <w:rFonts w:ascii="Times New Roman" w:eastAsiaTheme="minorEastAsia" w:hAnsi="Times New Roman" w:cs="Times New Roman"/>
          <w:sz w:val="24"/>
          <w:szCs w:val="24"/>
        </w:rPr>
        <w:t xml:space="preserve">s monthly </w:t>
      </w:r>
      <w:r w:rsidR="000D0013">
        <w:rPr>
          <w:rFonts w:ascii="Times New Roman" w:eastAsiaTheme="minorEastAsia" w:hAnsi="Times New Roman" w:cs="Times New Roman"/>
          <w:sz w:val="24"/>
          <w:szCs w:val="24"/>
        </w:rPr>
        <w:t>marginal revenue function from Ozempic sales in Canada</w:t>
      </w:r>
      <w:r w:rsidR="00F22FAC" w:rsidRPr="007414C8">
        <w:rPr>
          <w:rFonts w:ascii="Times New Roman" w:eastAsiaTheme="minorEastAsia" w:hAnsi="Times New Roman" w:cs="Times New Roman"/>
          <w:sz w:val="24"/>
          <w:szCs w:val="24"/>
        </w:rPr>
        <w:t>,</w:t>
      </w:r>
      <w:r w:rsidR="004B5956"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0D0013">
        <w:rPr>
          <w:rFonts w:ascii="Times New Roman" w:eastAsiaTheme="minorEastAsia" w:hAnsi="Times New Roman" w:cs="Times New Roman"/>
          <w:sz w:val="24"/>
          <w:szCs w:val="24"/>
        </w:rPr>
        <w:t xml:space="preserve"> Novo Nordisk’s monthly profit from Ozempic sales in Canada. </w:t>
      </w:r>
    </w:p>
    <w:p w14:paraId="3CC6D395" w14:textId="3D81B728" w:rsidR="00464F4D" w:rsidRDefault="00464F4D"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Novo Nordisk’s profit function </w:t>
      </w:r>
      <m:oMath>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r>
          <w:rPr>
            <w:rFonts w:ascii="Cambria Math" w:eastAsiaTheme="minorEastAsia"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Pr>
          <w:rFonts w:ascii="Times New Roman" w:eastAsiaTheme="minorEastAsia" w:hAnsi="Times New Roman" w:cs="Times New Roman"/>
          <w:sz w:val="24"/>
          <w:szCs w:val="24"/>
        </w:rPr>
        <w:t>,</w:t>
      </w:r>
      <w:r w:rsidR="00971385">
        <w:rPr>
          <w:rFonts w:ascii="Times New Roman" w:eastAsiaTheme="minorEastAsia" w:hAnsi="Times New Roman" w:cs="Times New Roman"/>
          <w:sz w:val="24"/>
          <w:szCs w:val="24"/>
        </w:rPr>
        <w:t xml:space="preserve"> </w:t>
      </w:r>
      <w:r w:rsidR="00782FCF">
        <w:rPr>
          <w:rFonts w:ascii="Times New Roman" w:eastAsiaTheme="minorEastAsia" w:hAnsi="Times New Roman" w:cs="Times New Roman"/>
          <w:sz w:val="24"/>
          <w:szCs w:val="24"/>
        </w:rPr>
        <w:t>it</w:t>
      </w:r>
      <w:r w:rsidR="00971385">
        <w:rPr>
          <w:rFonts w:ascii="Times New Roman" w:eastAsiaTheme="minorEastAsia" w:hAnsi="Times New Roman" w:cs="Times New Roman"/>
          <w:sz w:val="24"/>
          <w:szCs w:val="24"/>
        </w:rPr>
        <w:t xml:space="preserve"> will select a </w:t>
      </w:r>
      <w:r w:rsidR="00E21D29">
        <w:rPr>
          <w:rFonts w:ascii="Times New Roman" w:eastAsiaTheme="minorEastAsia" w:hAnsi="Times New Roman" w:cs="Times New Roman"/>
          <w:sz w:val="24"/>
          <w:szCs w:val="24"/>
        </w:rPr>
        <w:t>profit-maximizing</w:t>
      </w:r>
      <w:r w:rsidR="00971385">
        <w:rPr>
          <w:rFonts w:ascii="Times New Roman" w:eastAsiaTheme="minorEastAsia" w:hAnsi="Times New Roman" w:cs="Times New Roman"/>
          <w:sz w:val="24"/>
          <w:szCs w:val="24"/>
        </w:rPr>
        <w:t xml:space="preserve"> quantity of monthly Ozempic to produce </w:t>
      </w:r>
      <w:r w:rsidR="00EB0A6A">
        <w:rPr>
          <w:rFonts w:ascii="Times New Roman" w:eastAsiaTheme="minorEastAsia" w:hAnsi="Times New Roman" w:cs="Times New Roman"/>
          <w:sz w:val="24"/>
          <w:szCs w:val="24"/>
        </w:rPr>
        <w:t xml:space="preserve">in Canada,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oMath>
      <w:r w:rsidR="00EB0A6A">
        <w:rPr>
          <w:rFonts w:ascii="Times New Roman" w:eastAsiaTheme="minorEastAsia" w:hAnsi="Times New Roman" w:cs="Times New Roman"/>
          <w:sz w:val="24"/>
          <w:szCs w:val="24"/>
        </w:rPr>
        <w:t xml:space="preserve">, by </w:t>
      </w:r>
    </w:p>
    <w:bookmarkStart w:id="5" w:name="_Hlk215427928"/>
    <w:p w14:paraId="174AD09B" w14:textId="3DECF3D8" w:rsidR="00307163" w:rsidRPr="003C407E" w:rsidRDefault="0000000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dπ</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dR</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=0 ⇒MR</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m:oMathPara>
    </w:p>
    <w:bookmarkEnd w:id="5"/>
    <w:p w14:paraId="57FFF8C1" w14:textId="529E7036" w:rsidR="00FA6D17" w:rsidRDefault="003C407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That is, they will produce at the quantity </w:t>
      </w:r>
      <w:r w:rsidR="00782FCF">
        <w:rPr>
          <w:rFonts w:ascii="Times New Roman" w:eastAsiaTheme="minorEastAsia" w:hAnsi="Times New Roman" w:cs="Times New Roman"/>
          <w:sz w:val="24"/>
          <w:szCs w:val="24"/>
        </w:rPr>
        <w:t>where</w:t>
      </w:r>
      <w:r>
        <w:rPr>
          <w:rFonts w:ascii="Times New Roman" w:eastAsiaTheme="minorEastAsia" w:hAnsi="Times New Roman" w:cs="Times New Roman"/>
          <w:sz w:val="24"/>
          <w:szCs w:val="24"/>
        </w:rPr>
        <w:t xml:space="preserve"> marginal revenue is equal to marginal cost</w:t>
      </w:r>
      <w:r w:rsidR="002E74B7">
        <w:rPr>
          <w:rFonts w:ascii="Times New Roman" w:eastAsiaTheme="minorEastAsia" w:hAnsi="Times New Roman" w:cs="Times New Roman"/>
          <w:sz w:val="24"/>
          <w:szCs w:val="24"/>
        </w:rPr>
        <w:t>, as per the typical monopolist solution. Note, the second order condition must also hold</w:t>
      </w:r>
      <w:r w:rsidR="00FA6D17">
        <w:rPr>
          <w:rFonts w:ascii="Times New Roman" w:eastAsiaTheme="minorEastAsia" w:hAnsi="Times New Roman" w:cs="Times New Roman"/>
          <w:sz w:val="24"/>
          <w:szCs w:val="24"/>
        </w:rPr>
        <w:t xml:space="preserve"> for profits to be maximized at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FA6D17">
        <w:rPr>
          <w:rFonts w:ascii="Times New Roman" w:eastAsiaTheme="minorEastAsia" w:hAnsi="Times New Roman" w:cs="Times New Roman"/>
          <w:sz w:val="24"/>
          <w:szCs w:val="24"/>
        </w:rPr>
        <w:t>:</w:t>
      </w:r>
    </w:p>
    <w:p w14:paraId="3D3176A3" w14:textId="5ABE0A96" w:rsidR="00FA6D17" w:rsidRPr="006126BE" w:rsidRDefault="0000000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 xml:space="preserve">&lt;0 </m:t>
          </m:r>
        </m:oMath>
      </m:oMathPara>
    </w:p>
    <w:p w14:paraId="716A0928" w14:textId="39A73C82" w:rsidR="00CE71AB" w:rsidRPr="00521E20" w:rsidRDefault="006126B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Lastly, the price of Ozempic at this </w:t>
      </w:r>
      <w:r w:rsidR="00782FCF">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quantity is found by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w:r w:rsidR="00AF7AF2">
        <w:rPr>
          <w:rFonts w:ascii="Times New Roman" w:eastAsiaTheme="minorEastAsia" w:hAnsi="Times New Roman" w:cs="Times New Roman"/>
          <w:sz w:val="24"/>
          <w:szCs w:val="24"/>
        </w:rPr>
        <w:t xml:space="preserve">. </w:t>
      </w:r>
      <w:r w:rsidR="00DA7AC7">
        <w:rPr>
          <w:rFonts w:ascii="Times New Roman" w:eastAsiaTheme="minorEastAsia" w:hAnsi="Times New Roman" w:cs="Times New Roman"/>
          <w:sz w:val="24"/>
          <w:szCs w:val="24"/>
        </w:rPr>
        <w:t xml:space="preserve">Within this model, </w:t>
      </w:r>
      <w:r w:rsidR="00777410">
        <w:rPr>
          <w:rFonts w:ascii="Times New Roman" w:eastAsiaTheme="minorEastAsia" w:hAnsi="Times New Roman" w:cs="Times New Roman"/>
          <w:sz w:val="24"/>
          <w:szCs w:val="24"/>
        </w:rPr>
        <w:t>it is assumed</w:t>
      </w:r>
      <w:r w:rsidR="00DA7AC7">
        <w:rPr>
          <w:rFonts w:ascii="Times New Roman" w:eastAsiaTheme="minorEastAsia" w:hAnsi="Times New Roman" w:cs="Times New Roman"/>
          <w:sz w:val="24"/>
          <w:szCs w:val="24"/>
        </w:rPr>
        <w:t>, for simplicity and in conjunction with the assumptions made throughout the literature, that the market demand will be linear, and of the form</w:t>
      </w:r>
      <w:r w:rsidR="000C631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=a-b</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oMath>
      <w:r w:rsidR="00B47136">
        <w:rPr>
          <w:rFonts w:ascii="Times New Roman" w:eastAsiaTheme="minorEastAsia" w:hAnsi="Times New Roman" w:cs="Times New Roman"/>
          <w:sz w:val="24"/>
          <w:szCs w:val="24"/>
        </w:rPr>
        <w:t xml:space="preserve">. </w:t>
      </w:r>
      <w:r w:rsidR="000C6312">
        <w:rPr>
          <w:rFonts w:ascii="Times New Roman" w:eastAsiaTheme="minorEastAsia" w:hAnsi="Times New Roman" w:cs="Times New Roman"/>
          <w:sz w:val="24"/>
          <w:szCs w:val="24"/>
        </w:rPr>
        <w:t xml:space="preserve">  </w:t>
      </w:r>
    </w:p>
    <w:p w14:paraId="79724A11" w14:textId="355F84F9" w:rsidR="003C0E67" w:rsidRPr="00A02CDA" w:rsidRDefault="00646658" w:rsidP="00B344BD">
      <w:pPr>
        <w:spacing w:line="480" w:lineRule="auto"/>
        <w:rPr>
          <w:rFonts w:ascii="Times New Roman" w:hAnsi="Times New Roman" w:cs="Times New Roman"/>
          <w:sz w:val="24"/>
          <w:szCs w:val="24"/>
        </w:rPr>
      </w:pPr>
      <m:oMath>
        <m:r>
          <m:rPr>
            <m:sty m:val="bi"/>
          </m:rPr>
          <w:rPr>
            <w:rFonts w:ascii="Cambria Math" w:hAnsi="Cambria Math" w:cs="Times New Roman"/>
            <w:sz w:val="24"/>
            <w:szCs w:val="24"/>
          </w:rPr>
          <m:t>t=1</m:t>
        </m:r>
      </m:oMath>
      <w:r w:rsidR="003C0E67" w:rsidRPr="00A02CDA">
        <w:rPr>
          <w:rFonts w:ascii="Times New Roman" w:hAnsi="Times New Roman" w:cs="Times New Roman"/>
          <w:b/>
          <w:sz w:val="24"/>
          <w:szCs w:val="24"/>
        </w:rPr>
        <w:t>: Short-Term Behaviour of Novo Nordisk After Semaglutide Patent Expiration</w:t>
      </w:r>
      <w:r w:rsidR="003C0E67" w:rsidRPr="00A02CDA">
        <w:rPr>
          <w:rFonts w:ascii="Times New Roman" w:hAnsi="Times New Roman" w:cs="Times New Roman"/>
          <w:sz w:val="24"/>
          <w:szCs w:val="24"/>
        </w:rPr>
        <w:t xml:space="preserve">                                                           </w:t>
      </w:r>
      <w:r w:rsidR="003C0E67" w:rsidRPr="00A02CDA">
        <w:rPr>
          <w:rFonts w:ascii="Times New Roman" w:hAnsi="Times New Roman" w:cs="Times New Roman"/>
          <w:b/>
          <w:bCs/>
          <w:sz w:val="24"/>
          <w:szCs w:val="24"/>
        </w:rPr>
        <w:t>– Generics Paradox (Application of Monopoly)</w:t>
      </w:r>
    </w:p>
    <w:p w14:paraId="2DC80981" w14:textId="3E5805C4" w:rsidR="003C0E67" w:rsidRDefault="003C0E67"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In the short run, there remains high brand loyalty, particularly for customers with chronic illnesses such as diabetes. From a behavioural perspective, consumers are unwilling to immediately switch from brand to generic. This often stems from consumers 1) believing the quality of the generic is inferior to that of the brand, 2) having asymmetric information, in which physicians still advertise and prescribe the brand-name drug, in addition to the brand firm having higher advertising capabilities, or 3) having taken the brand name drug for a significant amount of time that they do not see a point in alternating (which is often the case with the elderly population). This creates a significant price inelasticity of demand for brand Ozempic. </w:t>
      </w:r>
      <w:r w:rsidR="00FE2103">
        <w:rPr>
          <w:rFonts w:ascii="Times New Roman" w:hAnsi="Times New Roman" w:cs="Times New Roman"/>
          <w:sz w:val="24"/>
          <w:szCs w:val="24"/>
        </w:rPr>
        <w:tab/>
      </w:r>
      <w:r w:rsidR="00FE2103">
        <w:rPr>
          <w:rFonts w:ascii="Times New Roman" w:hAnsi="Times New Roman" w:cs="Times New Roman"/>
          <w:sz w:val="24"/>
          <w:szCs w:val="24"/>
        </w:rPr>
        <w:tab/>
      </w:r>
      <w:r w:rsidRPr="00A02CDA">
        <w:rPr>
          <w:rFonts w:ascii="Times New Roman" w:hAnsi="Times New Roman" w:cs="Times New Roman"/>
          <w:sz w:val="24"/>
          <w:szCs w:val="24"/>
        </w:rPr>
        <w:t xml:space="preserve">Hence, even when the generic drugs have entered the market at a </w:t>
      </w:r>
      <w:r w:rsidR="00C44207">
        <w:rPr>
          <w:rFonts w:ascii="Times New Roman" w:hAnsi="Times New Roman" w:cs="Times New Roman"/>
          <w:sz w:val="24"/>
          <w:szCs w:val="24"/>
        </w:rPr>
        <w:t>lower</w:t>
      </w:r>
      <w:r w:rsidRPr="00A02CDA">
        <w:rPr>
          <w:rFonts w:ascii="Times New Roman" w:hAnsi="Times New Roman" w:cs="Times New Roman"/>
          <w:sz w:val="24"/>
          <w:szCs w:val="24"/>
        </w:rPr>
        <w:t xml:space="preserve"> price, many consumers will remain loyal to Ozempic. Those with more price elastic demand will shift to the generics, decreasing the total demand for </w:t>
      </w:r>
      <w:r w:rsidR="00C44207">
        <w:rPr>
          <w:rFonts w:ascii="Times New Roman" w:hAnsi="Times New Roman" w:cs="Times New Roman"/>
          <w:sz w:val="24"/>
          <w:szCs w:val="24"/>
        </w:rPr>
        <w:t>brand-name</w:t>
      </w:r>
      <w:r w:rsidRPr="00A02CDA">
        <w:rPr>
          <w:rFonts w:ascii="Times New Roman" w:hAnsi="Times New Roman" w:cs="Times New Roman"/>
          <w:sz w:val="24"/>
          <w:szCs w:val="24"/>
        </w:rPr>
        <w:t xml:space="preserve"> Ozempic, but also leaving only the most inelastic consumers. As described </w:t>
      </w:r>
      <w:r w:rsidR="00D1604D">
        <w:rPr>
          <w:rFonts w:ascii="Times New Roman" w:hAnsi="Times New Roman" w:cs="Times New Roman"/>
          <w:sz w:val="24"/>
          <w:szCs w:val="24"/>
        </w:rPr>
        <w:t>below</w:t>
      </w:r>
      <w:r w:rsidRPr="00A02CDA">
        <w:rPr>
          <w:rFonts w:ascii="Times New Roman" w:hAnsi="Times New Roman" w:cs="Times New Roman"/>
          <w:sz w:val="24"/>
          <w:szCs w:val="24"/>
        </w:rPr>
        <w:t xml:space="preserve">, this represents a leftward shift in the demand curve, but </w:t>
      </w:r>
      <w:r w:rsidRPr="00A02CDA">
        <w:rPr>
          <w:rFonts w:ascii="Times New Roman" w:hAnsi="Times New Roman" w:cs="Times New Roman"/>
          <w:sz w:val="24"/>
          <w:szCs w:val="24"/>
        </w:rPr>
        <w:lastRenderedPageBreak/>
        <w:t xml:space="preserve">also a steepening. Less elasticity will result in increased market power. </w:t>
      </w:r>
      <w:r w:rsidR="00EF6851" w:rsidRPr="00A02CDA">
        <w:rPr>
          <w:rFonts w:ascii="Times New Roman" w:hAnsi="Times New Roman" w:cs="Times New Roman"/>
          <w:sz w:val="24"/>
          <w:szCs w:val="24"/>
        </w:rPr>
        <w:t xml:space="preserve">Although there </w:t>
      </w:r>
      <w:r w:rsidR="008A610B" w:rsidRPr="00A02CDA">
        <w:rPr>
          <w:rFonts w:ascii="Times New Roman" w:hAnsi="Times New Roman" w:cs="Times New Roman"/>
          <w:sz w:val="24"/>
          <w:szCs w:val="24"/>
        </w:rPr>
        <w:t>is</w:t>
      </w:r>
      <w:r w:rsidR="00EF6851" w:rsidRPr="00A02CDA">
        <w:rPr>
          <w:rFonts w:ascii="Times New Roman" w:hAnsi="Times New Roman" w:cs="Times New Roman"/>
          <w:sz w:val="24"/>
          <w:szCs w:val="24"/>
        </w:rPr>
        <w:t xml:space="preserve"> now more than one firm,</w:t>
      </w:r>
      <w:r w:rsidR="00041A16" w:rsidRPr="00A02CDA">
        <w:rPr>
          <w:rFonts w:ascii="Times New Roman" w:hAnsi="Times New Roman" w:cs="Times New Roman"/>
          <w:sz w:val="24"/>
          <w:szCs w:val="24"/>
        </w:rPr>
        <w:t xml:space="preserve"> the ease of entry has increased, </w:t>
      </w:r>
      <w:r w:rsidR="008A610B" w:rsidRPr="00A02CDA">
        <w:rPr>
          <w:rFonts w:ascii="Times New Roman" w:hAnsi="Times New Roman" w:cs="Times New Roman"/>
          <w:sz w:val="24"/>
          <w:szCs w:val="24"/>
        </w:rPr>
        <w:t xml:space="preserve">and all firms </w:t>
      </w:r>
      <w:r w:rsidR="000A4F28" w:rsidRPr="00A02CDA">
        <w:rPr>
          <w:rFonts w:ascii="Times New Roman" w:hAnsi="Times New Roman" w:cs="Times New Roman"/>
          <w:sz w:val="24"/>
          <w:szCs w:val="24"/>
        </w:rPr>
        <w:t>produce homogenous products</w:t>
      </w:r>
      <w:r w:rsidR="00782FCF">
        <w:rPr>
          <w:rFonts w:ascii="Times New Roman" w:hAnsi="Times New Roman" w:cs="Times New Roman"/>
          <w:sz w:val="24"/>
          <w:szCs w:val="24"/>
        </w:rPr>
        <w:t>.</w:t>
      </w:r>
      <w:r w:rsidR="000A4F28" w:rsidRPr="00A02CDA">
        <w:rPr>
          <w:rFonts w:ascii="Times New Roman" w:hAnsi="Times New Roman" w:cs="Times New Roman"/>
          <w:sz w:val="24"/>
          <w:szCs w:val="24"/>
        </w:rPr>
        <w:t xml:space="preserve"> </w:t>
      </w:r>
      <w:r w:rsidR="00041A16" w:rsidRPr="00A02CDA">
        <w:rPr>
          <w:rFonts w:ascii="Times New Roman" w:hAnsi="Times New Roman" w:cs="Times New Roman"/>
          <w:sz w:val="24"/>
          <w:szCs w:val="24"/>
        </w:rPr>
        <w:t>Novo Nordisk’s high degree of market power relative to all other generics qualifies it as a monopoly.</w:t>
      </w:r>
      <w:r w:rsidRPr="00A02CDA">
        <w:rPr>
          <w:rFonts w:ascii="Times New Roman" w:hAnsi="Times New Roman" w:cs="Times New Roman"/>
          <w:sz w:val="24"/>
          <w:szCs w:val="24"/>
        </w:rPr>
        <w:t xml:space="preserve"> This yields the generics paradox, commonly discussed in the literature (e.g. Vandoros &amp; Kanavos, 2013), whereby the brand name is able to use its market power to raise prices even further once generic drugs have drawn away </w:t>
      </w:r>
      <w:r w:rsidR="00782FCF">
        <w:rPr>
          <w:rFonts w:ascii="Times New Roman" w:hAnsi="Times New Roman" w:cs="Times New Roman"/>
          <w:sz w:val="24"/>
          <w:szCs w:val="24"/>
        </w:rPr>
        <w:t>price-elastic</w:t>
      </w:r>
      <w:r w:rsidRPr="00A02CDA">
        <w:rPr>
          <w:rFonts w:ascii="Times New Roman" w:hAnsi="Times New Roman" w:cs="Times New Roman"/>
          <w:sz w:val="24"/>
          <w:szCs w:val="24"/>
        </w:rPr>
        <w:t xml:space="preserve"> consumers. </w:t>
      </w:r>
    </w:p>
    <w:p w14:paraId="1664C028" w14:textId="7B09722C" w:rsidR="00265ABC" w:rsidRPr="00C83386" w:rsidRDefault="00265ABC" w:rsidP="00B344BD">
      <w:pPr>
        <w:spacing w:line="480" w:lineRule="auto"/>
        <w:rPr>
          <w:rFonts w:ascii="Times New Roman" w:hAnsi="Times New Roman" w:cs="Times New Roman"/>
          <w:sz w:val="24"/>
          <w:szCs w:val="24"/>
          <w:u w:val="single"/>
        </w:rPr>
      </w:pPr>
      <w:r w:rsidRPr="00C83386">
        <w:rPr>
          <w:rFonts w:ascii="Times New Roman" w:hAnsi="Times New Roman" w:cs="Times New Roman"/>
          <w:sz w:val="24"/>
          <w:szCs w:val="24"/>
          <w:u w:val="single"/>
        </w:rPr>
        <w:t>Variables</w:t>
      </w:r>
    </w:p>
    <w:p w14:paraId="71A441DB" w14:textId="18D39838" w:rsidR="005E096A" w:rsidRDefault="00B47136"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All variables from the monopoly model will equally apply here, since the core monopoly model is still the same. </w:t>
      </w:r>
      <w:r w:rsidR="0017233D">
        <w:rPr>
          <w:rFonts w:ascii="Times New Roman" w:hAnsi="Times New Roman" w:cs="Times New Roman"/>
          <w:sz w:val="24"/>
          <w:szCs w:val="24"/>
        </w:rPr>
        <w:t>This includes the cost</w:t>
      </w:r>
      <w:r w:rsidR="00547B68">
        <w:rPr>
          <w:rFonts w:ascii="Times New Roman" w:hAnsi="Times New Roman" w:cs="Times New Roman"/>
          <w:sz w:val="24"/>
          <w:szCs w:val="24"/>
        </w:rPr>
        <w:t xml:space="preserve"> and marginal cost functions. </w:t>
      </w:r>
      <w:r>
        <w:rPr>
          <w:rFonts w:ascii="Times New Roman" w:hAnsi="Times New Roman" w:cs="Times New Roman"/>
          <w:sz w:val="24"/>
          <w:szCs w:val="24"/>
        </w:rPr>
        <w:t xml:space="preserve">However, a shift in demand </w:t>
      </w:r>
      <w:r w:rsidR="0017233D">
        <w:rPr>
          <w:rFonts w:ascii="Times New Roman" w:hAnsi="Times New Roman" w:cs="Times New Roman"/>
          <w:sz w:val="24"/>
          <w:szCs w:val="24"/>
        </w:rPr>
        <w:t>facing Novo Nordisk</w:t>
      </w:r>
      <w:r w:rsidR="004760A5">
        <w:rPr>
          <w:rFonts w:ascii="Times New Roman" w:hAnsi="Times New Roman" w:cs="Times New Roman"/>
          <w:sz w:val="24"/>
          <w:szCs w:val="24"/>
        </w:rPr>
        <w:t xml:space="preserve"> will be observed</w:t>
      </w:r>
      <w:r w:rsidR="008C57A3">
        <w:rPr>
          <w:rFonts w:ascii="Times New Roman" w:hAnsi="Times New Roman" w:cs="Times New Roman"/>
          <w:sz w:val="24"/>
          <w:szCs w:val="24"/>
        </w:rPr>
        <w:t xml:space="preserve">. New variables include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8C57A3">
        <w:rPr>
          <w:rFonts w:ascii="Times New Roman" w:eastAsiaTheme="minorEastAsia" w:hAnsi="Times New Roman" w:cs="Times New Roman"/>
          <w:sz w:val="24"/>
          <w:szCs w:val="24"/>
        </w:rPr>
        <w:t xml:space="preserve"> </w:t>
      </w:r>
      <w:r w:rsidR="00782FCF">
        <w:rPr>
          <w:rFonts w:ascii="Times New Roman" w:eastAsiaTheme="minorEastAsia" w:hAnsi="Times New Roman" w:cs="Times New Roman"/>
          <w:sz w:val="24"/>
          <w:szCs w:val="24"/>
        </w:rPr>
        <w:t>profit-maximizing</w:t>
      </w:r>
      <w:r w:rsidR="008C57A3">
        <w:rPr>
          <w:rFonts w:ascii="Times New Roman" w:eastAsiaTheme="minorEastAsia" w:hAnsi="Times New Roman" w:cs="Times New Roman"/>
          <w:sz w:val="24"/>
          <w:szCs w:val="24"/>
        </w:rPr>
        <w:t xml:space="preserve"> quantity of Ozempic</w:t>
      </w:r>
      <w:r w:rsidR="00F67FEC">
        <w:rPr>
          <w:rFonts w:ascii="Times New Roman" w:eastAsiaTheme="minorEastAsia" w:hAnsi="Times New Roman" w:cs="Times New Roman"/>
          <w:sz w:val="24"/>
          <w:szCs w:val="24"/>
        </w:rPr>
        <w:t xml:space="preserve"> following generic entry</w:t>
      </w:r>
      <w:r w:rsidR="008C57A3" w:rsidRPr="007414C8">
        <w:rPr>
          <w:rFonts w:ascii="Times New Roman" w:eastAsiaTheme="minorEastAsia" w:hAnsi="Times New Roman" w:cs="Times New Roman"/>
          <w:sz w:val="24"/>
          <w:szCs w:val="24"/>
        </w:rPr>
        <w:t xml:space="preserve">, </w:t>
      </w:r>
      <w:r w:rsidR="008C57A3">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8C57A3">
        <w:rPr>
          <w:rFonts w:ascii="Times New Roman" w:eastAsiaTheme="minorEastAsia" w:hAnsi="Times New Roman" w:cs="Times New Roman"/>
          <w:sz w:val="24"/>
          <w:szCs w:val="24"/>
        </w:rPr>
        <w:t xml:space="preserve"> Ozempic price at </w:t>
      </w:r>
      <w:r w:rsidR="00782FCF">
        <w:rPr>
          <w:rFonts w:ascii="Times New Roman" w:eastAsiaTheme="minorEastAsia" w:hAnsi="Times New Roman" w:cs="Times New Roman"/>
          <w:sz w:val="24"/>
          <w:szCs w:val="24"/>
        </w:rPr>
        <w:t>profit-maximizing</w:t>
      </w:r>
      <w:r w:rsidR="008C57A3">
        <w:rPr>
          <w:rFonts w:ascii="Times New Roman" w:eastAsiaTheme="minorEastAsia" w:hAnsi="Times New Roman" w:cs="Times New Roman"/>
          <w:sz w:val="24"/>
          <w:szCs w:val="24"/>
        </w:rPr>
        <w:t xml:space="preserve"> quantity</w:t>
      </w:r>
      <w:r w:rsidR="00F67FEC">
        <w:rPr>
          <w:rFonts w:ascii="Times New Roman" w:eastAsiaTheme="minorEastAsia" w:hAnsi="Times New Roman" w:cs="Times New Roman"/>
          <w:sz w:val="24"/>
          <w:szCs w:val="24"/>
        </w:rPr>
        <w:t xml:space="preserve"> </w:t>
      </w:r>
      <w:r w:rsidR="00F04140">
        <w:rPr>
          <w:rFonts w:ascii="Times New Roman" w:eastAsiaTheme="minorEastAsia" w:hAnsi="Times New Roman" w:cs="Times New Roman"/>
          <w:sz w:val="24"/>
          <w:szCs w:val="24"/>
        </w:rPr>
        <w:t>following</w:t>
      </w:r>
      <w:r w:rsidR="00F67FEC">
        <w:rPr>
          <w:rFonts w:ascii="Times New Roman" w:eastAsiaTheme="minorEastAsia" w:hAnsi="Times New Roman" w:cs="Times New Roman"/>
          <w:sz w:val="24"/>
          <w:szCs w:val="24"/>
        </w:rPr>
        <w:t xml:space="preserve"> generic entry</w:t>
      </w:r>
      <w:r w:rsidR="008C57A3" w:rsidRPr="007414C8">
        <w:rPr>
          <w:rFonts w:ascii="Times New Roman" w:eastAsiaTheme="minorEastAsia" w:hAnsi="Times New Roman" w:cs="Times New Roman"/>
          <w:sz w:val="24"/>
          <w:szCs w:val="24"/>
        </w:rPr>
        <w:t>,</w:t>
      </w:r>
      <w:r w:rsidR="008C57A3">
        <w:rPr>
          <w:rFonts w:ascii="Times New Roman" w:eastAsiaTheme="minorEastAsia" w:hAnsi="Times New Roman" w:cs="Times New Roman"/>
          <w:sz w:val="24"/>
          <w:szCs w:val="24"/>
        </w:rPr>
        <w:t xml:space="preserve">                                                                                       </w:t>
      </w:r>
      <w:r w:rsidR="008C57A3"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8C57A3">
        <w:rPr>
          <w:rFonts w:ascii="Times New Roman" w:eastAsiaTheme="minorEastAsia" w:hAnsi="Times New Roman" w:cs="Times New Roman"/>
          <w:sz w:val="24"/>
          <w:szCs w:val="24"/>
        </w:rPr>
        <w:t xml:space="preserve"> market demand for Ozempic in Canada</w:t>
      </w:r>
      <w:r w:rsidR="000543FB">
        <w:rPr>
          <w:rFonts w:ascii="Times New Roman" w:eastAsiaTheme="minorEastAsia" w:hAnsi="Times New Roman" w:cs="Times New Roman"/>
          <w:sz w:val="24"/>
          <w:szCs w:val="24"/>
        </w:rPr>
        <w:t xml:space="preserve"> following generic entry,</w:t>
      </w:r>
      <w:r w:rsidR="008C57A3">
        <w:rPr>
          <w:rFonts w:ascii="Times New Roman" w:eastAsiaTheme="minorEastAsia" w:hAnsi="Times New Roman" w:cs="Times New Roman"/>
          <w:sz w:val="24"/>
          <w:szCs w:val="24"/>
        </w:rPr>
        <w:t xml:space="preserve">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sidR="008C57A3">
        <w:rPr>
          <w:rFonts w:ascii="Times New Roman" w:eastAsiaTheme="minorEastAsia" w:hAnsi="Times New Roman" w:cs="Times New Roman"/>
          <w:sz w:val="24"/>
          <w:szCs w:val="24"/>
        </w:rPr>
        <w:t xml:space="preserve"> being </w:t>
      </w:r>
      <w:r w:rsidR="000543FB">
        <w:rPr>
          <w:rFonts w:ascii="Times New Roman" w:eastAsiaTheme="minorEastAsia" w:hAnsi="Times New Roman" w:cs="Times New Roman"/>
          <w:sz w:val="24"/>
          <w:szCs w:val="24"/>
        </w:rPr>
        <w:t xml:space="preserve"> </w:t>
      </w:r>
      <w:r w:rsidR="008C57A3">
        <w:rPr>
          <w:rFonts w:ascii="Times New Roman" w:eastAsiaTheme="minorEastAsia" w:hAnsi="Times New Roman" w:cs="Times New Roman"/>
          <w:sz w:val="24"/>
          <w:szCs w:val="24"/>
        </w:rPr>
        <w:t>the inverse market demand</w:t>
      </w:r>
      <w:r w:rsidR="000543FB">
        <w:rPr>
          <w:rFonts w:ascii="Times New Roman" w:eastAsiaTheme="minorEastAsia" w:hAnsi="Times New Roman" w:cs="Times New Roman"/>
          <w:sz w:val="24"/>
          <w:szCs w:val="24"/>
        </w:rPr>
        <w:t xml:space="preserve"> following generic entry</w:t>
      </w:r>
      <w:r w:rsidR="008C57A3">
        <w:rPr>
          <w:rFonts w:ascii="Times New Roman" w:eastAsiaTheme="minorEastAsia" w:hAnsi="Times New Roman" w:cs="Times New Roman"/>
          <w:sz w:val="24"/>
          <w:szCs w:val="24"/>
        </w:rPr>
        <w:t>,</w:t>
      </w:r>
      <w:r w:rsidR="008C57A3" w:rsidRPr="007414C8">
        <w:rPr>
          <w:rFonts w:ascii="Times New Roman" w:eastAsiaTheme="minorEastAsia" w:hAnsi="Times New Roman" w:cs="Times New Roman"/>
          <w:sz w:val="24"/>
          <w:szCs w:val="24"/>
        </w:rPr>
        <w:t xml:space="preserve"> </w:t>
      </w:r>
      <w:r w:rsidR="000543FB">
        <w:rPr>
          <w:rFonts w:ascii="Times New Roman" w:eastAsiaTheme="minorEastAsia" w:hAnsi="Times New Roman" w:cs="Times New Roman"/>
          <w:sz w:val="24"/>
          <w:szCs w:val="24"/>
        </w:rPr>
        <w:t xml:space="preserve">                                                                                 </w:t>
      </w:r>
      <w:r w:rsidR="008C57A3">
        <w:rPr>
          <w:rFonts w:ascii="Times New Roman" w:eastAsiaTheme="minorEastAsia" w:hAnsi="Times New Roman" w:cs="Times New Roman"/>
          <w:sz w:val="24"/>
          <w:szCs w:val="24"/>
        </w:rPr>
        <w:t xml:space="preserve">                                        </w:t>
      </w:r>
      <w:r w:rsidR="008C57A3"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8C57A3">
        <w:rPr>
          <w:rFonts w:ascii="Times New Roman" w:eastAsiaTheme="minorEastAsia" w:hAnsi="Times New Roman" w:cs="Times New Roman"/>
          <w:sz w:val="24"/>
          <w:szCs w:val="24"/>
        </w:rPr>
        <w:t xml:space="preserve"> Novo Nordisk’s</w:t>
      </w:r>
      <w:r w:rsidR="007D435E">
        <w:rPr>
          <w:rFonts w:ascii="Times New Roman" w:eastAsiaTheme="minorEastAsia" w:hAnsi="Times New Roman" w:cs="Times New Roman"/>
          <w:sz w:val="24"/>
          <w:szCs w:val="24"/>
        </w:rPr>
        <w:t xml:space="preserve"> new</w:t>
      </w:r>
      <w:r w:rsidR="008C57A3">
        <w:rPr>
          <w:rFonts w:ascii="Times New Roman" w:eastAsiaTheme="minorEastAsia" w:hAnsi="Times New Roman" w:cs="Times New Roman"/>
          <w:sz w:val="24"/>
          <w:szCs w:val="24"/>
        </w:rPr>
        <w:t xml:space="preserve"> monthly revenue function from Ozempic sales</w:t>
      </w:r>
      <w:r w:rsidR="007D435E">
        <w:rPr>
          <w:rFonts w:ascii="Times New Roman" w:eastAsiaTheme="minorEastAsia" w:hAnsi="Times New Roman" w:cs="Times New Roman"/>
          <w:sz w:val="24"/>
          <w:szCs w:val="24"/>
        </w:rPr>
        <w:t xml:space="preserve"> following generic entry</w:t>
      </w:r>
      <w:r w:rsidR="008C57A3" w:rsidRPr="007414C8">
        <w:rPr>
          <w:rFonts w:ascii="Times New Roman" w:eastAsiaTheme="minorEastAsia" w:hAnsi="Times New Roman" w:cs="Times New Roman"/>
          <w:sz w:val="24"/>
          <w:szCs w:val="24"/>
        </w:rPr>
        <w:t>,</w:t>
      </w:r>
      <w:r w:rsidR="008C57A3">
        <w:rPr>
          <w:rFonts w:ascii="Times New Roman" w:eastAsiaTheme="minorEastAsia" w:hAnsi="Times New Roman" w:cs="Times New Roman"/>
          <w:sz w:val="24"/>
          <w:szCs w:val="24"/>
        </w:rPr>
        <w:t xml:space="preserve">                              </w:t>
      </w:r>
      <w:r w:rsidR="007D435E">
        <w:rPr>
          <w:rFonts w:ascii="Times New Roman" w:eastAsiaTheme="minorEastAsia" w:hAnsi="Times New Roman" w:cs="Times New Roman"/>
          <w:sz w:val="24"/>
          <w:szCs w:val="24"/>
        </w:rPr>
        <w:t xml:space="preserve">                                                                                                                        </w:t>
      </w:r>
      <w:r w:rsidR="008C57A3"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 xml:space="preserve">= </m:t>
        </m:r>
      </m:oMath>
      <w:r w:rsidR="008C57A3">
        <w:rPr>
          <w:rFonts w:ascii="Times New Roman" w:eastAsiaTheme="minorEastAsia" w:hAnsi="Times New Roman" w:cs="Times New Roman"/>
          <w:sz w:val="24"/>
          <w:szCs w:val="24"/>
        </w:rPr>
        <w:t xml:space="preserve">Novo Nordisk’s </w:t>
      </w:r>
      <w:r w:rsidR="007D435E">
        <w:rPr>
          <w:rFonts w:ascii="Times New Roman" w:eastAsiaTheme="minorEastAsia" w:hAnsi="Times New Roman" w:cs="Times New Roman"/>
          <w:sz w:val="24"/>
          <w:szCs w:val="24"/>
        </w:rPr>
        <w:t xml:space="preserve">new </w:t>
      </w:r>
      <w:r w:rsidR="008C57A3">
        <w:rPr>
          <w:rFonts w:ascii="Times New Roman" w:eastAsiaTheme="minorEastAsia" w:hAnsi="Times New Roman" w:cs="Times New Roman"/>
          <w:sz w:val="24"/>
          <w:szCs w:val="24"/>
        </w:rPr>
        <w:t xml:space="preserve">monthly marginal revenue function from Ozempic sales </w:t>
      </w:r>
      <w:r w:rsidR="0062680C">
        <w:rPr>
          <w:rFonts w:ascii="Times New Roman" w:eastAsiaTheme="minorEastAsia" w:hAnsi="Times New Roman" w:cs="Times New Roman"/>
          <w:sz w:val="24"/>
          <w:szCs w:val="24"/>
        </w:rPr>
        <w:t>following generic entry</w:t>
      </w:r>
      <w:r w:rsidR="008C57A3" w:rsidRPr="007414C8">
        <w:rPr>
          <w:rFonts w:ascii="Times New Roman" w:eastAsiaTheme="minorEastAsia" w:hAnsi="Times New Roman" w:cs="Times New Roman"/>
          <w:sz w:val="24"/>
          <w:szCs w:val="24"/>
        </w:rPr>
        <w:t xml:space="preserve">, </w:t>
      </w:r>
      <w:r w:rsidR="0062680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8C57A3">
        <w:rPr>
          <w:rFonts w:ascii="Times New Roman" w:eastAsiaTheme="minorEastAsia" w:hAnsi="Times New Roman" w:cs="Times New Roman"/>
          <w:sz w:val="24"/>
          <w:szCs w:val="24"/>
        </w:rPr>
        <w:t xml:space="preserve"> Novo Nordisk’s monthly profit function from Ozempic sales in Canada</w:t>
      </w:r>
      <w:r w:rsidR="005E096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sidR="00063039">
        <w:rPr>
          <w:rFonts w:ascii="Times New Roman" w:eastAsiaTheme="minorEastAsia" w:hAnsi="Times New Roman" w:cs="Times New Roman"/>
          <w:sz w:val="24"/>
          <w:szCs w:val="24"/>
        </w:rPr>
        <w:t xml:space="preserve"> </w:t>
      </w:r>
      <w:r w:rsidR="00CB4BFD">
        <w:rPr>
          <w:rFonts w:ascii="Times New Roman" w:eastAsiaTheme="minorEastAsia" w:hAnsi="Times New Roman" w:cs="Times New Roman"/>
          <w:sz w:val="24"/>
          <w:szCs w:val="24"/>
        </w:rPr>
        <w:t xml:space="preserve">the </w:t>
      </w:r>
      <w:r w:rsidR="00063039">
        <w:rPr>
          <w:rFonts w:ascii="Times New Roman" w:eastAsiaTheme="minorEastAsia" w:hAnsi="Times New Roman" w:cs="Times New Roman"/>
          <w:sz w:val="24"/>
          <w:szCs w:val="24"/>
        </w:rPr>
        <w:t>proportion of market share held by generics</w:t>
      </w:r>
      <w:r w:rsidR="00CB4BFD">
        <w:rPr>
          <w:rFonts w:ascii="Times New Roman" w:eastAsiaTheme="minorEastAsia" w:hAnsi="Times New Roman" w:cs="Times New Roman"/>
          <w:sz w:val="24"/>
          <w:szCs w:val="24"/>
        </w:rPr>
        <w:t xml:space="preserve"> in the short run</w:t>
      </w:r>
      <w:r w:rsidR="0006303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0≤α&lt;1</m:t>
        </m:r>
      </m:oMath>
      <w:r w:rsidR="00A1340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oMath>
      <w:r w:rsidR="00A1340A">
        <w:rPr>
          <w:rFonts w:ascii="Times New Roman" w:eastAsiaTheme="minorEastAsia" w:hAnsi="Times New Roman" w:cs="Times New Roman"/>
          <w:sz w:val="24"/>
          <w:szCs w:val="24"/>
        </w:rPr>
        <w:t xml:space="preserve">new assumed </w:t>
      </w:r>
      <w:r w:rsidR="00DE353E">
        <w:rPr>
          <w:rFonts w:ascii="Times New Roman" w:eastAsiaTheme="minorEastAsia" w:hAnsi="Times New Roman" w:cs="Times New Roman"/>
          <w:sz w:val="24"/>
          <w:szCs w:val="24"/>
        </w:rPr>
        <w:t>price elasticity for brand Ozempic following generic entry</w:t>
      </w:r>
      <w:r w:rsidR="00EB4FC3">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e>
        </m:d>
      </m:oMath>
      <w:r w:rsidR="00EB4FC3">
        <w:rPr>
          <w:rFonts w:ascii="Times New Roman" w:eastAsiaTheme="minorEastAsia" w:hAnsi="Times New Roman" w:cs="Times New Roman"/>
          <w:sz w:val="24"/>
          <w:szCs w:val="24"/>
        </w:rPr>
        <w:t xml:space="preserve"> since those who do not pivot to the generics will be more inelastic. </w:t>
      </w:r>
      <w:r w:rsidR="00F43881">
        <w:rPr>
          <w:rFonts w:ascii="Times New Roman" w:eastAsiaTheme="minorEastAsia" w:hAnsi="Times New Roman" w:cs="Times New Roman"/>
          <w:sz w:val="24"/>
          <w:szCs w:val="24"/>
        </w:rPr>
        <w:t xml:space="preserve">                                                 </w:t>
      </w:r>
    </w:p>
    <w:p w14:paraId="6B3AE270" w14:textId="280A4575" w:rsidR="00A31708" w:rsidRPr="00820224" w:rsidRDefault="001E62B2" w:rsidP="00B344BD">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Brand Ozempic will now face a new market demand of the form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=a'-b'</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oMath>
      <w:r w:rsidR="00CE2AEB">
        <w:rPr>
          <w:rFonts w:ascii="Times New Roman" w:eastAsiaTheme="minorEastAsia" w:hAnsi="Times New Roman" w:cs="Times New Roman"/>
          <w:sz w:val="24"/>
          <w:szCs w:val="24"/>
        </w:rPr>
        <w:t xml:space="preserve">, once </w:t>
      </w:r>
      <m:oMath>
        <m:r>
          <w:rPr>
            <w:rFonts w:ascii="Cambria Math" w:eastAsiaTheme="minorEastAsia" w:hAnsi="Cambria Math" w:cs="Times New Roman"/>
            <w:sz w:val="24"/>
            <w:szCs w:val="24"/>
          </w:rPr>
          <m:t>α</m:t>
        </m:r>
      </m:oMath>
      <w:r w:rsidR="00CE2AEB">
        <w:rPr>
          <w:rFonts w:ascii="Times New Roman" w:eastAsiaTheme="minorEastAsia" w:hAnsi="Times New Roman" w:cs="Times New Roman"/>
          <w:sz w:val="24"/>
          <w:szCs w:val="24"/>
        </w:rPr>
        <w:t xml:space="preserve"> </w:t>
      </w:r>
      <w:r w:rsidR="007E0B20">
        <w:rPr>
          <w:rFonts w:ascii="Times New Roman" w:eastAsiaTheme="minorEastAsia" w:hAnsi="Times New Roman" w:cs="Times New Roman"/>
          <w:sz w:val="24"/>
          <w:szCs w:val="24"/>
        </w:rPr>
        <w:t>share of the market belongs to generics.</w:t>
      </w:r>
      <w:r w:rsidR="00D1604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00AF2203">
        <w:rPr>
          <w:rFonts w:ascii="Times New Roman" w:eastAsiaTheme="minorEastAsia" w:hAnsi="Times New Roman" w:cs="Times New Roman"/>
          <w:sz w:val="24"/>
          <w:szCs w:val="24"/>
        </w:rPr>
        <w:t xml:space="preserve">At </w:t>
      </w:r>
      <m:oMath>
        <m:r>
          <w:rPr>
            <w:rFonts w:ascii="Cambria Math" w:eastAsiaTheme="minorEastAsia" w:hAnsi="Cambria Math" w:cs="Times New Roman"/>
            <w:sz w:val="24"/>
            <w:szCs w:val="24"/>
          </w:rPr>
          <m:t>t=-1</m:t>
        </m:r>
      </m:oMath>
      <w:r w:rsidR="00AF2203">
        <w:rPr>
          <w:rFonts w:ascii="Times New Roman" w:eastAsiaTheme="minorEastAsia" w:hAnsi="Times New Roman" w:cs="Times New Roman"/>
          <w:sz w:val="24"/>
          <w:szCs w:val="24"/>
        </w:rPr>
        <w:t xml:space="preserve">, the elasticity at the </w:t>
      </w:r>
      <w:r w:rsidR="00C44207">
        <w:rPr>
          <w:rFonts w:ascii="Times New Roman" w:eastAsiaTheme="minorEastAsia" w:hAnsi="Times New Roman" w:cs="Times New Roman"/>
          <w:sz w:val="24"/>
          <w:szCs w:val="24"/>
        </w:rPr>
        <w:t>profit-maximizing</w:t>
      </w:r>
      <w:r w:rsidR="00AF2203">
        <w:rPr>
          <w:rFonts w:ascii="Times New Roman" w:eastAsiaTheme="minorEastAsia" w:hAnsi="Times New Roman" w:cs="Times New Roman"/>
          <w:sz w:val="24"/>
          <w:szCs w:val="24"/>
        </w:rPr>
        <w:t xml:space="preserve"> quantity was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m:t>
            </m:r>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den>
        </m:f>
      </m:oMath>
      <w:r w:rsidR="007E0B20">
        <w:rPr>
          <w:rFonts w:ascii="Times New Roman" w:eastAsiaTheme="minorEastAsia" w:hAnsi="Times New Roman" w:cs="Times New Roman"/>
          <w:sz w:val="24"/>
          <w:szCs w:val="24"/>
        </w:rPr>
        <w:t xml:space="preserve">. Hence, </w:t>
      </w:r>
      <w:r w:rsidR="005B7426">
        <w:rPr>
          <w:rFonts w:ascii="Times New Roman" w:eastAsiaTheme="minorEastAsia" w:hAnsi="Times New Roman" w:cs="Times New Roman"/>
          <w:sz w:val="24"/>
          <w:szCs w:val="24"/>
        </w:rPr>
        <w:t xml:space="preserve">by rearranging, </w:t>
      </w:r>
      <w:r w:rsidR="007E0B20">
        <w:rPr>
          <w:rFonts w:ascii="Times New Roman" w:eastAsiaTheme="minorEastAsia" w:hAnsi="Times New Roman" w:cs="Times New Roman"/>
          <w:sz w:val="24"/>
          <w:szCs w:val="24"/>
        </w:rPr>
        <w:t xml:space="preserve">for the new market demand, </w:t>
      </w:r>
      <w:r w:rsidR="009C13D4">
        <w:rPr>
          <w:rFonts w:ascii="Times New Roman" w:eastAsiaTheme="minorEastAsia" w:hAnsi="Times New Roman" w:cs="Times New Roman"/>
          <w:sz w:val="24"/>
          <w:szCs w:val="24"/>
        </w:rPr>
        <w:t xml:space="preserve">the slope </w:t>
      </w:r>
      <m:oMath>
        <m:r>
          <w:rPr>
            <w:rFonts w:ascii="Cambria Math" w:eastAsiaTheme="minorEastAsia" w:hAnsi="Cambria Math" w:cs="Times New Roman"/>
            <w:sz w:val="24"/>
            <w:szCs w:val="24"/>
          </w:rPr>
          <m:t>b'</m:t>
        </m:r>
      </m:oMath>
      <w:r w:rsidR="009C13D4">
        <w:rPr>
          <w:rFonts w:ascii="Times New Roman" w:eastAsiaTheme="minorEastAsia" w:hAnsi="Times New Roman" w:cs="Times New Roman"/>
          <w:sz w:val="24"/>
          <w:szCs w:val="24"/>
        </w:rPr>
        <w:t>, may be estimated a</w:t>
      </w:r>
      <w:r w:rsidR="00651D65">
        <w:rPr>
          <w:rFonts w:ascii="Times New Roman" w:eastAsiaTheme="minorEastAsia" w:hAnsi="Times New Roman" w:cs="Times New Roman"/>
          <w:sz w:val="24"/>
          <w:szCs w:val="24"/>
        </w:rPr>
        <w:t>s</w:t>
      </w:r>
      <w:r w:rsidR="009C13D4">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(1-α)Q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den>
        </m:f>
      </m:oMath>
      <w:r w:rsidR="005F63D1">
        <w:rPr>
          <w:rFonts w:ascii="Times New Roman" w:eastAsiaTheme="minorEastAsia" w:hAnsi="Times New Roman" w:cs="Times New Roman"/>
          <w:sz w:val="24"/>
          <w:szCs w:val="24"/>
        </w:rPr>
        <w:t xml:space="preserve">. </w:t>
      </w:r>
      <w:r w:rsidR="00F5015F">
        <w:rPr>
          <w:rFonts w:ascii="Times New Roman" w:eastAsiaTheme="minorEastAsia" w:hAnsi="Times New Roman" w:cs="Times New Roman"/>
          <w:sz w:val="24"/>
          <w:szCs w:val="24"/>
        </w:rPr>
        <w:t xml:space="preserve">Here,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(1-α)Q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F5015F">
        <w:rPr>
          <w:rFonts w:ascii="Times New Roman" w:eastAsiaTheme="minorEastAsia" w:hAnsi="Times New Roman" w:cs="Times New Roman"/>
          <w:sz w:val="24"/>
          <w:szCs w:val="24"/>
        </w:rPr>
        <w:t xml:space="preserve"> is </w:t>
      </w:r>
      <w:r w:rsidR="00016E9B">
        <w:rPr>
          <w:rFonts w:ascii="Times New Roman" w:eastAsiaTheme="minorEastAsia" w:hAnsi="Times New Roman" w:cs="Times New Roman"/>
          <w:sz w:val="24"/>
          <w:szCs w:val="24"/>
        </w:rPr>
        <w:t xml:space="preserve">the market share held by Novo Nordisk </w:t>
      </w:r>
      <w:r w:rsidR="00616C9A">
        <w:rPr>
          <w:rFonts w:ascii="Times New Roman" w:eastAsiaTheme="minorEastAsia" w:hAnsi="Times New Roman" w:cs="Times New Roman"/>
          <w:sz w:val="24"/>
          <w:szCs w:val="24"/>
        </w:rPr>
        <w:t xml:space="preserve">after generic entry. This could equally be substituted with </w:t>
      </w:r>
      <m:oMath>
        <m:sSubSup>
          <m:sSubSupPr>
            <m:ctrlPr>
              <w:rPr>
                <w:rFonts w:ascii="Cambria Math" w:eastAsiaTheme="minorEastAsia" w:hAnsi="Cambria Math" w:cs="Times New Roman"/>
                <w:i/>
                <w:sz w:val="24"/>
                <w:szCs w:val="24"/>
              </w:rPr>
            </m:ctrlPr>
          </m:sSub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(1+r)</m:t>
        </m:r>
      </m:oMath>
      <w:r w:rsidR="0048554B">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r</m:t>
        </m:r>
      </m:oMath>
      <w:r w:rsidR="0048554B">
        <w:rPr>
          <w:rFonts w:ascii="Times New Roman" w:eastAsiaTheme="minorEastAsia" w:hAnsi="Times New Roman" w:cs="Times New Roman"/>
          <w:sz w:val="24"/>
          <w:szCs w:val="24"/>
        </w:rPr>
        <w:t xml:space="preserve"> is the growth rate in demand following the entrance of generics. Nonetheless, for simplicity, this will be kept as 0 </w:t>
      </w:r>
      <w:r w:rsidR="00803CC7">
        <w:rPr>
          <w:rFonts w:ascii="Times New Roman" w:eastAsiaTheme="minorEastAsia" w:hAnsi="Times New Roman" w:cs="Times New Roman"/>
          <w:sz w:val="24"/>
          <w:szCs w:val="24"/>
        </w:rPr>
        <w:t xml:space="preserve">during the </w:t>
      </w:r>
      <m:oMath>
        <m:r>
          <w:rPr>
            <w:rFonts w:ascii="Cambria Math" w:eastAsiaTheme="minorEastAsia" w:hAnsi="Cambria Math" w:cs="Times New Roman"/>
            <w:sz w:val="24"/>
            <w:szCs w:val="24"/>
          </w:rPr>
          <m:t>t=1</m:t>
        </m:r>
      </m:oMath>
      <w:r w:rsidR="00803CC7">
        <w:rPr>
          <w:rFonts w:ascii="Times New Roman" w:eastAsiaTheme="minorEastAsia" w:hAnsi="Times New Roman" w:cs="Times New Roman"/>
          <w:sz w:val="24"/>
          <w:szCs w:val="24"/>
        </w:rPr>
        <w:t xml:space="preserve"> model.</w:t>
      </w:r>
      <w:r w:rsidR="002674A8">
        <w:rPr>
          <w:rFonts w:ascii="Times New Roman" w:eastAsiaTheme="minorEastAsia" w:hAnsi="Times New Roman" w:cs="Times New Roman"/>
          <w:sz w:val="24"/>
          <w:szCs w:val="24"/>
        </w:rPr>
        <w:t xml:space="preserve"> </w:t>
      </w:r>
      <w:r w:rsidR="00803CC7">
        <w:rPr>
          <w:rFonts w:ascii="Times New Roman" w:eastAsiaTheme="minorEastAsia" w:hAnsi="Times New Roman" w:cs="Times New Roman"/>
          <w:sz w:val="24"/>
          <w:szCs w:val="24"/>
        </w:rPr>
        <w:t xml:space="preserve"> </w:t>
      </w:r>
      <w:r w:rsidR="00600FD7">
        <w:rPr>
          <w:rFonts w:ascii="Times New Roman" w:eastAsiaTheme="minorEastAsia" w:hAnsi="Times New Roman" w:cs="Times New Roman"/>
          <w:sz w:val="24"/>
          <w:szCs w:val="24"/>
        </w:rPr>
        <w:t xml:space="preserve">Since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e>
        </m:d>
      </m:oMath>
      <w:r w:rsidR="00600FD7">
        <w:rPr>
          <w:rFonts w:ascii="Times New Roman" w:eastAsiaTheme="minorEastAsia" w:hAnsi="Times New Roman" w:cs="Times New Roman"/>
          <w:sz w:val="24"/>
          <w:szCs w:val="24"/>
        </w:rPr>
        <w:t xml:space="preserve">  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(1-α)Q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F3085D">
        <w:rPr>
          <w:rFonts w:ascii="Times New Roman" w:eastAsiaTheme="minorEastAsia" w:hAnsi="Times New Roman" w:cs="Times New Roman"/>
          <w:sz w:val="24"/>
          <w:szCs w:val="24"/>
        </w:rPr>
        <w:t xml:space="preserve">, it necessarily holds that </w:t>
      </w:r>
      <m:oMath>
        <m:r>
          <w:rPr>
            <w:rFonts w:ascii="Cambria Math" w:eastAsiaTheme="minorEastAsia" w:hAnsi="Cambria Math" w:cs="Times New Roman"/>
            <w:sz w:val="24"/>
            <w:szCs w:val="24"/>
          </w:rPr>
          <m:t>b≤b'</m:t>
        </m:r>
      </m:oMath>
      <w:r w:rsidR="00F3085D">
        <w:rPr>
          <w:rFonts w:ascii="Times New Roman" w:eastAsiaTheme="minorEastAsia" w:hAnsi="Times New Roman" w:cs="Times New Roman"/>
          <w:sz w:val="24"/>
          <w:szCs w:val="24"/>
        </w:rPr>
        <w:t>. That is, the slope of the market demand facing Ozempic in the short run after generic entry is necessaril</w:t>
      </w:r>
      <w:r w:rsidR="001F056F">
        <w:rPr>
          <w:rFonts w:ascii="Times New Roman" w:eastAsiaTheme="minorEastAsia" w:hAnsi="Times New Roman" w:cs="Times New Roman"/>
          <w:sz w:val="24"/>
          <w:szCs w:val="24"/>
        </w:rPr>
        <w:t xml:space="preserve">y at least as steep as the market demand during its period of exclusivity. </w:t>
      </w:r>
      <w:r w:rsidR="00820224">
        <w:rPr>
          <w:rFonts w:ascii="Times New Roman" w:eastAsiaTheme="minorEastAsia" w:hAnsi="Times New Roman" w:cs="Times New Roman"/>
          <w:sz w:val="24"/>
          <w:szCs w:val="24"/>
        </w:rPr>
        <w:tab/>
      </w:r>
      <w:r w:rsidR="00820224">
        <w:rPr>
          <w:rFonts w:ascii="Times New Roman" w:eastAsiaTheme="minorEastAsia" w:hAnsi="Times New Roman" w:cs="Times New Roman"/>
          <w:sz w:val="24"/>
          <w:szCs w:val="24"/>
        </w:rPr>
        <w:tab/>
      </w:r>
      <w:r w:rsidR="00820224">
        <w:rPr>
          <w:rFonts w:ascii="Times New Roman" w:eastAsiaTheme="minorEastAsia" w:hAnsi="Times New Roman" w:cs="Times New Roman"/>
          <w:sz w:val="24"/>
          <w:szCs w:val="24"/>
        </w:rPr>
        <w:tab/>
      </w:r>
      <w:r w:rsidR="00820224">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A31708">
        <w:rPr>
          <w:rFonts w:ascii="Times New Roman" w:eastAsiaTheme="minorEastAsia" w:hAnsi="Times New Roman" w:cs="Times New Roman"/>
          <w:sz w:val="24"/>
          <w:szCs w:val="24"/>
        </w:rPr>
        <w:t>In addition to a steepening of the demand curve, there will also be a leftward shift by</w:t>
      </w:r>
      <w:r w:rsidR="007222B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sidR="00A31708">
        <w:rPr>
          <w:rFonts w:ascii="Times New Roman" w:eastAsiaTheme="minorEastAsia" w:hAnsi="Times New Roman" w:cs="Times New Roman"/>
          <w:sz w:val="24"/>
          <w:szCs w:val="24"/>
        </w:rPr>
        <w:t xml:space="preserve">, since </w:t>
      </w:r>
      <w:r w:rsidR="007222B8">
        <w:rPr>
          <w:rFonts w:ascii="Times New Roman" w:eastAsiaTheme="minorEastAsia" w:hAnsi="Times New Roman" w:cs="Times New Roman"/>
          <w:sz w:val="24"/>
          <w:szCs w:val="24"/>
        </w:rPr>
        <w:t xml:space="preserve">Novo Nordisk will only maintain a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oMath>
      <w:r w:rsidR="007222B8">
        <w:rPr>
          <w:rFonts w:ascii="Times New Roman" w:eastAsiaTheme="minorEastAsia" w:hAnsi="Times New Roman" w:cs="Times New Roman"/>
          <w:sz w:val="24"/>
          <w:szCs w:val="24"/>
        </w:rPr>
        <w:t xml:space="preserve"> proportion of the total demand.</w:t>
      </w:r>
      <w:r w:rsidR="0077359C">
        <w:rPr>
          <w:rFonts w:ascii="Times New Roman" w:eastAsiaTheme="minorEastAsia" w:hAnsi="Times New Roman" w:cs="Times New Roman"/>
          <w:sz w:val="24"/>
          <w:szCs w:val="24"/>
        </w:rPr>
        <w:t xml:space="preserve"> Therefore, the intercept of the new market demand</w:t>
      </w:r>
      <w:r w:rsidR="0008777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0008777A">
        <w:rPr>
          <w:rFonts w:ascii="Times New Roman" w:eastAsiaTheme="minorEastAsia" w:hAnsi="Times New Roman" w:cs="Times New Roman"/>
          <w:sz w:val="24"/>
          <w:szCs w:val="24"/>
        </w:rPr>
        <w:t>,</w:t>
      </w:r>
      <w:r w:rsidR="0077359C">
        <w:rPr>
          <w:rFonts w:ascii="Times New Roman" w:eastAsiaTheme="minorEastAsia" w:hAnsi="Times New Roman" w:cs="Times New Roman"/>
          <w:sz w:val="24"/>
          <w:szCs w:val="24"/>
        </w:rPr>
        <w:t xml:space="preserve"> can be solved with </w:t>
      </w:r>
      <w:r w:rsidR="007222B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=a'-b'</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oMath>
      <w:r w:rsidR="0077359C">
        <w:rPr>
          <w:rFonts w:ascii="Times New Roman" w:eastAsiaTheme="minorEastAsia" w:hAnsi="Times New Roman" w:cs="Times New Roman"/>
          <w:sz w:val="24"/>
          <w:szCs w:val="24"/>
        </w:rPr>
        <w:t xml:space="preserve"> evaluated at the point (</w:t>
      </w:r>
      <m:oMath>
        <m:sSubSup>
          <m:sSubSupPr>
            <m:ctrlPr>
              <w:rPr>
                <w:rFonts w:ascii="Cambria Math" w:eastAsiaTheme="minorEastAsia" w:hAnsi="Cambria Math" w:cs="Times New Roman"/>
                <w:i/>
                <w:sz w:val="24"/>
                <w:szCs w:val="24"/>
              </w:rPr>
            </m:ctrlPr>
          </m:sSub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DC6D6C">
        <w:rPr>
          <w:rFonts w:ascii="Times New Roman" w:eastAsiaTheme="minorEastAsia" w:hAnsi="Times New Roman" w:cs="Times New Roman"/>
          <w:sz w:val="24"/>
          <w:szCs w:val="24"/>
        </w:rPr>
        <w:t xml:space="preserve">, the </w:t>
      </w:r>
      <w:r w:rsidR="00CC787E">
        <w:rPr>
          <w:rFonts w:ascii="Times New Roman" w:eastAsiaTheme="minorEastAsia" w:hAnsi="Times New Roman" w:cs="Times New Roman"/>
          <w:sz w:val="24"/>
          <w:szCs w:val="24"/>
        </w:rPr>
        <w:t>profit-maximizing</w:t>
      </w:r>
      <w:r w:rsidR="00DC6D6C">
        <w:rPr>
          <w:rFonts w:ascii="Times New Roman" w:eastAsiaTheme="minorEastAsia" w:hAnsi="Times New Roman" w:cs="Times New Roman"/>
          <w:sz w:val="24"/>
          <w:szCs w:val="24"/>
        </w:rPr>
        <w:t xml:space="preserve"> point in the </w:t>
      </w:r>
      <m:oMath>
        <m:r>
          <w:rPr>
            <w:rFonts w:ascii="Cambria Math" w:eastAsiaTheme="minorEastAsia" w:hAnsi="Cambria Math" w:cs="Times New Roman"/>
            <w:sz w:val="24"/>
            <w:szCs w:val="24"/>
          </w:rPr>
          <m:t>t=-1</m:t>
        </m:r>
      </m:oMath>
      <w:r w:rsidR="00DC6D6C">
        <w:rPr>
          <w:rFonts w:ascii="Times New Roman" w:eastAsiaTheme="minorEastAsia" w:hAnsi="Times New Roman" w:cs="Times New Roman"/>
          <w:sz w:val="24"/>
          <w:szCs w:val="24"/>
        </w:rPr>
        <w:t xml:space="preserve"> model. </w:t>
      </w:r>
    </w:p>
    <w:p w14:paraId="6E3569F4" w14:textId="73D47C55" w:rsidR="00B4180F" w:rsidRDefault="008C6852"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 is known that when a firm is faced with </w:t>
      </w:r>
      <w:r w:rsidR="00CC787E">
        <w:rPr>
          <w:rFonts w:ascii="Times New Roman" w:eastAsiaTheme="minorEastAsia" w:hAnsi="Times New Roman" w:cs="Times New Roman"/>
          <w:sz w:val="24"/>
          <w:szCs w:val="24"/>
        </w:rPr>
        <w:t xml:space="preserve">a </w:t>
      </w:r>
      <w:r>
        <w:rPr>
          <w:rFonts w:ascii="Times New Roman" w:eastAsiaTheme="minorEastAsia" w:hAnsi="Times New Roman" w:cs="Times New Roman"/>
          <w:sz w:val="24"/>
          <w:szCs w:val="24"/>
        </w:rPr>
        <w:t xml:space="preserve">higher inelasticity of demand, they are able to achieve higher degrees of market power. </w:t>
      </w:r>
      <w:r w:rsidR="00AC248B">
        <w:rPr>
          <w:rFonts w:ascii="Times New Roman" w:eastAsiaTheme="minorEastAsia" w:hAnsi="Times New Roman" w:cs="Times New Roman"/>
          <w:sz w:val="24"/>
          <w:szCs w:val="24"/>
        </w:rPr>
        <w:t xml:space="preserve">This is observable directly through the equation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MC</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ε</m:t>
                </m:r>
              </m:den>
            </m:f>
          </m:den>
        </m:f>
      </m:oMath>
      <w:r w:rsidR="0085072A">
        <w:rPr>
          <w:rFonts w:ascii="Times New Roman" w:eastAsiaTheme="minorEastAsia" w:hAnsi="Times New Roman" w:cs="Times New Roman"/>
          <w:sz w:val="24"/>
          <w:szCs w:val="24"/>
        </w:rPr>
        <w:t xml:space="preserve"> or through the Lerner Index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p-MC</m:t>
            </m:r>
          </m:num>
          <m:den>
            <m:r>
              <w:rPr>
                <w:rFonts w:ascii="Cambria Math" w:eastAsiaTheme="minorEastAsia" w:hAnsi="Cambria Math" w:cs="Times New Roman"/>
                <w:sz w:val="24"/>
                <w:szCs w:val="24"/>
              </w:rPr>
              <m:t>MC</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ε</m:t>
            </m:r>
          </m:den>
        </m:f>
      </m:oMath>
      <w:r w:rsidR="001F0ED9">
        <w:rPr>
          <w:rFonts w:ascii="Times New Roman" w:eastAsiaTheme="minorEastAsia" w:hAnsi="Times New Roman" w:cs="Times New Roman"/>
          <w:sz w:val="24"/>
          <w:szCs w:val="24"/>
        </w:rPr>
        <w:t>.</w:t>
      </w:r>
      <w:r w:rsidR="0051221F">
        <w:rPr>
          <w:rFonts w:ascii="Times New Roman" w:eastAsiaTheme="minorEastAsia" w:hAnsi="Times New Roman" w:cs="Times New Roman"/>
          <w:sz w:val="24"/>
          <w:szCs w:val="24"/>
        </w:rPr>
        <w:t xml:space="preserve"> </w:t>
      </w:r>
      <w:r w:rsidR="00F744E0">
        <w:rPr>
          <w:rFonts w:ascii="Times New Roman" w:eastAsiaTheme="minorEastAsia" w:hAnsi="Times New Roman" w:cs="Times New Roman"/>
          <w:sz w:val="24"/>
          <w:szCs w:val="24"/>
        </w:rPr>
        <w:t>Hence, under the new market demand for brand Ozempic, Novo Nordisk will still maintain market power</w:t>
      </w:r>
      <w:r w:rsidR="00751FCB">
        <w:rPr>
          <w:rFonts w:ascii="Times New Roman" w:eastAsiaTheme="minorEastAsia" w:hAnsi="Times New Roman" w:cs="Times New Roman"/>
          <w:sz w:val="24"/>
          <w:szCs w:val="24"/>
        </w:rPr>
        <w:t>, and therefore</w:t>
      </w:r>
      <w:r w:rsidR="00187ACC">
        <w:rPr>
          <w:rFonts w:ascii="Times New Roman" w:eastAsiaTheme="minorEastAsia" w:hAnsi="Times New Roman" w:cs="Times New Roman"/>
          <w:sz w:val="24"/>
          <w:szCs w:val="24"/>
        </w:rPr>
        <w:t>,</w:t>
      </w:r>
      <w:r w:rsidR="00751FCB">
        <w:rPr>
          <w:rFonts w:ascii="Times New Roman" w:eastAsiaTheme="minorEastAsia" w:hAnsi="Times New Roman" w:cs="Times New Roman"/>
          <w:sz w:val="24"/>
          <w:szCs w:val="24"/>
        </w:rPr>
        <w:t xml:space="preserve"> as above is assumed to operate as a monopolist. </w:t>
      </w:r>
      <w:r w:rsidR="00082614">
        <w:rPr>
          <w:rFonts w:ascii="Times New Roman" w:eastAsiaTheme="minorEastAsia" w:hAnsi="Times New Roman" w:cs="Times New Roman"/>
          <w:sz w:val="24"/>
          <w:szCs w:val="24"/>
        </w:rPr>
        <w:t xml:space="preserve">Its </w:t>
      </w:r>
      <w:r w:rsidR="00913A44">
        <w:rPr>
          <w:rFonts w:ascii="Times New Roman" w:eastAsiaTheme="minorEastAsia" w:hAnsi="Times New Roman" w:cs="Times New Roman"/>
          <w:sz w:val="24"/>
          <w:szCs w:val="24"/>
        </w:rPr>
        <w:t>profit-maximizing</w:t>
      </w:r>
      <w:r w:rsidR="00082614">
        <w:rPr>
          <w:rFonts w:ascii="Times New Roman" w:eastAsiaTheme="minorEastAsia" w:hAnsi="Times New Roman" w:cs="Times New Roman"/>
          <w:sz w:val="24"/>
          <w:szCs w:val="24"/>
        </w:rPr>
        <w:t xml:space="preserve"> strategy remains the same as it did in </w:t>
      </w:r>
      <m:oMath>
        <m:r>
          <w:rPr>
            <w:rFonts w:ascii="Cambria Math" w:eastAsiaTheme="minorEastAsia" w:hAnsi="Cambria Math" w:cs="Times New Roman"/>
            <w:sz w:val="24"/>
            <w:szCs w:val="24"/>
          </w:rPr>
          <m:t>t=-1</m:t>
        </m:r>
      </m:oMath>
      <w:r w:rsidR="00082614">
        <w:rPr>
          <w:rFonts w:ascii="Times New Roman" w:eastAsiaTheme="minorEastAsia" w:hAnsi="Times New Roman" w:cs="Times New Roman"/>
          <w:sz w:val="24"/>
          <w:szCs w:val="24"/>
        </w:rPr>
        <w:t xml:space="preserve">.  </w:t>
      </w:r>
    </w:p>
    <w:p w14:paraId="6EC4A276" w14:textId="25F2446B" w:rsidR="008D3553" w:rsidRDefault="008D3553"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Novo Nordisk’s profit function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r>
          <w:rPr>
            <w:rFonts w:ascii="Cambria Math" w:eastAsiaTheme="minorEastAsia"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Pr>
          <w:rFonts w:ascii="Times New Roman" w:eastAsiaTheme="minorEastAsia" w:hAnsi="Times New Roman" w:cs="Times New Roman"/>
          <w:sz w:val="24"/>
          <w:szCs w:val="24"/>
        </w:rPr>
        <w:t xml:space="preserve">, they will select a </w:t>
      </w:r>
      <w:r w:rsidR="00A0295E">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quantity of monthly Ozempic to produce in Canada,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oMath>
      <w:r>
        <w:rPr>
          <w:rFonts w:ascii="Times New Roman" w:eastAsiaTheme="minorEastAsia" w:hAnsi="Times New Roman" w:cs="Times New Roman"/>
          <w:sz w:val="24"/>
          <w:szCs w:val="24"/>
        </w:rPr>
        <w:t xml:space="preserve">, by </w:t>
      </w:r>
    </w:p>
    <w:p w14:paraId="08997E5C" w14:textId="6E5E8F7B" w:rsidR="008D3553" w:rsidRPr="003C407E" w:rsidRDefault="0000000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m:t>
                          </m:r>
                        </m:sup>
                      </m:sSup>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=0 ⇒M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m:oMathPara>
    </w:p>
    <w:p w14:paraId="03913BB5" w14:textId="360BFE1B" w:rsidR="008D3553" w:rsidRDefault="008D3553"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That is, they will produce at the quantity </w:t>
      </w:r>
      <w:r w:rsidR="00CC787E">
        <w:rPr>
          <w:rFonts w:ascii="Times New Roman" w:eastAsiaTheme="minorEastAsia" w:hAnsi="Times New Roman" w:cs="Times New Roman"/>
          <w:sz w:val="24"/>
          <w:szCs w:val="24"/>
        </w:rPr>
        <w:t>where</w:t>
      </w:r>
      <w:r>
        <w:rPr>
          <w:rFonts w:ascii="Times New Roman" w:eastAsiaTheme="minorEastAsia" w:hAnsi="Times New Roman" w:cs="Times New Roman"/>
          <w:sz w:val="24"/>
          <w:szCs w:val="24"/>
        </w:rPr>
        <w:t xml:space="preserve"> marginal revenue is equal to marginal cost, as per the typical monopolist solution. Note, the second order condition must also hold for profits to be maximized at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Pr>
          <w:rFonts w:ascii="Times New Roman" w:eastAsiaTheme="minorEastAsia" w:hAnsi="Times New Roman" w:cs="Times New Roman"/>
          <w:sz w:val="24"/>
          <w:szCs w:val="24"/>
        </w:rPr>
        <w:t>:</w:t>
      </w:r>
    </w:p>
    <w:p w14:paraId="75AC4FA4" w14:textId="549B9F77" w:rsidR="008D3553" w:rsidRPr="006126BE" w:rsidRDefault="0000000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 xml:space="preserve">&lt;0 </m:t>
          </m:r>
        </m:oMath>
      </m:oMathPara>
    </w:p>
    <w:p w14:paraId="55BBD0DC" w14:textId="284F5D01" w:rsidR="00D76E65" w:rsidRDefault="008D3553"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Lastly, the price of Ozempic</w:t>
      </w:r>
      <w:r w:rsidR="005B24D7">
        <w:rPr>
          <w:rFonts w:ascii="Times New Roman" w:eastAsiaTheme="minorEastAsia" w:hAnsi="Times New Roman" w:cs="Times New Roman"/>
          <w:sz w:val="24"/>
          <w:szCs w:val="24"/>
        </w:rPr>
        <w:t>, in the short-term following patent expiry,</w:t>
      </w:r>
      <w:r>
        <w:rPr>
          <w:rFonts w:ascii="Times New Roman" w:eastAsiaTheme="minorEastAsia" w:hAnsi="Times New Roman" w:cs="Times New Roman"/>
          <w:sz w:val="24"/>
          <w:szCs w:val="24"/>
        </w:rPr>
        <w:t xml:space="preserve"> at this </w:t>
      </w:r>
      <w:r w:rsidR="00CC787E">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quantity is found by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t>
        </m:r>
        <m:r>
          <w:rPr>
            <w:rFonts w:ascii="Cambria Math" w:hAnsi="Cambria Math" w:cs="Times New Roman"/>
            <w:sz w:val="24"/>
            <w:szCs w:val="24"/>
          </w:rPr>
          <m:t>a'-b'</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hAnsi="Cambria Math" w:cs="Times New Roman"/>
            <w:sz w:val="24"/>
            <w:szCs w:val="24"/>
          </w:rPr>
          <m:t xml:space="preserve"> </m:t>
        </m:r>
      </m:oMath>
      <w:r>
        <w:rPr>
          <w:rFonts w:ascii="Times New Roman" w:eastAsiaTheme="minorEastAsia" w:hAnsi="Times New Roman" w:cs="Times New Roman"/>
          <w:sz w:val="24"/>
          <w:szCs w:val="24"/>
        </w:rPr>
        <w:t>.</w:t>
      </w:r>
    </w:p>
    <w:p w14:paraId="3F2FE754" w14:textId="48E6E7D6" w:rsidR="00265ABC" w:rsidRPr="00521E20" w:rsidRDefault="00CC45F5"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 monopolist will never operate on the inelastic portion of the demand curve, </w:t>
      </w:r>
      <w:r w:rsidR="00DB30D0">
        <w:rPr>
          <w:rFonts w:ascii="Times New Roman" w:eastAsiaTheme="minorEastAsia" w:hAnsi="Times New Roman" w:cs="Times New Roman"/>
          <w:sz w:val="24"/>
          <w:szCs w:val="24"/>
        </w:rPr>
        <w:t xml:space="preserve">and the original point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DB30D0">
        <w:rPr>
          <w:rFonts w:ascii="Times New Roman" w:eastAsiaTheme="minorEastAsia" w:hAnsi="Times New Roman" w:cs="Times New Roman"/>
          <w:sz w:val="24"/>
          <w:szCs w:val="24"/>
        </w:rPr>
        <w:t xml:space="preserve"> is now inelastic by design, it must hold that </w:t>
      </w:r>
      <w:r w:rsidR="00BC663E">
        <w:rPr>
          <w:rFonts w:ascii="Times New Roman" w:eastAsiaTheme="minorEastAsia" w:hAnsi="Times New Roman" w:cs="Times New Roman"/>
          <w:sz w:val="24"/>
          <w:szCs w:val="24"/>
        </w:rPr>
        <w:t xml:space="preserve">for </w:t>
      </w:r>
      <w:r w:rsidR="00DB30D0">
        <w:rPr>
          <w:rFonts w:ascii="Times New Roman" w:eastAsiaTheme="minorEastAsia" w:hAnsi="Times New Roman" w:cs="Times New Roman"/>
          <w:sz w:val="24"/>
          <w:szCs w:val="24"/>
        </w:rPr>
        <w:t xml:space="preserve">the new </w:t>
      </w:r>
      <w:r w:rsidR="00CC787E">
        <w:rPr>
          <w:rFonts w:ascii="Times New Roman" w:eastAsiaTheme="minorEastAsia" w:hAnsi="Times New Roman" w:cs="Times New Roman"/>
          <w:sz w:val="24"/>
          <w:szCs w:val="24"/>
        </w:rPr>
        <w:t>profit-optimizing</w:t>
      </w:r>
      <w:r w:rsidR="00262EE8">
        <w:rPr>
          <w:rFonts w:ascii="Times New Roman" w:eastAsiaTheme="minorEastAsia" w:hAnsi="Times New Roman" w:cs="Times New Roman"/>
          <w:sz w:val="24"/>
          <w:szCs w:val="24"/>
        </w:rPr>
        <w:t xml:space="preserve"> point,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BC663E">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&lt;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BC663E">
        <w:rPr>
          <w:rFonts w:ascii="Times New Roman" w:eastAsiaTheme="minorEastAsia" w:hAnsi="Times New Roman" w:cs="Times New Roman"/>
          <w:sz w:val="24"/>
          <w:szCs w:val="24"/>
        </w:rPr>
        <w:t xml:space="preserve"> 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&gt;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BC663E">
        <w:rPr>
          <w:rFonts w:ascii="Times New Roman" w:eastAsiaTheme="minorEastAsia" w:hAnsi="Times New Roman" w:cs="Times New Roman"/>
          <w:sz w:val="24"/>
          <w:szCs w:val="24"/>
        </w:rPr>
        <w:t>. That is,</w:t>
      </w:r>
      <w:r w:rsidR="00F724CB">
        <w:rPr>
          <w:rFonts w:ascii="Times New Roman" w:eastAsiaTheme="minorEastAsia" w:hAnsi="Times New Roman" w:cs="Times New Roman"/>
          <w:sz w:val="24"/>
          <w:szCs w:val="24"/>
        </w:rPr>
        <w:t xml:space="preserve"> the new </w:t>
      </w:r>
      <w:r w:rsidR="00CC787E">
        <w:rPr>
          <w:rFonts w:ascii="Times New Roman" w:eastAsiaTheme="minorEastAsia" w:hAnsi="Times New Roman" w:cs="Times New Roman"/>
          <w:sz w:val="24"/>
          <w:szCs w:val="24"/>
        </w:rPr>
        <w:t>profit-maximizing</w:t>
      </w:r>
      <w:r w:rsidR="00F724CB">
        <w:rPr>
          <w:rFonts w:ascii="Times New Roman" w:eastAsiaTheme="minorEastAsia" w:hAnsi="Times New Roman" w:cs="Times New Roman"/>
          <w:sz w:val="24"/>
          <w:szCs w:val="24"/>
        </w:rPr>
        <w:t xml:space="preserve"> quantity is necessarily lower after the entrance of generics</w:t>
      </w:r>
      <w:r w:rsidR="00CC787E">
        <w:rPr>
          <w:rFonts w:ascii="Times New Roman" w:eastAsiaTheme="minorEastAsia" w:hAnsi="Times New Roman" w:cs="Times New Roman"/>
          <w:sz w:val="24"/>
          <w:szCs w:val="24"/>
        </w:rPr>
        <w:t>,</w:t>
      </w:r>
      <w:r w:rsidR="00F724CB">
        <w:rPr>
          <w:rFonts w:ascii="Times New Roman" w:eastAsiaTheme="minorEastAsia" w:hAnsi="Times New Roman" w:cs="Times New Roman"/>
          <w:sz w:val="24"/>
          <w:szCs w:val="24"/>
        </w:rPr>
        <w:t xml:space="preserve"> and</w:t>
      </w:r>
      <w:r w:rsidR="00BC663E">
        <w:rPr>
          <w:rFonts w:ascii="Times New Roman" w:eastAsiaTheme="minorEastAsia" w:hAnsi="Times New Roman" w:cs="Times New Roman"/>
          <w:sz w:val="24"/>
          <w:szCs w:val="24"/>
        </w:rPr>
        <w:t xml:space="preserve"> the new </w:t>
      </w:r>
      <w:r w:rsidR="00CC787E">
        <w:rPr>
          <w:rFonts w:ascii="Times New Roman" w:eastAsiaTheme="minorEastAsia" w:hAnsi="Times New Roman" w:cs="Times New Roman"/>
          <w:sz w:val="24"/>
          <w:szCs w:val="24"/>
        </w:rPr>
        <w:t>profit-maximizing</w:t>
      </w:r>
      <w:r w:rsidR="00BC663E">
        <w:rPr>
          <w:rFonts w:ascii="Times New Roman" w:eastAsiaTheme="minorEastAsia" w:hAnsi="Times New Roman" w:cs="Times New Roman"/>
          <w:sz w:val="24"/>
          <w:szCs w:val="24"/>
        </w:rPr>
        <w:t xml:space="preserve"> price is necessarily larger after the entrance of generics. </w:t>
      </w:r>
      <w:r w:rsidR="00F724CB">
        <w:rPr>
          <w:rFonts w:ascii="Times New Roman" w:eastAsiaTheme="minorEastAsia" w:hAnsi="Times New Roman" w:cs="Times New Roman"/>
          <w:sz w:val="24"/>
          <w:szCs w:val="24"/>
        </w:rPr>
        <w:t xml:space="preserve">This conclusion is only possible due to the initial assumption that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e>
        </m:d>
      </m:oMath>
      <w:r w:rsidR="00F724CB">
        <w:rPr>
          <w:rFonts w:ascii="Times New Roman" w:eastAsiaTheme="minorEastAsia" w:hAnsi="Times New Roman" w:cs="Times New Roman"/>
          <w:sz w:val="24"/>
          <w:szCs w:val="24"/>
        </w:rPr>
        <w:t xml:space="preserve">. In </w:t>
      </w:r>
      <w:r w:rsidR="00514B5D">
        <w:rPr>
          <w:rFonts w:ascii="Times New Roman" w:eastAsiaTheme="minorEastAsia" w:hAnsi="Times New Roman" w:cs="Times New Roman"/>
          <w:sz w:val="24"/>
          <w:szCs w:val="24"/>
        </w:rPr>
        <w:t xml:space="preserve">practice, if this </w:t>
      </w:r>
      <w:r w:rsidR="003911BC">
        <w:rPr>
          <w:rFonts w:ascii="Times New Roman" w:eastAsiaTheme="minorEastAsia" w:hAnsi="Times New Roman" w:cs="Times New Roman"/>
          <w:sz w:val="24"/>
          <w:szCs w:val="24"/>
        </w:rPr>
        <w:t xml:space="preserve">elasticity assumption </w:t>
      </w:r>
      <w:r w:rsidR="00514B5D">
        <w:rPr>
          <w:rFonts w:ascii="Times New Roman" w:eastAsiaTheme="minorEastAsia" w:hAnsi="Times New Roman" w:cs="Times New Roman"/>
          <w:sz w:val="24"/>
          <w:szCs w:val="24"/>
        </w:rPr>
        <w:t xml:space="preserve">does not hold, then the price may not necessarily rise. </w:t>
      </w:r>
      <m:oMath>
        <m:r>
          <w:rPr>
            <w:rFonts w:ascii="Cambria Math" w:eastAsiaTheme="minorEastAsia" w:hAnsi="Cambria Math" w:cs="Times New Roman"/>
            <w:sz w:val="24"/>
            <w:szCs w:val="24"/>
          </w:rPr>
          <m:t xml:space="preserve"> </m:t>
        </m:r>
      </m:oMath>
    </w:p>
    <w:p w14:paraId="6E216670" w14:textId="65FEFD37" w:rsidR="003C0E67" w:rsidRPr="00A02CDA" w:rsidRDefault="00646658" w:rsidP="00B344BD">
      <w:pPr>
        <w:spacing w:line="480" w:lineRule="auto"/>
        <w:rPr>
          <w:rFonts w:ascii="Times New Roman" w:hAnsi="Times New Roman" w:cs="Times New Roman"/>
          <w:b/>
          <w:sz w:val="24"/>
          <w:szCs w:val="24"/>
        </w:rPr>
      </w:pPr>
      <m:oMath>
        <m:r>
          <m:rPr>
            <m:sty m:val="bi"/>
          </m:rPr>
          <w:rPr>
            <w:rFonts w:ascii="Cambria Math" w:hAnsi="Cambria Math" w:cs="Times New Roman"/>
            <w:sz w:val="24"/>
            <w:szCs w:val="24"/>
          </w:rPr>
          <m:t>t=2</m:t>
        </m:r>
      </m:oMath>
      <w:r w:rsidR="003C0E67" w:rsidRPr="00A02CDA">
        <w:rPr>
          <w:rFonts w:ascii="Times New Roman" w:hAnsi="Times New Roman" w:cs="Times New Roman"/>
          <w:b/>
          <w:sz w:val="24"/>
          <w:szCs w:val="24"/>
        </w:rPr>
        <w:t xml:space="preserve">: Long-run Equilibrium After Patent Expiry                                                                                                                                           – Competitive Fringe Model with Dominant Firm  </w:t>
      </w:r>
    </w:p>
    <w:p w14:paraId="1849948F" w14:textId="40109EED" w:rsidR="003C0E67" w:rsidRDefault="00C96DA4" w:rsidP="00B344BD">
      <w:pPr>
        <w:spacing w:line="480" w:lineRule="auto"/>
        <w:rPr>
          <w:rFonts w:ascii="Times New Roman" w:hAnsi="Times New Roman" w:cs="Times New Roman"/>
          <w:sz w:val="24"/>
          <w:szCs w:val="24"/>
        </w:rPr>
      </w:pPr>
      <w:r>
        <w:rPr>
          <w:rFonts w:ascii="Times New Roman" w:hAnsi="Times New Roman" w:cs="Times New Roman"/>
          <w:sz w:val="24"/>
          <w:szCs w:val="24"/>
        </w:rPr>
        <w:t>I</w:t>
      </w:r>
      <w:r w:rsidR="003C0E67" w:rsidRPr="00A02CDA">
        <w:rPr>
          <w:rFonts w:ascii="Times New Roman" w:hAnsi="Times New Roman" w:cs="Times New Roman"/>
          <w:sz w:val="24"/>
          <w:szCs w:val="24"/>
        </w:rPr>
        <w:t xml:space="preserve">t would take many years to reach this equilibrium. Literature suggests that most adjustment to this state will be completed by </w:t>
      </w:r>
      <w:r w:rsidR="00D10590">
        <w:rPr>
          <w:rFonts w:ascii="Times New Roman" w:hAnsi="Times New Roman" w:cs="Times New Roman"/>
          <w:sz w:val="24"/>
          <w:szCs w:val="24"/>
        </w:rPr>
        <w:t xml:space="preserve">six to </w:t>
      </w:r>
      <w:r w:rsidR="003C0E67" w:rsidRPr="00A02CDA">
        <w:rPr>
          <w:rFonts w:ascii="Times New Roman" w:hAnsi="Times New Roman" w:cs="Times New Roman"/>
          <w:sz w:val="24"/>
          <w:szCs w:val="24"/>
        </w:rPr>
        <w:t xml:space="preserve">eight years after the patent expiry, but it may be even longer than this (e.g. Duflos &amp; Lichtenberg, 2011). By this time, brand loyalty has experienced a significant decline. Consumers are now aware of the presence of generics and equally aware that </w:t>
      </w:r>
      <w:r w:rsidR="003C0E67" w:rsidRPr="00A02CDA">
        <w:rPr>
          <w:rFonts w:ascii="Times New Roman" w:hAnsi="Times New Roman" w:cs="Times New Roman"/>
          <w:sz w:val="24"/>
          <w:szCs w:val="24"/>
        </w:rPr>
        <w:lastRenderedPageBreak/>
        <w:t xml:space="preserve">these generics are identical in composition to the original </w:t>
      </w:r>
      <w:r w:rsidR="00DE1C40">
        <w:rPr>
          <w:rFonts w:ascii="Times New Roman" w:hAnsi="Times New Roman" w:cs="Times New Roman"/>
          <w:sz w:val="24"/>
          <w:szCs w:val="24"/>
        </w:rPr>
        <w:t>brand-name</w:t>
      </w:r>
      <w:r w:rsidR="003C0E67" w:rsidRPr="00A02CDA">
        <w:rPr>
          <w:rFonts w:ascii="Times New Roman" w:hAnsi="Times New Roman" w:cs="Times New Roman"/>
          <w:sz w:val="24"/>
          <w:szCs w:val="24"/>
        </w:rPr>
        <w:t xml:space="preserve"> drug.</w:t>
      </w:r>
      <w:r w:rsidR="00FE2103">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C0E67" w:rsidRPr="00A02CDA">
        <w:rPr>
          <w:rFonts w:ascii="Times New Roman" w:hAnsi="Times New Roman" w:cs="Times New Roman"/>
          <w:sz w:val="24"/>
          <w:szCs w:val="24"/>
        </w:rPr>
        <w:t xml:space="preserve">Hence, with the presence of perfect substitutes, the brand Ozempic price will fall downward in order to maintain competitiveness. An increasing number of consumers will transition towards generics first when their price is </w:t>
      </w:r>
      <w:r w:rsidR="00DE1C40">
        <w:rPr>
          <w:rFonts w:ascii="Times New Roman" w:hAnsi="Times New Roman" w:cs="Times New Roman"/>
          <w:sz w:val="24"/>
          <w:szCs w:val="24"/>
        </w:rPr>
        <w:t>lower</w:t>
      </w:r>
      <w:r w:rsidR="003C0E67" w:rsidRPr="00A02CDA">
        <w:rPr>
          <w:rFonts w:ascii="Times New Roman" w:hAnsi="Times New Roman" w:cs="Times New Roman"/>
          <w:sz w:val="24"/>
          <w:szCs w:val="24"/>
        </w:rPr>
        <w:t>. Nonetheless, empirical evidence suggests the brand drug maintains a sizeable market share, even long after the patent expiry (Ito, Hara &amp; Kobayashi, 2020</w:t>
      </w:r>
      <w:r w:rsidR="004A58FE">
        <w:rPr>
          <w:rFonts w:ascii="Times New Roman" w:hAnsi="Times New Roman" w:cs="Times New Roman"/>
          <w:sz w:val="24"/>
          <w:szCs w:val="24"/>
        </w:rPr>
        <w:t xml:space="preserve">; </w:t>
      </w:r>
      <w:r w:rsidR="004A58FE" w:rsidRPr="007D0710">
        <w:rPr>
          <w:rFonts w:ascii="Times New Roman" w:hAnsi="Times New Roman" w:cs="Times New Roman"/>
          <w:sz w:val="24"/>
          <w:szCs w:val="24"/>
        </w:rPr>
        <w:t>McRae &amp; Tapon</w:t>
      </w:r>
      <w:r w:rsidR="004A58FE">
        <w:rPr>
          <w:rFonts w:ascii="Times New Roman" w:hAnsi="Times New Roman" w:cs="Times New Roman"/>
          <w:sz w:val="24"/>
          <w:szCs w:val="24"/>
        </w:rPr>
        <w:t>, 1985</w:t>
      </w:r>
      <w:r w:rsidR="003C0E67" w:rsidRPr="00A02CDA">
        <w:rPr>
          <w:rFonts w:ascii="Times New Roman" w:hAnsi="Times New Roman" w:cs="Times New Roman"/>
          <w:sz w:val="24"/>
          <w:szCs w:val="24"/>
        </w:rPr>
        <w:t>). We claim that Novo Nordisk is the dominant firm in the market. This is the result of their lowering prices to attract consumers, some enduring brand loyalty, and their large production capacity. While market power will be limited for Novo Nordisk</w:t>
      </w:r>
      <w:r w:rsidR="00A82DA5" w:rsidRPr="00A02CDA">
        <w:rPr>
          <w:rFonts w:ascii="Times New Roman" w:hAnsi="Times New Roman" w:cs="Times New Roman"/>
          <w:sz w:val="24"/>
          <w:szCs w:val="24"/>
        </w:rPr>
        <w:t xml:space="preserve"> relative to under its statutory monopoly</w:t>
      </w:r>
      <w:r w:rsidR="003C0E67" w:rsidRPr="00A02CDA">
        <w:rPr>
          <w:rFonts w:ascii="Times New Roman" w:hAnsi="Times New Roman" w:cs="Times New Roman"/>
          <w:sz w:val="24"/>
          <w:szCs w:val="24"/>
        </w:rPr>
        <w:t xml:space="preserve">, some degree will still persist in the future. </w:t>
      </w:r>
      <w:r w:rsidR="00FE2103">
        <w:rPr>
          <w:rFonts w:ascii="Times New Roman" w:hAnsi="Times New Roman" w:cs="Times New Roman"/>
          <w:sz w:val="24"/>
          <w:szCs w:val="24"/>
        </w:rPr>
        <w:tab/>
      </w:r>
      <w:r w:rsidR="00FE2103">
        <w:rPr>
          <w:rFonts w:ascii="Times New Roman" w:hAnsi="Times New Roman" w:cs="Times New Roman"/>
          <w:sz w:val="24"/>
          <w:szCs w:val="24"/>
        </w:rPr>
        <w:tab/>
      </w:r>
      <w:r w:rsidR="003C0E67" w:rsidRPr="00A02CDA">
        <w:rPr>
          <w:rFonts w:ascii="Times New Roman" w:hAnsi="Times New Roman" w:cs="Times New Roman"/>
          <w:sz w:val="24"/>
          <w:szCs w:val="24"/>
        </w:rPr>
        <w:t xml:space="preserve">In the long run, Novo Nordisk will need to take into consideration the amount being produced by the </w:t>
      </w:r>
      <m:oMath>
        <m:r>
          <w:rPr>
            <w:rFonts w:ascii="Cambria Math" w:hAnsi="Cambria Math" w:cs="Times New Roman"/>
            <w:sz w:val="24"/>
            <w:szCs w:val="24"/>
          </w:rPr>
          <m:t>n</m:t>
        </m:r>
      </m:oMath>
      <w:r w:rsidR="009E4F3C">
        <w:rPr>
          <w:rFonts w:ascii="Times New Roman" w:eastAsiaTheme="minorEastAsia" w:hAnsi="Times New Roman" w:cs="Times New Roman"/>
          <w:sz w:val="24"/>
          <w:szCs w:val="24"/>
        </w:rPr>
        <w:t xml:space="preserve"> </w:t>
      </w:r>
      <w:r w:rsidR="003C0E67" w:rsidRPr="00A02CDA">
        <w:rPr>
          <w:rFonts w:ascii="Times New Roman" w:hAnsi="Times New Roman" w:cs="Times New Roman"/>
          <w:sz w:val="24"/>
          <w:szCs w:val="24"/>
        </w:rPr>
        <w:t xml:space="preserve">generics, in order to set its </w:t>
      </w:r>
      <w:r w:rsidR="00DE1C40">
        <w:rPr>
          <w:rFonts w:ascii="Times New Roman" w:hAnsi="Times New Roman" w:cs="Times New Roman"/>
          <w:sz w:val="24"/>
          <w:szCs w:val="24"/>
        </w:rPr>
        <w:t>profit-maximizing</w:t>
      </w:r>
      <w:r w:rsidR="003C0E67" w:rsidRPr="00A02CDA">
        <w:rPr>
          <w:rFonts w:ascii="Times New Roman" w:hAnsi="Times New Roman" w:cs="Times New Roman"/>
          <w:sz w:val="24"/>
          <w:szCs w:val="24"/>
        </w:rPr>
        <w:t xml:space="preserve"> quantity, and the corresponding price. </w:t>
      </w:r>
      <w:r w:rsidR="000A4F28" w:rsidRPr="00A02CDA">
        <w:rPr>
          <w:rFonts w:ascii="Times New Roman" w:hAnsi="Times New Roman" w:cs="Times New Roman"/>
          <w:sz w:val="24"/>
          <w:szCs w:val="24"/>
        </w:rPr>
        <w:t xml:space="preserve">All </w:t>
      </w:r>
      <w:r w:rsidR="00FE605F">
        <w:rPr>
          <w:rFonts w:ascii="Times New Roman" w:hAnsi="Times New Roman" w:cs="Times New Roman"/>
          <w:sz w:val="24"/>
          <w:szCs w:val="24"/>
        </w:rPr>
        <w:t>output</w:t>
      </w:r>
      <w:r w:rsidR="000A4F28" w:rsidRPr="00A02CDA">
        <w:rPr>
          <w:rFonts w:ascii="Times New Roman" w:hAnsi="Times New Roman" w:cs="Times New Roman"/>
          <w:sz w:val="24"/>
          <w:szCs w:val="24"/>
        </w:rPr>
        <w:t xml:space="preserve"> being produced by the dominant firm and the generics are assumed to be identical in</w:t>
      </w:r>
      <w:r w:rsidR="00F30BA7" w:rsidRPr="00A02CDA">
        <w:rPr>
          <w:rFonts w:ascii="Times New Roman" w:hAnsi="Times New Roman" w:cs="Times New Roman"/>
          <w:sz w:val="24"/>
          <w:szCs w:val="24"/>
        </w:rPr>
        <w:t xml:space="preserve"> composition. Novo Nordisk</w:t>
      </w:r>
      <w:r w:rsidR="003C0E67" w:rsidRPr="00A02CDA">
        <w:rPr>
          <w:rFonts w:ascii="Times New Roman" w:hAnsi="Times New Roman" w:cs="Times New Roman"/>
          <w:sz w:val="24"/>
          <w:szCs w:val="24"/>
        </w:rPr>
        <w:t xml:space="preserve"> no longer has all the demand, but rather the residual</w:t>
      </w:r>
      <w:r w:rsidR="00F30BA7" w:rsidRPr="00A02CDA">
        <w:rPr>
          <w:rFonts w:ascii="Times New Roman" w:hAnsi="Times New Roman" w:cs="Times New Roman"/>
          <w:sz w:val="24"/>
          <w:szCs w:val="24"/>
        </w:rPr>
        <w:t xml:space="preserve">, </w:t>
      </w:r>
      <w:r w:rsidR="00912667" w:rsidRPr="00A02CDA">
        <w:rPr>
          <w:rFonts w:ascii="Times New Roman" w:hAnsi="Times New Roman" w:cs="Times New Roman"/>
          <w:sz w:val="24"/>
          <w:szCs w:val="24"/>
        </w:rPr>
        <w:t xml:space="preserve">whatever demand remains once generics have </w:t>
      </w:r>
      <w:r w:rsidR="00DE1C40">
        <w:rPr>
          <w:rFonts w:ascii="Times New Roman" w:hAnsi="Times New Roman" w:cs="Times New Roman"/>
          <w:sz w:val="24"/>
          <w:szCs w:val="24"/>
        </w:rPr>
        <w:t xml:space="preserve">been </w:t>
      </w:r>
      <w:r w:rsidR="00912667" w:rsidRPr="00A02CDA">
        <w:rPr>
          <w:rFonts w:ascii="Times New Roman" w:hAnsi="Times New Roman" w:cs="Times New Roman"/>
          <w:sz w:val="24"/>
          <w:szCs w:val="24"/>
        </w:rPr>
        <w:t>produced</w:t>
      </w:r>
      <w:r w:rsidR="003C0E67" w:rsidRPr="00A02CDA">
        <w:rPr>
          <w:rFonts w:ascii="Times New Roman" w:hAnsi="Times New Roman" w:cs="Times New Roman"/>
          <w:sz w:val="24"/>
          <w:szCs w:val="24"/>
        </w:rPr>
        <w:t xml:space="preserve">. Generic firms have little to no market power and are </w:t>
      </w:r>
      <w:r w:rsidR="00A77D5D" w:rsidRPr="00A02CDA">
        <w:rPr>
          <w:rFonts w:ascii="Times New Roman" w:hAnsi="Times New Roman" w:cs="Times New Roman"/>
          <w:sz w:val="24"/>
          <w:szCs w:val="24"/>
        </w:rPr>
        <w:t>assumed t</w:t>
      </w:r>
      <w:r w:rsidR="003C0E67" w:rsidRPr="00A02CDA">
        <w:rPr>
          <w:rFonts w:ascii="Times New Roman" w:hAnsi="Times New Roman" w:cs="Times New Roman"/>
          <w:sz w:val="24"/>
          <w:szCs w:val="24"/>
        </w:rPr>
        <w:t xml:space="preserve">o be price takers. Individually, each of their market shares will be only a fraction of the brand firm. They will produce in accordance with their costs and the price of the dominant brand. While not entirely realistic, for this model we will assume that the generic firms are perfectly competitive and that they will only take the price set by Novo Nordisk. Therefore, within our model the generic firms represent the competitive fringe. </w:t>
      </w:r>
      <w:r w:rsidR="00A82DA5" w:rsidRPr="00A02CDA">
        <w:rPr>
          <w:rFonts w:ascii="Times New Roman" w:hAnsi="Times New Roman" w:cs="Times New Roman"/>
          <w:sz w:val="24"/>
          <w:szCs w:val="24"/>
        </w:rPr>
        <w:t xml:space="preserve">In reality, generics may engage in </w:t>
      </w:r>
      <w:r w:rsidR="002519D6" w:rsidRPr="00A02CDA">
        <w:rPr>
          <w:rFonts w:ascii="Times New Roman" w:hAnsi="Times New Roman" w:cs="Times New Roman"/>
          <w:sz w:val="24"/>
          <w:szCs w:val="24"/>
        </w:rPr>
        <w:t xml:space="preserve">collusive practices and exhibit some oligopolistic traits; however, </w:t>
      </w:r>
      <w:r w:rsidR="00EF6851" w:rsidRPr="00A02CDA">
        <w:rPr>
          <w:rFonts w:ascii="Times New Roman" w:hAnsi="Times New Roman" w:cs="Times New Roman"/>
          <w:sz w:val="24"/>
          <w:szCs w:val="24"/>
        </w:rPr>
        <w:t xml:space="preserve">the assumption will be made that </w:t>
      </w:r>
      <w:r w:rsidR="00A77D5D" w:rsidRPr="00A02CDA">
        <w:rPr>
          <w:rFonts w:ascii="Times New Roman" w:hAnsi="Times New Roman" w:cs="Times New Roman"/>
          <w:sz w:val="24"/>
          <w:szCs w:val="24"/>
        </w:rPr>
        <w:t xml:space="preserve">they abide by Canadian competition laws. </w:t>
      </w:r>
      <w:r w:rsidR="00FE2103">
        <w:rPr>
          <w:rFonts w:ascii="Times New Roman" w:hAnsi="Times New Roman" w:cs="Times New Roman"/>
          <w:sz w:val="24"/>
          <w:szCs w:val="24"/>
        </w:rPr>
        <w:tab/>
      </w:r>
      <w:r w:rsidR="00FE2103">
        <w:rPr>
          <w:rFonts w:ascii="Times New Roman" w:hAnsi="Times New Roman" w:cs="Times New Roman"/>
          <w:sz w:val="24"/>
          <w:szCs w:val="24"/>
        </w:rPr>
        <w:tab/>
      </w:r>
      <w:r w:rsidR="00FE2103">
        <w:rPr>
          <w:rFonts w:ascii="Times New Roman" w:hAnsi="Times New Roman" w:cs="Times New Roman"/>
          <w:sz w:val="24"/>
          <w:szCs w:val="24"/>
        </w:rPr>
        <w:tab/>
      </w:r>
      <w:r w:rsidR="00FE2103">
        <w:rPr>
          <w:rFonts w:ascii="Times New Roman" w:hAnsi="Times New Roman" w:cs="Times New Roman"/>
          <w:sz w:val="24"/>
          <w:szCs w:val="24"/>
        </w:rPr>
        <w:tab/>
      </w:r>
      <w:r w:rsidR="003C0E67" w:rsidRPr="00A02CDA">
        <w:rPr>
          <w:rFonts w:ascii="Times New Roman" w:hAnsi="Times New Roman" w:cs="Times New Roman"/>
          <w:sz w:val="24"/>
          <w:szCs w:val="24"/>
        </w:rPr>
        <w:t>Within this model</w:t>
      </w:r>
      <w:r w:rsidR="00DE1C40">
        <w:rPr>
          <w:rFonts w:ascii="Times New Roman" w:hAnsi="Times New Roman" w:cs="Times New Roman"/>
          <w:sz w:val="24"/>
          <w:szCs w:val="24"/>
        </w:rPr>
        <w:t>,</w:t>
      </w:r>
      <w:r w:rsidR="003C0E67" w:rsidRPr="00A02CDA">
        <w:rPr>
          <w:rFonts w:ascii="Times New Roman" w:hAnsi="Times New Roman" w:cs="Times New Roman"/>
          <w:sz w:val="24"/>
          <w:szCs w:val="24"/>
        </w:rPr>
        <w:t xml:space="preserve"> there is also the extension to government regulations. The Government of Canada</w:t>
      </w:r>
      <w:r w:rsidR="009546FF">
        <w:rPr>
          <w:rFonts w:ascii="Times New Roman" w:hAnsi="Times New Roman" w:cs="Times New Roman"/>
          <w:sz w:val="24"/>
          <w:szCs w:val="24"/>
        </w:rPr>
        <w:t xml:space="preserve"> and the PCPA are</w:t>
      </w:r>
      <w:r w:rsidR="003C0E67" w:rsidRPr="00A02CDA">
        <w:rPr>
          <w:rFonts w:ascii="Times New Roman" w:hAnsi="Times New Roman" w:cs="Times New Roman"/>
          <w:sz w:val="24"/>
          <w:szCs w:val="24"/>
        </w:rPr>
        <w:t xml:space="preserve"> known for </w:t>
      </w:r>
      <w:r w:rsidR="009546FF">
        <w:rPr>
          <w:rFonts w:ascii="Times New Roman" w:hAnsi="Times New Roman" w:cs="Times New Roman"/>
          <w:sz w:val="24"/>
          <w:szCs w:val="24"/>
        </w:rPr>
        <w:t xml:space="preserve">negotiating </w:t>
      </w:r>
      <w:r w:rsidR="003C0E67" w:rsidRPr="00A02CDA">
        <w:rPr>
          <w:rFonts w:ascii="Times New Roman" w:hAnsi="Times New Roman" w:cs="Times New Roman"/>
          <w:sz w:val="24"/>
          <w:szCs w:val="24"/>
        </w:rPr>
        <w:t xml:space="preserve">price controls on generics in </w:t>
      </w:r>
      <w:r w:rsidR="003C0E67" w:rsidRPr="00A02CDA">
        <w:rPr>
          <w:rFonts w:ascii="Times New Roman" w:hAnsi="Times New Roman" w:cs="Times New Roman"/>
          <w:sz w:val="24"/>
          <w:szCs w:val="24"/>
        </w:rPr>
        <w:lastRenderedPageBreak/>
        <w:t xml:space="preserve">particular, assuring there is cheap access to medications for consumers. Under this assumption, if the </w:t>
      </w:r>
      <w:r w:rsidR="009D28DB">
        <w:rPr>
          <w:rFonts w:ascii="Times New Roman" w:hAnsi="Times New Roman" w:cs="Times New Roman"/>
          <w:sz w:val="24"/>
          <w:szCs w:val="24"/>
        </w:rPr>
        <w:t>“</w:t>
      </w:r>
      <w:r w:rsidR="003C0E67" w:rsidRPr="00A02CDA">
        <w:rPr>
          <w:rFonts w:ascii="Times New Roman" w:hAnsi="Times New Roman" w:cs="Times New Roman"/>
          <w:sz w:val="24"/>
          <w:szCs w:val="24"/>
        </w:rPr>
        <w:t>price ceiling</w:t>
      </w:r>
      <w:r w:rsidR="009D28DB">
        <w:rPr>
          <w:rFonts w:ascii="Times New Roman" w:hAnsi="Times New Roman" w:cs="Times New Roman"/>
          <w:sz w:val="24"/>
          <w:szCs w:val="24"/>
        </w:rPr>
        <w:t>”</w:t>
      </w:r>
      <w:r w:rsidR="003C0E67" w:rsidRPr="00A02CDA">
        <w:rPr>
          <w:rFonts w:ascii="Times New Roman" w:hAnsi="Times New Roman" w:cs="Times New Roman"/>
          <w:sz w:val="24"/>
          <w:szCs w:val="24"/>
        </w:rPr>
        <w:t xml:space="preserve"> is binding, then the competitive fringe will take the price set by the government and produce accordingly, and Novo Nordisk will factor the resulting generic supply into its residual demand.</w:t>
      </w:r>
    </w:p>
    <w:p w14:paraId="07FC4B43" w14:textId="346DFF0A" w:rsidR="00851642" w:rsidRPr="00C83386" w:rsidRDefault="00851642" w:rsidP="00B344BD">
      <w:pPr>
        <w:spacing w:line="480" w:lineRule="auto"/>
        <w:rPr>
          <w:rFonts w:ascii="Times New Roman" w:hAnsi="Times New Roman" w:cs="Times New Roman"/>
          <w:sz w:val="24"/>
          <w:szCs w:val="24"/>
          <w:u w:val="single"/>
        </w:rPr>
      </w:pPr>
      <w:r w:rsidRPr="00C83386">
        <w:rPr>
          <w:rFonts w:ascii="Times New Roman" w:hAnsi="Times New Roman" w:cs="Times New Roman"/>
          <w:sz w:val="24"/>
          <w:szCs w:val="24"/>
          <w:u w:val="single"/>
        </w:rPr>
        <w:t>Variables</w:t>
      </w:r>
    </w:p>
    <w:p w14:paraId="02F37AC2" w14:textId="416E1BB9" w:rsidR="00390584" w:rsidRDefault="00000000" w:rsidP="00B344BD">
      <w:p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oMath>
      <w:r w:rsidR="005F641A">
        <w:rPr>
          <w:rFonts w:ascii="Times New Roman" w:eastAsiaTheme="minorEastAsia" w:hAnsi="Times New Roman" w:cs="Times New Roman"/>
          <w:sz w:val="24"/>
          <w:szCs w:val="24"/>
        </w:rPr>
        <w:t xml:space="preserve"> u</w:t>
      </w:r>
      <w:r w:rsidR="00FC114E">
        <w:rPr>
          <w:rFonts w:ascii="Times New Roman" w:eastAsiaTheme="minorEastAsia" w:hAnsi="Times New Roman" w:cs="Times New Roman"/>
          <w:sz w:val="24"/>
          <w:szCs w:val="24"/>
        </w:rPr>
        <w:t xml:space="preserve">nits of monthly </w:t>
      </w:r>
      <w:r w:rsidR="000F0DF5">
        <w:rPr>
          <w:rFonts w:ascii="Times New Roman" w:eastAsiaTheme="minorEastAsia" w:hAnsi="Times New Roman" w:cs="Times New Roman"/>
          <w:sz w:val="24"/>
          <w:szCs w:val="24"/>
        </w:rPr>
        <w:t>semaglutide</w:t>
      </w:r>
      <w:r w:rsidR="00FC114E">
        <w:rPr>
          <w:rFonts w:ascii="Times New Roman" w:eastAsiaTheme="minorEastAsia" w:hAnsi="Times New Roman" w:cs="Times New Roman"/>
          <w:sz w:val="24"/>
          <w:szCs w:val="24"/>
        </w:rPr>
        <w:t xml:space="preserve"> gen</w:t>
      </w:r>
      <w:r w:rsidR="005F641A">
        <w:rPr>
          <w:rFonts w:ascii="Times New Roman" w:eastAsiaTheme="minorEastAsia" w:hAnsi="Times New Roman" w:cs="Times New Roman"/>
          <w:sz w:val="24"/>
          <w:szCs w:val="24"/>
        </w:rPr>
        <w:t xml:space="preserve">eric produced by generic firm </w:t>
      </w:r>
      <m:oMath>
        <m:r>
          <w:rPr>
            <w:rFonts w:ascii="Cambria Math" w:eastAsiaTheme="minorEastAsia" w:hAnsi="Cambria Math" w:cs="Times New Roman"/>
            <w:sz w:val="24"/>
            <w:szCs w:val="24"/>
          </w:rPr>
          <m:t>i</m:t>
        </m:r>
      </m:oMath>
      <w:r w:rsidR="005F641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1≤i≤n,</m:t>
        </m:r>
      </m:oMath>
      <w:r w:rsidR="005F641A">
        <w:rPr>
          <w:rFonts w:ascii="Times New Roman" w:eastAsiaTheme="minorEastAsia" w:hAnsi="Times New Roman" w:cs="Times New Roman"/>
          <w:sz w:val="24"/>
          <w:szCs w:val="24"/>
        </w:rPr>
        <w:t xml:space="preserve">    </w:t>
      </w:r>
      <w:r w:rsidR="00487B8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ctrlPr>
              <w:rPr>
                <w:rFonts w:ascii="Cambria Math" w:hAnsi="Cambria Math" w:cs="Times New Roman"/>
                <w:i/>
                <w:sz w:val="24"/>
                <w:szCs w:val="24"/>
              </w:rPr>
            </m:ctrlPr>
          </m:e>
        </m:d>
        <m:r>
          <w:rPr>
            <w:rFonts w:ascii="Cambria Math" w:hAnsi="Cambria Math" w:cs="Times New Roman"/>
            <w:sz w:val="24"/>
            <w:szCs w:val="24"/>
          </w:rPr>
          <m:t>=</m:t>
        </m:r>
      </m:oMath>
      <w:r w:rsidR="00487B88">
        <w:rPr>
          <w:rFonts w:ascii="Times New Roman" w:eastAsiaTheme="minorEastAsia" w:hAnsi="Times New Roman" w:cs="Times New Roman"/>
          <w:sz w:val="24"/>
          <w:szCs w:val="24"/>
        </w:rPr>
        <w:t xml:space="preserve"> marginal cost for</w:t>
      </w:r>
      <w:r w:rsidR="00857C37">
        <w:rPr>
          <w:rFonts w:ascii="Times New Roman" w:eastAsiaTheme="minorEastAsia" w:hAnsi="Times New Roman" w:cs="Times New Roman"/>
          <w:sz w:val="24"/>
          <w:szCs w:val="24"/>
        </w:rPr>
        <w:t xml:space="preserve"> generic firm </w:t>
      </w:r>
      <m:oMath>
        <m:r>
          <w:rPr>
            <w:rFonts w:ascii="Cambria Math" w:eastAsiaTheme="minorEastAsia" w:hAnsi="Cambria Math" w:cs="Times New Roman"/>
            <w:sz w:val="24"/>
            <w:szCs w:val="24"/>
          </w:rPr>
          <m:t xml:space="preserve">i </m:t>
        </m:r>
      </m:oMath>
      <w:r w:rsidR="00857C37">
        <w:rPr>
          <w:rFonts w:ascii="Times New Roman" w:eastAsiaTheme="minorEastAsia" w:hAnsi="Times New Roman" w:cs="Times New Roman"/>
          <w:sz w:val="24"/>
          <w:szCs w:val="24"/>
        </w:rPr>
        <w:t>to produce semaglutide generic</w:t>
      </w:r>
      <w:r w:rsidR="00E214FE">
        <w:rPr>
          <w:rFonts w:ascii="Times New Roman" w:eastAsiaTheme="minorEastAsia" w:hAnsi="Times New Roman" w:cs="Times New Roman"/>
          <w:sz w:val="24"/>
          <w:szCs w:val="24"/>
        </w:rPr>
        <w:t>,</w:t>
      </w:r>
      <w:r w:rsidR="005F641A">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m:t>
            </m:r>
          </m:sub>
        </m:sSub>
        <m:r>
          <w:rPr>
            <w:rFonts w:ascii="Cambria Math" w:eastAsiaTheme="minorEastAsia" w:hAnsi="Cambria Math" w:cs="Times New Roman"/>
            <w:sz w:val="24"/>
            <w:szCs w:val="24"/>
          </w:rPr>
          <m:t>=</m:t>
        </m:r>
      </m:oMath>
      <w:r w:rsidR="00390584" w:rsidRPr="007414C8">
        <w:rPr>
          <w:rFonts w:ascii="Times New Roman" w:eastAsiaTheme="minorEastAsia" w:hAnsi="Times New Roman" w:cs="Times New Roman"/>
          <w:sz w:val="24"/>
          <w:szCs w:val="24"/>
        </w:rPr>
        <w:t xml:space="preserve"> </w:t>
      </w:r>
      <w:r w:rsidR="00A94E2E">
        <w:rPr>
          <w:rFonts w:ascii="Times New Roman" w:eastAsiaTheme="minorEastAsia" w:hAnsi="Times New Roman" w:cs="Times New Roman"/>
          <w:sz w:val="24"/>
          <w:szCs w:val="24"/>
        </w:rPr>
        <w:t xml:space="preserve">total monthly </w:t>
      </w:r>
      <w:r w:rsidR="00390584" w:rsidRPr="007414C8">
        <w:rPr>
          <w:rFonts w:ascii="Times New Roman" w:eastAsiaTheme="minorEastAsia" w:hAnsi="Times New Roman" w:cs="Times New Roman"/>
          <w:sz w:val="24"/>
          <w:szCs w:val="24"/>
        </w:rPr>
        <w:t>unit</w:t>
      </w:r>
      <w:r w:rsidR="00390584">
        <w:rPr>
          <w:rFonts w:ascii="Times New Roman" w:eastAsiaTheme="minorEastAsia" w:hAnsi="Times New Roman" w:cs="Times New Roman"/>
          <w:sz w:val="24"/>
          <w:szCs w:val="24"/>
        </w:rPr>
        <w:t xml:space="preserve">s of </w:t>
      </w:r>
      <w:r w:rsidR="00A94E2E">
        <w:rPr>
          <w:rFonts w:ascii="Times New Roman" w:eastAsiaTheme="minorEastAsia" w:hAnsi="Times New Roman" w:cs="Times New Roman"/>
          <w:sz w:val="24"/>
          <w:szCs w:val="24"/>
        </w:rPr>
        <w:t xml:space="preserve">semaglutide generics </w:t>
      </w:r>
      <w:r w:rsidR="00390584">
        <w:rPr>
          <w:rFonts w:ascii="Times New Roman" w:eastAsiaTheme="minorEastAsia" w:hAnsi="Times New Roman" w:cs="Times New Roman"/>
          <w:sz w:val="24"/>
          <w:szCs w:val="24"/>
        </w:rPr>
        <w:t>in Canada</w:t>
      </w:r>
      <w:r w:rsidR="00390584" w:rsidRPr="007414C8">
        <w:rPr>
          <w:rFonts w:ascii="Times New Roman" w:eastAsiaTheme="minorEastAsia" w:hAnsi="Times New Roman" w:cs="Times New Roman"/>
          <w:sz w:val="24"/>
          <w:szCs w:val="24"/>
        </w:rPr>
        <w:t>,</w:t>
      </w:r>
      <w:r w:rsidR="00A94E2E">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e>
        </m:nary>
      </m:oMath>
      <w:r w:rsidR="00E214FE">
        <w:rPr>
          <w:rFonts w:ascii="Times New Roman" w:eastAsiaTheme="minorEastAsia" w:hAnsi="Times New Roman" w:cs="Times New Roman"/>
          <w:sz w:val="24"/>
          <w:szCs w:val="24"/>
        </w:rPr>
        <w:t>,</w:t>
      </w:r>
      <w:r w:rsidR="00390584">
        <w:rPr>
          <w:rFonts w:ascii="Times New Roman" w:eastAsiaTheme="minorEastAsia" w:hAnsi="Times New Roman" w:cs="Times New Roman"/>
          <w:sz w:val="24"/>
          <w:szCs w:val="24"/>
        </w:rPr>
        <w:tab/>
      </w:r>
      <w:r w:rsidR="00390584">
        <w:rPr>
          <w:rFonts w:ascii="Times New Roman" w:eastAsiaTheme="minorEastAsia" w:hAnsi="Times New Roman" w:cs="Times New Roman"/>
          <w:sz w:val="24"/>
          <w:szCs w:val="24"/>
        </w:rPr>
        <w:tab/>
      </w:r>
      <w:r w:rsidR="000F0DF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390584">
        <w:rPr>
          <w:rFonts w:ascii="Times New Roman" w:eastAsiaTheme="minorEastAsia" w:hAnsi="Times New Roman" w:cs="Times New Roman"/>
          <w:sz w:val="24"/>
          <w:szCs w:val="24"/>
        </w:rPr>
        <w:t xml:space="preserve"> </w:t>
      </w:r>
      <w:r w:rsidR="000F0DF5">
        <w:rPr>
          <w:rFonts w:ascii="Times New Roman" w:eastAsiaTheme="minorEastAsia" w:hAnsi="Times New Roman" w:cs="Times New Roman"/>
          <w:sz w:val="24"/>
          <w:szCs w:val="24"/>
        </w:rPr>
        <w:t xml:space="preserve">market </w:t>
      </w:r>
      <w:r w:rsidR="00390584">
        <w:rPr>
          <w:rFonts w:ascii="Times New Roman" w:eastAsiaTheme="minorEastAsia" w:hAnsi="Times New Roman" w:cs="Times New Roman"/>
          <w:sz w:val="24"/>
          <w:szCs w:val="24"/>
        </w:rPr>
        <w:t xml:space="preserve">price per unit of monthly Ozempic </w:t>
      </w:r>
      <w:r w:rsidR="000F0DF5">
        <w:rPr>
          <w:rFonts w:ascii="Times New Roman" w:eastAsiaTheme="minorEastAsia" w:hAnsi="Times New Roman" w:cs="Times New Roman"/>
          <w:sz w:val="24"/>
          <w:szCs w:val="24"/>
        </w:rPr>
        <w:t xml:space="preserve">and semaglutide generics </w:t>
      </w:r>
      <w:r w:rsidR="00390584">
        <w:rPr>
          <w:rFonts w:ascii="Times New Roman" w:eastAsiaTheme="minorEastAsia" w:hAnsi="Times New Roman" w:cs="Times New Roman"/>
          <w:sz w:val="24"/>
          <w:szCs w:val="24"/>
        </w:rPr>
        <w:t>in CAD</w:t>
      </w:r>
      <w:r w:rsidR="00E214FE">
        <w:rPr>
          <w:rFonts w:ascii="Times New Roman" w:eastAsiaTheme="minorEastAsia" w:hAnsi="Times New Roman" w:cs="Times New Roman"/>
          <w:sz w:val="24"/>
          <w:szCs w:val="24"/>
        </w:rPr>
        <w:t>,</w:t>
      </w:r>
      <w:r w:rsidR="005005B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5005B1">
        <w:rPr>
          <w:rFonts w:ascii="Times New Roman" w:eastAsiaTheme="minorEastAsia" w:hAnsi="Times New Roman" w:cs="Times New Roman"/>
          <w:sz w:val="24"/>
          <w:szCs w:val="24"/>
        </w:rPr>
        <w:t xml:space="preserve"> </w:t>
      </w:r>
      <w:r w:rsidR="00C579EA">
        <w:rPr>
          <w:rFonts w:ascii="Times New Roman" w:eastAsiaTheme="minorEastAsia" w:hAnsi="Times New Roman" w:cs="Times New Roman"/>
          <w:sz w:val="24"/>
          <w:szCs w:val="24"/>
        </w:rPr>
        <w:t xml:space="preserve">supply function of monthly semaglutide generic produced by generic firm </w:t>
      </w:r>
      <m:oMath>
        <m:r>
          <w:rPr>
            <w:rFonts w:ascii="Cambria Math" w:eastAsiaTheme="minorEastAsia" w:hAnsi="Cambria Math" w:cs="Times New Roman"/>
            <w:sz w:val="24"/>
            <w:szCs w:val="24"/>
          </w:rPr>
          <m:t>i</m:t>
        </m:r>
      </m:oMath>
      <w:r w:rsidR="00C579E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1≤i≤n</m:t>
        </m:r>
      </m:oMath>
      <w:r w:rsidR="00E214FE">
        <w:rPr>
          <w:rFonts w:ascii="Times New Roman" w:eastAsiaTheme="minorEastAsia" w:hAnsi="Times New Roman" w:cs="Times New Roman"/>
          <w:sz w:val="24"/>
          <w:szCs w:val="24"/>
        </w:rPr>
        <w:t>,</w:t>
      </w:r>
      <w:r w:rsidR="00C579EA">
        <w:rPr>
          <w:rFonts w:ascii="Times New Roman" w:eastAsiaTheme="minorEastAsia" w:hAnsi="Times New Roman" w:cs="Times New Roman"/>
          <w:sz w:val="24"/>
          <w:szCs w:val="24"/>
        </w:rPr>
        <w:t xml:space="preserve">   </w:t>
      </w:r>
      <w:r w:rsidR="005A7F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5A7F3B">
        <w:rPr>
          <w:rFonts w:ascii="Times New Roman" w:eastAsiaTheme="minorEastAsia" w:hAnsi="Times New Roman" w:cs="Times New Roman"/>
          <w:sz w:val="24"/>
          <w:szCs w:val="24"/>
        </w:rPr>
        <w:t xml:space="preserve"> </w:t>
      </w:r>
      <w:r w:rsidR="00656EB8">
        <w:rPr>
          <w:rFonts w:ascii="Times New Roman" w:eastAsiaTheme="minorEastAsia" w:hAnsi="Times New Roman" w:cs="Times New Roman"/>
          <w:sz w:val="24"/>
          <w:szCs w:val="24"/>
        </w:rPr>
        <w:t xml:space="preserve">supply function of monthly semaglutide generics produced by all generic firms. An assumption shall be made that all </w:t>
      </w:r>
      <w:r w:rsidR="002F228C">
        <w:rPr>
          <w:rFonts w:ascii="Times New Roman" w:eastAsiaTheme="minorEastAsia" w:hAnsi="Times New Roman" w:cs="Times New Roman"/>
          <w:sz w:val="24"/>
          <w:szCs w:val="24"/>
        </w:rPr>
        <w:t xml:space="preserve">generic firms will have identical marginal cost (see assumptions below), hence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A153D7">
        <w:rPr>
          <w:rFonts w:ascii="Times New Roman" w:eastAsiaTheme="minorEastAsia" w:hAnsi="Times New Roman" w:cs="Times New Roman"/>
          <w:sz w:val="24"/>
          <w:szCs w:val="24"/>
        </w:rPr>
        <w:t xml:space="preserve">. </w:t>
      </w:r>
      <w:r w:rsidR="00E1525D">
        <w:rPr>
          <w:rFonts w:ascii="Times New Roman" w:eastAsiaTheme="minorEastAsia" w:hAnsi="Times New Roman" w:cs="Times New Roman"/>
          <w:sz w:val="24"/>
          <w:szCs w:val="24"/>
        </w:rPr>
        <w:t>If each generic firm were different, that is they had heterogenous marginal costs, then</w:t>
      </w:r>
      <w:r w:rsidR="00A866E7">
        <w:rPr>
          <w:rFonts w:ascii="Times New Roman" w:eastAsiaTheme="minorEastAsia" w:hAnsi="Times New Roman" w:cs="Times New Roman"/>
          <w:sz w:val="24"/>
          <w:szCs w:val="24"/>
        </w:rPr>
        <w:t xml:space="preserve"> the total supply function would be the horizontal sum of all the individual supply function,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e>
        </m:nary>
      </m:oMath>
      <w:r w:rsidR="00E214FE">
        <w:rPr>
          <w:rFonts w:ascii="Times New Roman" w:eastAsiaTheme="minorEastAsia" w:hAnsi="Times New Roman" w:cs="Times New Roman"/>
          <w:sz w:val="24"/>
          <w:szCs w:val="24"/>
        </w:rPr>
        <w:t>,</w:t>
      </w:r>
      <w:r w:rsidR="002F228C">
        <w:rPr>
          <w:rFonts w:ascii="Times New Roman" w:eastAsiaTheme="minorEastAsia" w:hAnsi="Times New Roman" w:cs="Times New Roman"/>
          <w:sz w:val="24"/>
          <w:szCs w:val="24"/>
        </w:rPr>
        <w:t xml:space="preserve"> </w:t>
      </w:r>
      <w:r w:rsidR="00C579EA">
        <w:rPr>
          <w:rFonts w:ascii="Times New Roman" w:eastAsiaTheme="minorEastAsia" w:hAnsi="Times New Roman" w:cs="Times New Roman"/>
          <w:sz w:val="24"/>
          <w:szCs w:val="24"/>
        </w:rPr>
        <w:t xml:space="preserve"> </w:t>
      </w:r>
      <w:r w:rsidR="00A866E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oMath>
      <w:r w:rsidR="003D6AB0">
        <w:rPr>
          <w:rFonts w:ascii="Times New Roman" w:eastAsiaTheme="minorEastAsia" w:hAnsi="Times New Roman" w:cs="Times New Roman"/>
          <w:sz w:val="24"/>
          <w:szCs w:val="24"/>
        </w:rPr>
        <w:t xml:space="preserve"> units of monthly brand Ozempic produced by Novo Nordisk in Canada</w:t>
      </w:r>
      <w:r w:rsidR="00E214FE">
        <w:rPr>
          <w:rFonts w:ascii="Times New Roman" w:eastAsiaTheme="minorEastAsia" w:hAnsi="Times New Roman" w:cs="Times New Roman"/>
          <w:sz w:val="24"/>
          <w:szCs w:val="24"/>
        </w:rPr>
        <w:t>,</w:t>
      </w:r>
      <w:r w:rsidR="00CB36D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CB36DD">
        <w:rPr>
          <w:rFonts w:ascii="Times New Roman" w:eastAsiaTheme="minorEastAsia" w:hAnsi="Times New Roman" w:cs="Times New Roman"/>
          <w:sz w:val="24"/>
          <w:szCs w:val="24"/>
        </w:rPr>
        <w:t xml:space="preserve"> total units of monthly brand and generic Ozempic produced in the Canadian market: </w:t>
      </w:r>
      <w:r w:rsidR="00D9133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oMath>
      <w:r w:rsidR="00E214FE">
        <w:rPr>
          <w:rFonts w:ascii="Times New Roman" w:eastAsiaTheme="minorEastAsia" w:hAnsi="Times New Roman" w:cs="Times New Roman"/>
          <w:sz w:val="24"/>
          <w:szCs w:val="24"/>
        </w:rPr>
        <w:t>,</w:t>
      </w:r>
      <w:r w:rsidR="00C579EA">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D9133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D9133C">
        <w:rPr>
          <w:rFonts w:ascii="Times New Roman" w:eastAsiaTheme="minorEastAsia" w:hAnsi="Times New Roman" w:cs="Times New Roman"/>
          <w:sz w:val="24"/>
          <w:szCs w:val="24"/>
        </w:rPr>
        <w:t xml:space="preserve"> market demand for </w:t>
      </w:r>
      <w:r w:rsidR="00704BB4">
        <w:rPr>
          <w:rFonts w:ascii="Times New Roman" w:eastAsiaTheme="minorEastAsia" w:hAnsi="Times New Roman" w:cs="Times New Roman"/>
          <w:sz w:val="24"/>
          <w:szCs w:val="24"/>
        </w:rPr>
        <w:t xml:space="preserve">brand and generic </w:t>
      </w:r>
      <w:r w:rsidR="00D9133C">
        <w:rPr>
          <w:rFonts w:ascii="Times New Roman" w:eastAsiaTheme="minorEastAsia" w:hAnsi="Times New Roman" w:cs="Times New Roman"/>
          <w:sz w:val="24"/>
          <w:szCs w:val="24"/>
        </w:rPr>
        <w:t>Ozempic in Canada</w:t>
      </w:r>
      <w:r w:rsidR="00E214FE">
        <w:rPr>
          <w:rFonts w:ascii="Times New Roman" w:eastAsiaTheme="minorEastAsia" w:hAnsi="Times New Roman" w:cs="Times New Roman"/>
          <w:sz w:val="24"/>
          <w:szCs w:val="24"/>
        </w:rPr>
        <w:t>,</w:t>
      </w:r>
      <w:r w:rsidR="00D9133C">
        <w:rPr>
          <w:rFonts w:ascii="Times New Roman" w:eastAsiaTheme="minorEastAsia" w:hAnsi="Times New Roman" w:cs="Times New Roman"/>
          <w:sz w:val="24"/>
          <w:szCs w:val="24"/>
        </w:rPr>
        <w:t xml:space="preserve"> with </w:t>
      </w:r>
      <m:oMath>
        <m:r>
          <w:rPr>
            <w:rFonts w:ascii="Cambria Math" w:eastAsiaTheme="minorEastAsia"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sidR="00D9133C">
        <w:rPr>
          <w:rFonts w:ascii="Times New Roman" w:eastAsiaTheme="minorEastAsia" w:hAnsi="Times New Roman" w:cs="Times New Roman"/>
          <w:sz w:val="24"/>
          <w:szCs w:val="24"/>
        </w:rPr>
        <w:t xml:space="preserve"> being the inverse market demand</w:t>
      </w:r>
      <w:r w:rsidR="00E214FE">
        <w:rPr>
          <w:rFonts w:ascii="Times New Roman" w:eastAsiaTheme="minorEastAsia" w:hAnsi="Times New Roman" w:cs="Times New Roman"/>
          <w:sz w:val="24"/>
          <w:szCs w:val="24"/>
        </w:rPr>
        <w:t>,</w:t>
      </w:r>
      <w:r w:rsidR="00704BB4">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2B7FAF">
        <w:rPr>
          <w:rFonts w:ascii="Times New Roman" w:eastAsiaTheme="minorEastAsia" w:hAnsi="Times New Roman" w:cs="Times New Roman"/>
          <w:sz w:val="24"/>
          <w:szCs w:val="24"/>
        </w:rPr>
        <w:t>market demand for brand Ozempic only, known as the residual demand</w:t>
      </w:r>
      <w:r w:rsidR="00191996">
        <w:rPr>
          <w:rFonts w:ascii="Times New Roman" w:eastAsiaTheme="minorEastAsia" w:hAnsi="Times New Roman" w:cs="Times New Roman"/>
          <w:sz w:val="24"/>
          <w:szCs w:val="24"/>
        </w:rPr>
        <w:t>; it is the difference between the total market demand and the total generic supply:</w:t>
      </w:r>
      <w:r w:rsidR="00BD6AF4">
        <w:rPr>
          <w:rFonts w:ascii="Times New Roman" w:eastAsiaTheme="minorEastAsia" w:hAnsi="Times New Roman" w:cs="Times New Roman"/>
          <w:sz w:val="24"/>
          <w:szCs w:val="24"/>
        </w:rPr>
        <w:t xml:space="preserve">                                                                    </w:t>
      </w:r>
      <w:r w:rsidR="0019199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E214FE">
        <w:rPr>
          <w:rFonts w:ascii="Times New Roman" w:eastAsiaTheme="minorEastAsia" w:hAnsi="Times New Roman" w:cs="Times New Roman"/>
          <w:sz w:val="24"/>
          <w:szCs w:val="24"/>
        </w:rPr>
        <w:t>,</w:t>
      </w:r>
      <w:r w:rsidR="00D9133C" w:rsidRPr="007414C8">
        <w:rPr>
          <w:rFonts w:ascii="Times New Roman" w:eastAsiaTheme="minorEastAsia" w:hAnsi="Times New Roman" w:cs="Times New Roman"/>
          <w:sz w:val="24"/>
          <w:szCs w:val="24"/>
        </w:rPr>
        <w:t xml:space="preserve"> </w:t>
      </w:r>
      <w:r w:rsidR="00D9133C">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704BB4">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390584">
        <w:rPr>
          <w:rFonts w:ascii="Times New Roman" w:eastAsiaTheme="minorEastAsia" w:hAnsi="Times New Roman" w:cs="Times New Roman"/>
          <w:sz w:val="24"/>
          <w:szCs w:val="24"/>
        </w:rPr>
        <w:t xml:space="preserve"> profit maximizing quantity of</w:t>
      </w:r>
      <w:r w:rsidR="005F5DD0">
        <w:rPr>
          <w:rFonts w:ascii="Times New Roman" w:eastAsiaTheme="minorEastAsia" w:hAnsi="Times New Roman" w:cs="Times New Roman"/>
          <w:sz w:val="24"/>
          <w:szCs w:val="24"/>
        </w:rPr>
        <w:t xml:space="preserve"> brand</w:t>
      </w:r>
      <w:r w:rsidR="00390584">
        <w:rPr>
          <w:rFonts w:ascii="Times New Roman" w:eastAsiaTheme="minorEastAsia" w:hAnsi="Times New Roman" w:cs="Times New Roman"/>
          <w:sz w:val="24"/>
          <w:szCs w:val="24"/>
        </w:rPr>
        <w:t xml:space="preserve"> Ozempic</w:t>
      </w:r>
      <w:r w:rsidR="005F5DD0">
        <w:rPr>
          <w:rFonts w:ascii="Times New Roman" w:eastAsiaTheme="minorEastAsia" w:hAnsi="Times New Roman" w:cs="Times New Roman"/>
          <w:sz w:val="24"/>
          <w:szCs w:val="24"/>
        </w:rPr>
        <w:t xml:space="preserve"> for Novo Nordisk, given residual demand</w:t>
      </w:r>
      <w:r w:rsidR="00390584">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390584">
        <w:rPr>
          <w:rFonts w:ascii="Times New Roman" w:eastAsiaTheme="minorEastAsia" w:hAnsi="Times New Roman" w:cs="Times New Roman"/>
          <w:sz w:val="24"/>
          <w:szCs w:val="24"/>
        </w:rPr>
        <w:t xml:space="preserve"> </w:t>
      </w:r>
      <w:r w:rsidR="00A3377D">
        <w:rPr>
          <w:rFonts w:ascii="Times New Roman" w:eastAsiaTheme="minorEastAsia" w:hAnsi="Times New Roman" w:cs="Times New Roman"/>
          <w:sz w:val="24"/>
          <w:szCs w:val="24"/>
        </w:rPr>
        <w:t xml:space="preserve">price corresponding to Novo Nordisk’s profit maximizing quantity; it is calculated as: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E214FE">
        <w:rPr>
          <w:rFonts w:ascii="Times New Roman" w:eastAsiaTheme="minorEastAsia" w:hAnsi="Times New Roman" w:cs="Times New Roman"/>
          <w:sz w:val="24"/>
          <w:szCs w:val="24"/>
        </w:rPr>
        <w:t>,</w:t>
      </w:r>
      <w:r w:rsidR="007E6AAB">
        <w:rPr>
          <w:rFonts w:ascii="Times New Roman" w:eastAsiaTheme="minorEastAsia" w:hAnsi="Times New Roman" w:cs="Times New Roman"/>
          <w:sz w:val="24"/>
          <w:szCs w:val="24"/>
        </w:rPr>
        <w:t xml:space="preserve">                                                                 </w:t>
      </w:r>
      <w:r w:rsidR="00A3377D">
        <w:rPr>
          <w:rFonts w:ascii="Times New Roman" w:eastAsiaTheme="minorEastAsia" w:hAnsi="Times New Roman" w:cs="Times New Roman"/>
          <w:sz w:val="24"/>
          <w:szCs w:val="24"/>
        </w:rPr>
        <w:t xml:space="preserve"> </w:t>
      </w:r>
      <w:r w:rsidR="007E6AA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Novo Nordisk’s monthly cost function for Ozempic production in Canada</w:t>
      </w:r>
      <w:r w:rsidR="00CE2945">
        <w:rPr>
          <w:rFonts w:ascii="Times New Roman" w:eastAsiaTheme="minorEastAsia" w:hAnsi="Times New Roman" w:cs="Times New Roman"/>
          <w:sz w:val="24"/>
          <w:szCs w:val="24"/>
        </w:rPr>
        <w:t xml:space="preserve">; this remains unchanged from the original </w:t>
      </w:r>
      <m:oMath>
        <m:r>
          <w:rPr>
            <w:rFonts w:ascii="Cambria Math" w:eastAsiaTheme="minorEastAsia" w:hAnsi="Cambria Math" w:cs="Times New Roman"/>
            <w:sz w:val="24"/>
            <w:szCs w:val="24"/>
          </w:rPr>
          <m:t xml:space="preserve">t=-1 </m:t>
        </m:r>
      </m:oMath>
      <w:r w:rsidR="00CE2945">
        <w:rPr>
          <w:rFonts w:ascii="Times New Roman" w:eastAsiaTheme="minorEastAsia" w:hAnsi="Times New Roman" w:cs="Times New Roman"/>
          <w:sz w:val="24"/>
          <w:szCs w:val="24"/>
        </w:rPr>
        <w:t>model</w:t>
      </w:r>
      <w:r w:rsidR="00F77472">
        <w:rPr>
          <w:rFonts w:ascii="Times New Roman" w:eastAsiaTheme="minorEastAsia" w:hAnsi="Times New Roman" w:cs="Times New Roman"/>
          <w:sz w:val="24"/>
          <w:szCs w:val="24"/>
        </w:rPr>
        <w:t>,</w:t>
      </w:r>
      <w:r w:rsidR="00CE2945">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marginal cost for Novo Nordisk’s monthly production in Canada</w:t>
      </w:r>
      <w:r w:rsidR="00FC76F6">
        <w:rPr>
          <w:rFonts w:ascii="Times New Roman" w:eastAsiaTheme="minorEastAsia" w:hAnsi="Times New Roman" w:cs="Times New Roman"/>
          <w:sz w:val="24"/>
          <w:szCs w:val="24"/>
        </w:rPr>
        <w:t xml:space="preserve">; this also remains unchanged from the original </w:t>
      </w:r>
      <m:oMath>
        <m:r>
          <w:rPr>
            <w:rFonts w:ascii="Cambria Math" w:eastAsiaTheme="minorEastAsia" w:hAnsi="Cambria Math" w:cs="Times New Roman"/>
            <w:sz w:val="24"/>
            <w:szCs w:val="24"/>
          </w:rPr>
          <m:t xml:space="preserve">t=-1 </m:t>
        </m:r>
      </m:oMath>
      <w:r w:rsidR="00FC76F6">
        <w:rPr>
          <w:rFonts w:ascii="Times New Roman" w:eastAsiaTheme="minorEastAsia" w:hAnsi="Times New Roman" w:cs="Times New Roman"/>
          <w:sz w:val="24"/>
          <w:szCs w:val="24"/>
        </w:rPr>
        <w:t>model</w:t>
      </w:r>
      <w:r w:rsidR="00F77472">
        <w:rPr>
          <w:rFonts w:ascii="Times New Roman" w:eastAsiaTheme="minorEastAsia" w:hAnsi="Times New Roman" w:cs="Times New Roman"/>
          <w:sz w:val="24"/>
          <w:szCs w:val="24"/>
        </w:rPr>
        <w:t>,</w:t>
      </w:r>
      <w:r w:rsidR="00FC76F6">
        <w:rPr>
          <w:rFonts w:ascii="Times New Roman" w:eastAsiaTheme="minorEastAsia" w:hAnsi="Times New Roman" w:cs="Times New Roman"/>
          <w:sz w:val="24"/>
          <w:szCs w:val="24"/>
        </w:rPr>
        <w:t xml:space="preserve">                                                                        </w:t>
      </w:r>
      <w:r w:rsidR="00FC76F6" w:rsidRPr="007414C8">
        <w:rPr>
          <w:rFonts w:ascii="Times New Roman" w:eastAsiaTheme="minorEastAsia" w:hAnsi="Times New Roman" w:cs="Times New Roman"/>
          <w:sz w:val="24"/>
          <w:szCs w:val="24"/>
        </w:rPr>
        <w:t xml:space="preserve"> </w:t>
      </w:r>
      <w:r w:rsidR="00FC76F6">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Novo Nordisk’s monthly revenue function from Ozempic sales in Canada</w:t>
      </w:r>
      <w:r w:rsidR="00390584" w:rsidRPr="007414C8">
        <w:rPr>
          <w:rFonts w:ascii="Times New Roman" w:eastAsiaTheme="minorEastAsia" w:hAnsi="Times New Roman" w:cs="Times New Roman"/>
          <w:sz w:val="24"/>
          <w:szCs w:val="24"/>
        </w:rPr>
        <w:t>,</w:t>
      </w:r>
      <w:r w:rsidR="0039058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 xml:space="preserve">= </m:t>
        </m:r>
      </m:oMath>
      <w:r w:rsidR="00390584">
        <w:rPr>
          <w:rFonts w:ascii="Times New Roman" w:eastAsiaTheme="minorEastAsia" w:hAnsi="Times New Roman" w:cs="Times New Roman"/>
          <w:sz w:val="24"/>
          <w:szCs w:val="24"/>
        </w:rPr>
        <w:t>Novo Nordisk’s monthly marginal revenue function from Ozempic sales in Canada</w:t>
      </w:r>
      <w:r w:rsidR="00C52254">
        <w:rPr>
          <w:rFonts w:ascii="Times New Roman" w:eastAsiaTheme="minorEastAsia" w:hAnsi="Times New Roman" w:cs="Times New Roman"/>
          <w:sz w:val="24"/>
          <w:szCs w:val="24"/>
        </w:rPr>
        <w:t>; it is now dependent on the residual demand rather than the market demand</w:t>
      </w:r>
      <w:r w:rsidR="00F77472">
        <w:rPr>
          <w:rFonts w:ascii="Times New Roman" w:eastAsiaTheme="minorEastAsia" w:hAnsi="Times New Roman" w:cs="Times New Roman"/>
          <w:sz w:val="24"/>
          <w:szCs w:val="24"/>
        </w:rPr>
        <w:t>,</w:t>
      </w:r>
      <w:r w:rsidR="00C5225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Novo Nordisk’s monthly profit function from Ozempic sales in Canada</w:t>
      </w:r>
      <w:r w:rsidR="00F77472">
        <w:rPr>
          <w:rFonts w:ascii="Times New Roman" w:eastAsiaTheme="minorEastAsia" w:hAnsi="Times New Roman" w:cs="Times New Roman"/>
          <w:sz w:val="24"/>
          <w:szCs w:val="24"/>
        </w:rPr>
        <w:t>.</w:t>
      </w:r>
    </w:p>
    <w:p w14:paraId="12091EE9" w14:textId="39B2CB8E" w:rsidR="00390584" w:rsidRDefault="00954A43" w:rsidP="00B344B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competitive fringe model with </w:t>
      </w:r>
      <w:r w:rsidR="00187ACC">
        <w:rPr>
          <w:rFonts w:ascii="Times New Roman" w:hAnsi="Times New Roman" w:cs="Times New Roman"/>
          <w:sz w:val="24"/>
          <w:szCs w:val="24"/>
        </w:rPr>
        <w:t xml:space="preserve">a </w:t>
      </w:r>
      <w:r>
        <w:rPr>
          <w:rFonts w:ascii="Times New Roman" w:hAnsi="Times New Roman" w:cs="Times New Roman"/>
          <w:sz w:val="24"/>
          <w:szCs w:val="24"/>
        </w:rPr>
        <w:t xml:space="preserve">dominant firm </w:t>
      </w:r>
      <w:r w:rsidR="003A3450">
        <w:rPr>
          <w:rFonts w:ascii="Times New Roman" w:hAnsi="Times New Roman" w:cs="Times New Roman"/>
          <w:sz w:val="24"/>
          <w:szCs w:val="24"/>
        </w:rPr>
        <w:t xml:space="preserve">is </w:t>
      </w:r>
      <w:r w:rsidR="00F77472">
        <w:rPr>
          <w:rFonts w:ascii="Times New Roman" w:hAnsi="Times New Roman" w:cs="Times New Roman"/>
          <w:sz w:val="24"/>
          <w:szCs w:val="24"/>
        </w:rPr>
        <w:t>constructed</w:t>
      </w:r>
      <w:r w:rsidR="003A3450">
        <w:rPr>
          <w:rFonts w:ascii="Times New Roman" w:hAnsi="Times New Roman" w:cs="Times New Roman"/>
          <w:sz w:val="24"/>
          <w:szCs w:val="24"/>
        </w:rPr>
        <w:t xml:space="preserve"> as follows: </w:t>
      </w:r>
    </w:p>
    <w:p w14:paraId="166355B5" w14:textId="2317B5E2" w:rsidR="003A3450" w:rsidRDefault="00157CE3" w:rsidP="00B344BD">
      <w:pPr>
        <w:pStyle w:val="ListParagraph"/>
        <w:numPr>
          <w:ilvl w:val="0"/>
          <w:numId w:val="14"/>
        </w:numPr>
        <w:spacing w:line="480" w:lineRule="auto"/>
        <w:rPr>
          <w:rFonts w:ascii="Times New Roman" w:hAnsi="Times New Roman" w:cs="Times New Roman"/>
          <w:sz w:val="24"/>
          <w:szCs w:val="24"/>
        </w:rPr>
      </w:pPr>
      <w:r>
        <w:rPr>
          <w:rFonts w:ascii="Times New Roman" w:hAnsi="Times New Roman" w:cs="Times New Roman"/>
          <w:sz w:val="24"/>
          <w:szCs w:val="24"/>
        </w:rPr>
        <w:t>Generic producers act as the c</w:t>
      </w:r>
      <w:r w:rsidR="003A3450">
        <w:rPr>
          <w:rFonts w:ascii="Times New Roman" w:hAnsi="Times New Roman" w:cs="Times New Roman"/>
          <w:sz w:val="24"/>
          <w:szCs w:val="24"/>
        </w:rPr>
        <w:t xml:space="preserve">ompetitive </w:t>
      </w:r>
      <w:r>
        <w:rPr>
          <w:rFonts w:ascii="Times New Roman" w:hAnsi="Times New Roman" w:cs="Times New Roman"/>
          <w:sz w:val="24"/>
          <w:szCs w:val="24"/>
        </w:rPr>
        <w:t>f</w:t>
      </w:r>
      <w:r w:rsidR="003A3450">
        <w:rPr>
          <w:rFonts w:ascii="Times New Roman" w:hAnsi="Times New Roman" w:cs="Times New Roman"/>
          <w:sz w:val="24"/>
          <w:szCs w:val="24"/>
        </w:rPr>
        <w:t xml:space="preserve">ringe </w:t>
      </w:r>
    </w:p>
    <w:p w14:paraId="38FE6063" w14:textId="7BC499C6" w:rsidR="00E62E73" w:rsidRDefault="006D6C47"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Each of the </w:t>
      </w:r>
      <m:oMath>
        <m:r>
          <w:rPr>
            <w:rFonts w:ascii="Cambria Math" w:hAnsi="Cambria Math" w:cs="Times New Roman"/>
            <w:sz w:val="24"/>
            <w:szCs w:val="24"/>
          </w:rPr>
          <m:t>n</m:t>
        </m:r>
      </m:oMath>
      <w:r>
        <w:rPr>
          <w:rFonts w:ascii="Times New Roman" w:eastAsiaTheme="minorEastAsia" w:hAnsi="Times New Roman" w:cs="Times New Roman"/>
          <w:sz w:val="24"/>
          <w:szCs w:val="24"/>
        </w:rPr>
        <w:t xml:space="preserve"> generic drug producers in the market will be price takers, so they will each choose output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oMath>
      <w:r>
        <w:rPr>
          <w:rFonts w:ascii="Times New Roman" w:eastAsiaTheme="minorEastAsia" w:hAnsi="Times New Roman" w:cs="Times New Roman"/>
          <w:sz w:val="24"/>
          <w:szCs w:val="24"/>
        </w:rPr>
        <w:t xml:space="preserve"> </w:t>
      </w:r>
      <w:r w:rsidR="00D06A1E">
        <w:rPr>
          <w:rFonts w:ascii="Times New Roman" w:eastAsiaTheme="minorEastAsia" w:hAnsi="Times New Roman" w:cs="Times New Roman"/>
          <w:sz w:val="24"/>
          <w:szCs w:val="24"/>
        </w:rPr>
        <w:t xml:space="preserve">such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oMath>
      <w:r w:rsidR="00D06A1E">
        <w:rPr>
          <w:rFonts w:ascii="Times New Roman" w:eastAsiaTheme="minorEastAsia" w:hAnsi="Times New Roman" w:cs="Times New Roman"/>
          <w:sz w:val="24"/>
          <w:szCs w:val="24"/>
        </w:rPr>
        <w:t xml:space="preserve">. Marginal cost will be derived </w:t>
      </w:r>
      <w:r w:rsidR="00465B22">
        <w:rPr>
          <w:rFonts w:ascii="Times New Roman" w:eastAsiaTheme="minorEastAsia" w:hAnsi="Times New Roman" w:cs="Times New Roman"/>
          <w:sz w:val="24"/>
          <w:szCs w:val="24"/>
        </w:rPr>
        <w:t xml:space="preserve">from each firm’s total cost function,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den>
        </m:f>
      </m:oMath>
      <w:r w:rsidR="00186979">
        <w:rPr>
          <w:rFonts w:ascii="Times New Roman" w:eastAsiaTheme="minorEastAsia" w:hAnsi="Times New Roman" w:cs="Times New Roman"/>
          <w:sz w:val="24"/>
          <w:szCs w:val="24"/>
        </w:rPr>
        <w:t xml:space="preserve">. Rearranging this, it is determined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CD23CA">
        <w:rPr>
          <w:rFonts w:ascii="Times New Roman" w:eastAsiaTheme="minorEastAsia" w:hAnsi="Times New Roman" w:cs="Times New Roman"/>
          <w:sz w:val="24"/>
          <w:szCs w:val="24"/>
        </w:rPr>
        <w:t xml:space="preserve">, the supply for each individual generic producer. Lastly, </w:t>
      </w:r>
      <w:r w:rsidR="00042524">
        <w:rPr>
          <w:rFonts w:ascii="Times New Roman" w:eastAsiaTheme="minorEastAsia" w:hAnsi="Times New Roman" w:cs="Times New Roman"/>
          <w:sz w:val="24"/>
          <w:szCs w:val="24"/>
        </w:rPr>
        <w:t xml:space="preserve">the total supply of semaglutide generics will be the horizontal sum of each of the individual supply curves: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e>
        </m:nary>
        <m:r>
          <w:rPr>
            <w:rFonts w:ascii="Cambria Math" w:eastAsiaTheme="minorEastAsia" w:hAnsi="Cambria Math" w:cs="Times New Roman"/>
            <w:sz w:val="24"/>
            <w:szCs w:val="24"/>
          </w:rPr>
          <m:t>= 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E62E73">
        <w:rPr>
          <w:rFonts w:ascii="Times New Roman" w:eastAsiaTheme="minorEastAsia" w:hAnsi="Times New Roman" w:cs="Times New Roman"/>
          <w:sz w:val="24"/>
          <w:szCs w:val="24"/>
        </w:rPr>
        <w:t xml:space="preserve">, since we are assuming each of the generic firms </w:t>
      </w:r>
      <w:r w:rsidR="00187ACC">
        <w:rPr>
          <w:rFonts w:ascii="Times New Roman" w:eastAsiaTheme="minorEastAsia" w:hAnsi="Times New Roman" w:cs="Times New Roman"/>
          <w:sz w:val="24"/>
          <w:szCs w:val="24"/>
        </w:rPr>
        <w:t>faces</w:t>
      </w:r>
      <w:r w:rsidR="00E62E73">
        <w:rPr>
          <w:rFonts w:ascii="Times New Roman" w:eastAsiaTheme="minorEastAsia" w:hAnsi="Times New Roman" w:cs="Times New Roman"/>
          <w:sz w:val="24"/>
          <w:szCs w:val="24"/>
        </w:rPr>
        <w:t xml:space="preserve"> </w:t>
      </w:r>
      <w:r w:rsidR="00187ACC">
        <w:rPr>
          <w:rFonts w:ascii="Times New Roman" w:eastAsiaTheme="minorEastAsia" w:hAnsi="Times New Roman" w:cs="Times New Roman"/>
          <w:sz w:val="24"/>
          <w:szCs w:val="24"/>
        </w:rPr>
        <w:t xml:space="preserve">a </w:t>
      </w:r>
      <w:r w:rsidR="00E62E73">
        <w:rPr>
          <w:rFonts w:ascii="Times New Roman" w:eastAsiaTheme="minorEastAsia" w:hAnsi="Times New Roman" w:cs="Times New Roman"/>
          <w:sz w:val="24"/>
          <w:szCs w:val="24"/>
        </w:rPr>
        <w:t xml:space="preserve">homogenous cost </w:t>
      </w:r>
      <w:r w:rsidR="00187ACC">
        <w:rPr>
          <w:rFonts w:ascii="Times New Roman" w:eastAsiaTheme="minorEastAsia" w:hAnsi="Times New Roman" w:cs="Times New Roman"/>
          <w:sz w:val="24"/>
          <w:szCs w:val="24"/>
        </w:rPr>
        <w:t>structure</w:t>
      </w:r>
      <w:r w:rsidR="00E62E73">
        <w:rPr>
          <w:rFonts w:ascii="Times New Roman" w:eastAsiaTheme="minorEastAsia" w:hAnsi="Times New Roman" w:cs="Times New Roman"/>
          <w:sz w:val="24"/>
          <w:szCs w:val="24"/>
        </w:rPr>
        <w:t xml:space="preserve">. </w:t>
      </w:r>
    </w:p>
    <w:p w14:paraId="5FE7A4F4" w14:textId="0F3EF63A" w:rsidR="003A3450" w:rsidRPr="00157CE3" w:rsidRDefault="00E62E73" w:rsidP="00B344BD">
      <w:pPr>
        <w:pStyle w:val="ListParagraph"/>
        <w:numPr>
          <w:ilvl w:val="0"/>
          <w:numId w:val="14"/>
        </w:num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Novo Nordisk, as the dominant firm, </w:t>
      </w:r>
      <w:r w:rsidR="00157CE3">
        <w:rPr>
          <w:rFonts w:ascii="Times New Roman" w:eastAsiaTheme="minorEastAsia" w:hAnsi="Times New Roman" w:cs="Times New Roman"/>
          <w:sz w:val="24"/>
          <w:szCs w:val="24"/>
        </w:rPr>
        <w:t xml:space="preserve">sets price and quantity based on </w:t>
      </w:r>
      <w:r w:rsidR="00187ACC">
        <w:rPr>
          <w:rFonts w:ascii="Times New Roman" w:eastAsiaTheme="minorEastAsia" w:hAnsi="Times New Roman" w:cs="Times New Roman"/>
          <w:sz w:val="24"/>
          <w:szCs w:val="24"/>
        </w:rPr>
        <w:t xml:space="preserve">the </w:t>
      </w:r>
      <w:r w:rsidR="00157CE3">
        <w:rPr>
          <w:rFonts w:ascii="Times New Roman" w:eastAsiaTheme="minorEastAsia" w:hAnsi="Times New Roman" w:cs="Times New Roman"/>
          <w:sz w:val="24"/>
          <w:szCs w:val="24"/>
        </w:rPr>
        <w:t>total generic supply</w:t>
      </w:r>
      <w:r w:rsidR="00186979" w:rsidRPr="00E62E73">
        <w:rPr>
          <w:rFonts w:ascii="Times New Roman" w:eastAsiaTheme="minorEastAsia" w:hAnsi="Times New Roman" w:cs="Times New Roman"/>
          <w:sz w:val="24"/>
          <w:szCs w:val="24"/>
        </w:rPr>
        <w:t xml:space="preserve"> </w:t>
      </w:r>
    </w:p>
    <w:p w14:paraId="642F484F" w14:textId="77777777" w:rsidR="00244997" w:rsidRDefault="00070093"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Novo Nordisk no longer has access to the entirety of demand, as it did in the first two models, but rather the residual demand after generic drugs have been supplied. </w:t>
      </w:r>
      <w:r w:rsidR="0035536C">
        <w:rPr>
          <w:rFonts w:ascii="Times New Roman" w:hAnsi="Times New Roman" w:cs="Times New Roman"/>
          <w:sz w:val="24"/>
          <w:szCs w:val="24"/>
        </w:rPr>
        <w:t xml:space="preserve">Therefore,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35536C">
        <w:rPr>
          <w:rFonts w:ascii="Times New Roman" w:eastAsiaTheme="minorEastAsia" w:hAnsi="Times New Roman" w:cs="Times New Roman"/>
          <w:sz w:val="24"/>
          <w:szCs w:val="24"/>
        </w:rPr>
        <w:t xml:space="preserve">; that is, </w:t>
      </w:r>
      <w:r w:rsidR="009A69E2">
        <w:rPr>
          <w:rFonts w:ascii="Times New Roman" w:eastAsiaTheme="minorEastAsia" w:hAnsi="Times New Roman" w:cs="Times New Roman"/>
          <w:sz w:val="24"/>
          <w:szCs w:val="24"/>
        </w:rPr>
        <w:t xml:space="preserve">the residual demand for brand Ozempic is the total market demand minus the total generic supply. </w:t>
      </w:r>
      <w:r w:rsidR="00554B0C">
        <w:rPr>
          <w:rFonts w:ascii="Times New Roman" w:eastAsiaTheme="minorEastAsia" w:hAnsi="Times New Roman" w:cs="Times New Roman"/>
          <w:sz w:val="24"/>
          <w:szCs w:val="24"/>
        </w:rPr>
        <w:t xml:space="preserve">To calculate Novo Nordisk’s marginal revenue,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oMath>
      <w:r w:rsidR="00554B0C">
        <w:rPr>
          <w:rFonts w:ascii="Times New Roman" w:eastAsiaTheme="minorEastAsia" w:hAnsi="Times New Roman" w:cs="Times New Roman"/>
          <w:sz w:val="24"/>
          <w:szCs w:val="24"/>
        </w:rPr>
        <w:t>, the inverse r</w:t>
      </w:r>
      <w:proofErr w:type="spellStart"/>
      <w:r w:rsidR="00656E19">
        <w:rPr>
          <w:rFonts w:ascii="Times New Roman" w:eastAsiaTheme="minorEastAsia" w:hAnsi="Times New Roman" w:cs="Times New Roman"/>
          <w:sz w:val="24"/>
          <w:szCs w:val="24"/>
        </w:rPr>
        <w:t>esidual</w:t>
      </w:r>
      <w:proofErr w:type="spellEnd"/>
      <w:r w:rsidR="00656E19">
        <w:rPr>
          <w:rFonts w:ascii="Times New Roman" w:eastAsiaTheme="minorEastAsia" w:hAnsi="Times New Roman" w:cs="Times New Roman"/>
          <w:sz w:val="24"/>
          <w:szCs w:val="24"/>
        </w:rPr>
        <w:t xml:space="preserve"> demand for brand Ozempic must be calculated, hence</w:t>
      </w:r>
      <w:r w:rsidR="00244997">
        <w:rPr>
          <w:rFonts w:ascii="Times New Roman" w:eastAsiaTheme="minorEastAsia" w:hAnsi="Times New Roman" w:cs="Times New Roman"/>
          <w:sz w:val="24"/>
          <w:szCs w:val="24"/>
        </w:rPr>
        <w:t xml:space="preserve">                          </w:t>
      </w:r>
      <w:r w:rsidR="00656E19">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oMath>
      <w:r w:rsidR="00244997">
        <w:rPr>
          <w:rFonts w:ascii="Times New Roman" w:eastAsiaTheme="minorEastAsia" w:hAnsi="Times New Roman" w:cs="Times New Roman"/>
          <w:sz w:val="24"/>
          <w:szCs w:val="24"/>
        </w:rPr>
        <w:t>.</w:t>
      </w:r>
    </w:p>
    <w:p w14:paraId="253E7033" w14:textId="4072BCB8" w:rsidR="00897C8E" w:rsidRDefault="00244997"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Now, Novo Nordisk’s </w:t>
      </w:r>
      <w:r w:rsidR="00305A81">
        <w:rPr>
          <w:rFonts w:ascii="Times New Roman" w:eastAsiaTheme="minorEastAsia" w:hAnsi="Times New Roman" w:cs="Times New Roman"/>
          <w:sz w:val="24"/>
          <w:szCs w:val="24"/>
        </w:rPr>
        <w:t xml:space="preserve">revenue function from monthly Ozempic sales is </w:t>
      </w:r>
      <w:r w:rsidR="004E1C9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oMath>
      <w:r w:rsidR="00A7680D">
        <w:rPr>
          <w:rFonts w:ascii="Times New Roman" w:eastAsiaTheme="minorEastAsia" w:hAnsi="Times New Roman" w:cs="Times New Roman"/>
          <w:sz w:val="24"/>
          <w:szCs w:val="24"/>
        </w:rPr>
        <w:t>, and by consequence</w:t>
      </w:r>
      <w:r w:rsidR="00B24C8F">
        <w:rPr>
          <w:rFonts w:ascii="Times New Roman" w:eastAsiaTheme="minorEastAsia" w:hAnsi="Times New Roman" w:cs="Times New Roman"/>
          <w:sz w:val="24"/>
          <w:szCs w:val="24"/>
        </w:rPr>
        <w:t>,</w:t>
      </w:r>
      <w:r w:rsidR="00A7680D">
        <w:rPr>
          <w:rFonts w:ascii="Times New Roman" w:eastAsiaTheme="minorEastAsia" w:hAnsi="Times New Roman" w:cs="Times New Roman"/>
          <w:sz w:val="24"/>
          <w:szCs w:val="24"/>
        </w:rPr>
        <w:t xml:space="preserve"> its marginal revenue will be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oMath>
      <w:r w:rsidR="00897C8E">
        <w:rPr>
          <w:rFonts w:ascii="Times New Roman" w:eastAsiaTheme="minorEastAsia" w:hAnsi="Times New Roman" w:cs="Times New Roman"/>
          <w:sz w:val="24"/>
          <w:szCs w:val="24"/>
        </w:rPr>
        <w:t xml:space="preserve">. </w:t>
      </w:r>
    </w:p>
    <w:p w14:paraId="25A98C22" w14:textId="659101D6" w:rsidR="0091220E" w:rsidRDefault="00897C8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Parallelly to both </w:t>
      </w:r>
      <m:oMath>
        <m:r>
          <w:rPr>
            <w:rFonts w:ascii="Cambria Math" w:eastAsiaTheme="minorEastAsia"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t=1</m:t>
        </m:r>
      </m:oMath>
      <w:r>
        <w:rPr>
          <w:rFonts w:ascii="Times New Roman" w:eastAsiaTheme="minorEastAsia" w:hAnsi="Times New Roman" w:cs="Times New Roman"/>
          <w:sz w:val="24"/>
          <w:szCs w:val="24"/>
        </w:rPr>
        <w:t xml:space="preserve">, </w:t>
      </w:r>
      <w:r w:rsidR="00FA7CD5">
        <w:rPr>
          <w:rFonts w:ascii="Times New Roman" w:eastAsiaTheme="minorEastAsia" w:hAnsi="Times New Roman" w:cs="Times New Roman"/>
          <w:sz w:val="24"/>
          <w:szCs w:val="24"/>
        </w:rPr>
        <w:t xml:space="preserve">Novo Nordisk maximizes its profit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r>
          <w:rPr>
            <w:rFonts w:ascii="Cambria Math" w:eastAsiaTheme="minorEastAsia"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r>
          <w:rPr>
            <w:rFonts w:ascii="Cambria Math" w:hAnsi="Cambria Math" w:cs="Times New Roman"/>
            <w:sz w:val="24"/>
            <w:szCs w:val="24"/>
          </w:rPr>
          <m:t>)</m:t>
        </m:r>
      </m:oMath>
      <w:r w:rsidR="0091220E">
        <w:rPr>
          <w:rFonts w:ascii="Times New Roman" w:eastAsiaTheme="minorEastAsia" w:hAnsi="Times New Roman" w:cs="Times New Roman"/>
          <w:sz w:val="24"/>
          <w:szCs w:val="24"/>
        </w:rPr>
        <w:t xml:space="preserve">, </w:t>
      </w:r>
      <w:r w:rsidR="00D6350D">
        <w:rPr>
          <w:rFonts w:ascii="Times New Roman" w:eastAsiaTheme="minorEastAsia" w:hAnsi="Times New Roman" w:cs="Times New Roman"/>
          <w:sz w:val="24"/>
          <w:szCs w:val="24"/>
        </w:rPr>
        <w:t xml:space="preserve">by selecting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NN</m:t>
            </m:r>
          </m:sub>
          <m:sup>
            <m:r>
              <w:rPr>
                <w:rFonts w:ascii="Cambria Math" w:hAnsi="Cambria Math" w:cs="Times New Roman"/>
                <w:sz w:val="24"/>
                <w:szCs w:val="24"/>
              </w:rPr>
              <m:t>*</m:t>
            </m:r>
          </m:sup>
        </m:sSubSup>
      </m:oMath>
      <w:r w:rsidR="00D6350D">
        <w:rPr>
          <w:rFonts w:ascii="Times New Roman" w:eastAsiaTheme="minorEastAsia" w:hAnsi="Times New Roman" w:cs="Times New Roman"/>
          <w:sz w:val="24"/>
          <w:szCs w:val="24"/>
        </w:rPr>
        <w:t xml:space="preserve"> in accordance </w:t>
      </w:r>
      <w:r w:rsidR="00360D54">
        <w:rPr>
          <w:rFonts w:ascii="Times New Roman" w:eastAsiaTheme="minorEastAsia" w:hAnsi="Times New Roman" w:cs="Times New Roman"/>
          <w:sz w:val="24"/>
          <w:szCs w:val="24"/>
        </w:rPr>
        <w:t xml:space="preserve">with the first order condition </w:t>
      </w:r>
    </w:p>
    <w:p w14:paraId="7471B8FC" w14:textId="0DA43E11" w:rsidR="0091220E" w:rsidRPr="003C407E" w:rsidRDefault="0000000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r>
            <w:rPr>
              <w:rFonts w:ascii="Cambria Math" w:eastAsiaTheme="minorEastAsia" w:hAnsi="Cambria Math" w:cs="Times New Roman"/>
              <w:sz w:val="24"/>
              <w:szCs w:val="24"/>
            </w:rPr>
            <m:t>=0 ⇒M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oMath>
      </m:oMathPara>
    </w:p>
    <w:p w14:paraId="49D28412" w14:textId="3616E557" w:rsidR="0091220E" w:rsidRDefault="0091220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That is, they will produce at the quantity whereby marginal revenue is equal to marginal cost, as</w:t>
      </w:r>
      <w:r w:rsidR="003552FB">
        <w:rPr>
          <w:rFonts w:ascii="Times New Roman" w:eastAsiaTheme="minorEastAsia" w:hAnsi="Times New Roman" w:cs="Times New Roman"/>
          <w:sz w:val="24"/>
          <w:szCs w:val="24"/>
        </w:rPr>
        <w:t xml:space="preserve"> it did before under the</w:t>
      </w:r>
      <w:r>
        <w:rPr>
          <w:rFonts w:ascii="Times New Roman" w:eastAsiaTheme="minorEastAsia" w:hAnsi="Times New Roman" w:cs="Times New Roman"/>
          <w:sz w:val="24"/>
          <w:szCs w:val="24"/>
        </w:rPr>
        <w:t xml:space="preserve"> monopolist solution. Note, the second order condition must also hold for profits to be maximized at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oMath>
      <w:r>
        <w:rPr>
          <w:rFonts w:ascii="Times New Roman" w:eastAsiaTheme="minorEastAsia" w:hAnsi="Times New Roman" w:cs="Times New Roman"/>
          <w:sz w:val="24"/>
          <w:szCs w:val="24"/>
        </w:rPr>
        <w:t>:</w:t>
      </w:r>
    </w:p>
    <w:p w14:paraId="2C218F5E" w14:textId="7A78BFE1" w:rsidR="0091220E" w:rsidRPr="006126BE" w:rsidRDefault="0000000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 xml:space="preserve">&lt;0 </m:t>
          </m:r>
        </m:oMath>
      </m:oMathPara>
    </w:p>
    <w:p w14:paraId="3612D2BE" w14:textId="77777777" w:rsidR="00801BC0" w:rsidRDefault="00581B98"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Finally</w:t>
      </w:r>
      <w:r w:rsidR="0091220E">
        <w:rPr>
          <w:rFonts w:ascii="Times New Roman" w:eastAsiaTheme="minorEastAsia" w:hAnsi="Times New Roman" w:cs="Times New Roman"/>
          <w:sz w:val="24"/>
          <w:szCs w:val="24"/>
        </w:rPr>
        <w:t xml:space="preserve">, the </w:t>
      </w:r>
      <w:r>
        <w:rPr>
          <w:rFonts w:ascii="Times New Roman" w:eastAsiaTheme="minorEastAsia" w:hAnsi="Times New Roman" w:cs="Times New Roman"/>
          <w:sz w:val="24"/>
          <w:szCs w:val="24"/>
        </w:rPr>
        <w:t xml:space="preserve">market </w:t>
      </w:r>
      <w:r w:rsidR="0091220E">
        <w:rPr>
          <w:rFonts w:ascii="Times New Roman" w:eastAsiaTheme="minorEastAsia" w:hAnsi="Times New Roman" w:cs="Times New Roman"/>
          <w:sz w:val="24"/>
          <w:szCs w:val="24"/>
        </w:rPr>
        <w:t>price of Ozempic</w:t>
      </w:r>
      <w:r>
        <w:rPr>
          <w:rFonts w:ascii="Times New Roman" w:eastAsiaTheme="minorEastAsia" w:hAnsi="Times New Roman" w:cs="Times New Roman"/>
          <w:sz w:val="24"/>
          <w:szCs w:val="24"/>
        </w:rPr>
        <w:t xml:space="preserve"> is determined by </w:t>
      </w:r>
      <w:r w:rsidR="00735E99">
        <w:rPr>
          <w:rFonts w:ascii="Times New Roman" w:eastAsiaTheme="minorEastAsia" w:hAnsi="Times New Roman" w:cs="Times New Roman"/>
          <w:sz w:val="24"/>
          <w:szCs w:val="24"/>
        </w:rPr>
        <w:t xml:space="preserve">inputting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oMath>
      <w:r w:rsidR="00735E99">
        <w:rPr>
          <w:rFonts w:ascii="Times New Roman" w:eastAsiaTheme="minorEastAsia" w:hAnsi="Times New Roman" w:cs="Times New Roman"/>
          <w:sz w:val="24"/>
          <w:szCs w:val="24"/>
        </w:rPr>
        <w:t xml:space="preserve"> into the res</w:t>
      </w:r>
      <w:proofErr w:type="spellStart"/>
      <w:r w:rsidR="00801BC0">
        <w:rPr>
          <w:rFonts w:ascii="Times New Roman" w:eastAsiaTheme="minorEastAsia" w:hAnsi="Times New Roman" w:cs="Times New Roman"/>
          <w:sz w:val="24"/>
          <w:szCs w:val="24"/>
        </w:rPr>
        <w:t>idual</w:t>
      </w:r>
      <w:proofErr w:type="spellEnd"/>
      <w:r w:rsidR="00801BC0">
        <w:rPr>
          <w:rFonts w:ascii="Times New Roman" w:eastAsiaTheme="minorEastAsia" w:hAnsi="Times New Roman" w:cs="Times New Roman"/>
          <w:sz w:val="24"/>
          <w:szCs w:val="24"/>
        </w:rPr>
        <w:t xml:space="preserve"> demand for brand Ozempic. That is,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oMath>
      <w:r w:rsidR="00801BC0">
        <w:rPr>
          <w:rFonts w:ascii="Times New Roman" w:eastAsiaTheme="minorEastAsia" w:hAnsi="Times New Roman" w:cs="Times New Roman"/>
          <w:sz w:val="24"/>
          <w:szCs w:val="24"/>
        </w:rPr>
        <w:t xml:space="preserve">. </w:t>
      </w:r>
    </w:p>
    <w:p w14:paraId="307FDACC" w14:textId="77777777" w:rsidR="00A2297E" w:rsidRPr="00A2297E" w:rsidRDefault="00A2297E" w:rsidP="00B344BD">
      <w:pPr>
        <w:pStyle w:val="ListParagraph"/>
        <w:numPr>
          <w:ilvl w:val="0"/>
          <w:numId w:val="14"/>
        </w:num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The generic producers take the price as given to determine their output </w:t>
      </w:r>
    </w:p>
    <w:p w14:paraId="4BDF7990" w14:textId="0C2D1D58" w:rsidR="00A043D7" w:rsidRDefault="007F264A"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total</w:t>
      </w:r>
      <w:r w:rsidR="00495BD5">
        <w:rPr>
          <w:rFonts w:ascii="Times New Roman" w:eastAsiaTheme="minorEastAsia" w:hAnsi="Times New Roman" w:cs="Times New Roman"/>
          <w:sz w:val="24"/>
          <w:szCs w:val="24"/>
        </w:rPr>
        <w:t xml:space="preserve"> generic drug supply is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w:r w:rsidR="00D8728C">
        <w:rPr>
          <w:rFonts w:ascii="Times New Roman" w:eastAsiaTheme="minorEastAsia" w:hAnsi="Times New Roman" w:cs="Times New Roman"/>
          <w:sz w:val="24"/>
          <w:szCs w:val="24"/>
        </w:rPr>
        <w:t xml:space="preserve">, at price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D8728C">
        <w:rPr>
          <w:rFonts w:ascii="Times New Roman" w:eastAsiaTheme="minorEastAsia" w:hAnsi="Times New Roman" w:cs="Times New Roman"/>
          <w:sz w:val="24"/>
          <w:szCs w:val="24"/>
        </w:rPr>
        <w:t xml:space="preserve">. Therefore, the </w:t>
      </w:r>
      <w:r w:rsidR="0096253F">
        <w:rPr>
          <w:rFonts w:ascii="Times New Roman" w:eastAsiaTheme="minorEastAsia" w:hAnsi="Times New Roman" w:cs="Times New Roman"/>
          <w:sz w:val="24"/>
          <w:szCs w:val="24"/>
        </w:rPr>
        <w:t xml:space="preserve">quantity supplied by the generics will be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oMath>
      <w:r w:rsidR="0096253F">
        <w:rPr>
          <w:rFonts w:ascii="Times New Roman" w:eastAsiaTheme="minorEastAsia" w:hAnsi="Times New Roman" w:cs="Times New Roman"/>
          <w:sz w:val="24"/>
          <w:szCs w:val="24"/>
        </w:rPr>
        <w:t xml:space="preserve">To determine the supply of </w:t>
      </w:r>
      <w:r w:rsidR="004F6DDE">
        <w:rPr>
          <w:rFonts w:ascii="Times New Roman" w:eastAsiaTheme="minorEastAsia" w:hAnsi="Times New Roman" w:cs="Times New Roman"/>
          <w:sz w:val="24"/>
          <w:szCs w:val="24"/>
        </w:rPr>
        <w:t xml:space="preserve">each individual generic firm, again assuming homogenous costs, </w:t>
      </w:r>
      <w:r>
        <w:rPr>
          <w:rFonts w:ascii="Times New Roman" w:eastAsiaTheme="minorEastAsia" w:hAnsi="Times New Roman" w:cs="Times New Roman"/>
          <w:sz w:val="24"/>
          <w:szCs w:val="24"/>
        </w:rPr>
        <w:t xml:space="preserve">the </w:t>
      </w:r>
      <w:r w:rsidR="004F6DDE">
        <w:rPr>
          <w:rFonts w:ascii="Times New Roman" w:eastAsiaTheme="minorEastAsia" w:hAnsi="Times New Roman" w:cs="Times New Roman"/>
          <w:sz w:val="24"/>
          <w:szCs w:val="24"/>
        </w:rPr>
        <w:t xml:space="preserve">total quantity is divided by the number of </w:t>
      </w:r>
      <w:r>
        <w:rPr>
          <w:rFonts w:ascii="Times New Roman" w:eastAsiaTheme="minorEastAsia" w:hAnsi="Times New Roman" w:cs="Times New Roman"/>
          <w:sz w:val="24"/>
          <w:szCs w:val="24"/>
        </w:rPr>
        <w:t>generics</w:t>
      </w:r>
      <w:r w:rsidR="004F6DDE">
        <w:rPr>
          <w:rFonts w:ascii="Times New Roman" w:eastAsiaTheme="minorEastAsia" w:hAnsi="Times New Roman" w:cs="Times New Roman"/>
          <w:sz w:val="24"/>
          <w:szCs w:val="24"/>
        </w:rPr>
        <w:t xml:space="preserve"> in the market: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n</m:t>
            </m:r>
          </m:den>
        </m:f>
      </m:oMath>
      <w:r w:rsidR="009567C8">
        <w:rPr>
          <w:rFonts w:ascii="Times New Roman" w:eastAsiaTheme="minorEastAsia" w:hAnsi="Times New Roman" w:cs="Times New Roman"/>
          <w:sz w:val="24"/>
          <w:szCs w:val="24"/>
        </w:rPr>
        <w:t xml:space="preserve">. </w:t>
      </w:r>
    </w:p>
    <w:p w14:paraId="631DA63C" w14:textId="7146F09A" w:rsidR="00C41FC4" w:rsidRDefault="00C41FC4"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Note: let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4C5D01">
        <w:rPr>
          <w:rFonts w:ascii="Times New Roman" w:eastAsiaTheme="minorEastAsia" w:hAnsi="Times New Roman" w:cs="Times New Roman"/>
          <w:sz w:val="24"/>
          <w:szCs w:val="24"/>
        </w:rPr>
        <w:t xml:space="preserve"> be the price such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e>
        </m:d>
        <m:r>
          <w:rPr>
            <w:rFonts w:ascii="Cambria Math" w:eastAsiaTheme="minorEastAsia" w:hAnsi="Cambria Math" w:cs="Times New Roman"/>
            <w:sz w:val="24"/>
            <w:szCs w:val="24"/>
          </w:rPr>
          <m:t>=0</m:t>
        </m:r>
      </m:oMath>
      <w:r w:rsidR="00401511">
        <w:rPr>
          <w:rFonts w:ascii="Times New Roman" w:eastAsiaTheme="minorEastAsia" w:hAnsi="Times New Roman" w:cs="Times New Roman"/>
          <w:sz w:val="24"/>
          <w:szCs w:val="24"/>
        </w:rPr>
        <w:t xml:space="preserve">. That is, the price at and below which generic producers will not supply any semaglutide generics in the market. </w:t>
      </w:r>
      <w:r w:rsidR="00194169">
        <w:rPr>
          <w:rFonts w:ascii="Times New Roman" w:eastAsiaTheme="minorEastAsia" w:hAnsi="Times New Roman" w:cs="Times New Roman"/>
          <w:sz w:val="24"/>
          <w:szCs w:val="24"/>
        </w:rPr>
        <w:t xml:space="preserve">If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194169">
        <w:rPr>
          <w:rFonts w:ascii="Times New Roman" w:eastAsiaTheme="minorEastAsia" w:hAnsi="Times New Roman" w:cs="Times New Roman"/>
          <w:sz w:val="24"/>
          <w:szCs w:val="24"/>
        </w:rPr>
        <w:t xml:space="preserve">, </w:t>
      </w:r>
      <w:r w:rsidR="006561C0">
        <w:rPr>
          <w:rFonts w:ascii="Times New Roman" w:eastAsiaTheme="minorEastAsia" w:hAnsi="Times New Roman" w:cs="Times New Roman"/>
          <w:sz w:val="24"/>
          <w:szCs w:val="24"/>
        </w:rPr>
        <w:t xml:space="preserve">then there </w:t>
      </w:r>
      <w:r w:rsidR="007F264A">
        <w:rPr>
          <w:rFonts w:ascii="Times New Roman" w:eastAsiaTheme="minorEastAsia" w:hAnsi="Times New Roman" w:cs="Times New Roman"/>
          <w:sz w:val="24"/>
          <w:szCs w:val="24"/>
        </w:rPr>
        <w:t>are</w:t>
      </w:r>
      <w:r w:rsidR="006561C0">
        <w:rPr>
          <w:rFonts w:ascii="Times New Roman" w:eastAsiaTheme="minorEastAsia" w:hAnsi="Times New Roman" w:cs="Times New Roman"/>
          <w:sz w:val="24"/>
          <w:szCs w:val="24"/>
        </w:rPr>
        <w:t xml:space="preserve"> no generics in the market</w:t>
      </w:r>
      <w:r w:rsidR="007F264A">
        <w:rPr>
          <w:rFonts w:ascii="Times New Roman" w:eastAsiaTheme="minorEastAsia" w:hAnsi="Times New Roman" w:cs="Times New Roman"/>
          <w:sz w:val="24"/>
          <w:szCs w:val="24"/>
        </w:rPr>
        <w:t>,</w:t>
      </w:r>
      <w:r w:rsidR="006561C0">
        <w:rPr>
          <w:rFonts w:ascii="Times New Roman" w:eastAsiaTheme="minorEastAsia" w:hAnsi="Times New Roman" w:cs="Times New Roman"/>
          <w:sz w:val="24"/>
          <w:szCs w:val="24"/>
        </w:rPr>
        <w:t xml:space="preserve"> and the brand Ozempic will be the sole producer with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 xml:space="preserve">. </m:t>
        </m:r>
      </m:oMath>
      <w:r w:rsidR="00656622">
        <w:rPr>
          <w:rFonts w:ascii="Times New Roman" w:eastAsiaTheme="minorEastAsia" w:hAnsi="Times New Roman" w:cs="Times New Roman"/>
          <w:sz w:val="24"/>
          <w:szCs w:val="24"/>
        </w:rPr>
        <w:t xml:space="preserve">This would occur if Novo Nordisk’s marginal cost </w:t>
      </w:r>
      <w:r w:rsidR="007F264A">
        <w:rPr>
          <w:rFonts w:ascii="Times New Roman" w:eastAsiaTheme="minorEastAsia" w:hAnsi="Times New Roman" w:cs="Times New Roman"/>
          <w:sz w:val="24"/>
          <w:szCs w:val="24"/>
        </w:rPr>
        <w:t>were</w:t>
      </w:r>
      <w:r w:rsidR="00656622">
        <w:rPr>
          <w:rFonts w:ascii="Times New Roman" w:eastAsiaTheme="minorEastAsia" w:hAnsi="Times New Roman" w:cs="Times New Roman"/>
          <w:sz w:val="24"/>
          <w:szCs w:val="24"/>
        </w:rPr>
        <w:t xml:space="preserve"> significantly lower than that of the generics. </w:t>
      </w:r>
      <w:r w:rsidR="00175C96">
        <w:rPr>
          <w:rFonts w:ascii="Times New Roman" w:eastAsiaTheme="minorEastAsia" w:hAnsi="Times New Roman" w:cs="Times New Roman"/>
          <w:sz w:val="24"/>
          <w:szCs w:val="24"/>
        </w:rPr>
        <w:t>Within the scenario analysis presented below, this model is observable; however,</w:t>
      </w:r>
      <w:r w:rsidR="005B0139">
        <w:rPr>
          <w:rFonts w:ascii="Times New Roman" w:eastAsiaTheme="minorEastAsia" w:hAnsi="Times New Roman" w:cs="Times New Roman"/>
          <w:sz w:val="24"/>
          <w:szCs w:val="24"/>
        </w:rPr>
        <w:t xml:space="preserve"> for the most part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&gt;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5B0139">
        <w:rPr>
          <w:rFonts w:ascii="Times New Roman" w:eastAsiaTheme="minorEastAsia" w:hAnsi="Times New Roman" w:cs="Times New Roman"/>
          <w:sz w:val="24"/>
          <w:szCs w:val="24"/>
        </w:rPr>
        <w:t xml:space="preserve"> will be observed in practice.  </w:t>
      </w:r>
      <w:r w:rsidR="00401511">
        <w:rPr>
          <w:rFonts w:ascii="Times New Roman" w:eastAsiaTheme="minorEastAsia" w:hAnsi="Times New Roman" w:cs="Times New Roman"/>
          <w:sz w:val="24"/>
          <w:szCs w:val="24"/>
        </w:rPr>
        <w:t xml:space="preserve"> </w:t>
      </w:r>
    </w:p>
    <w:p w14:paraId="6F3F0A27" w14:textId="05227DF0" w:rsidR="003672EF" w:rsidRPr="00660B91" w:rsidRDefault="00A043D7" w:rsidP="00B344BD">
      <w:pPr>
        <w:pStyle w:val="ListParagraph"/>
        <w:numPr>
          <w:ilvl w:val="0"/>
          <w:numId w:val="14"/>
        </w:num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(Optional Extension) – The impact of </w:t>
      </w:r>
      <w:r w:rsidR="00660B91">
        <w:rPr>
          <w:rFonts w:ascii="Times New Roman" w:eastAsiaTheme="minorEastAsia" w:hAnsi="Times New Roman" w:cs="Times New Roman"/>
          <w:sz w:val="24"/>
          <w:szCs w:val="24"/>
        </w:rPr>
        <w:t>a G</w:t>
      </w:r>
      <w:r>
        <w:rPr>
          <w:rFonts w:ascii="Times New Roman" w:eastAsiaTheme="minorEastAsia" w:hAnsi="Times New Roman" w:cs="Times New Roman"/>
          <w:sz w:val="24"/>
          <w:szCs w:val="24"/>
        </w:rPr>
        <w:t xml:space="preserve">overnment </w:t>
      </w:r>
      <w:r w:rsidR="00660B91">
        <w:rPr>
          <w:rFonts w:ascii="Times New Roman" w:eastAsiaTheme="minorEastAsia" w:hAnsi="Times New Roman" w:cs="Times New Roman"/>
          <w:sz w:val="24"/>
          <w:szCs w:val="24"/>
        </w:rPr>
        <w:t xml:space="preserve">of Canada </w:t>
      </w:r>
      <w:r>
        <w:rPr>
          <w:rFonts w:ascii="Times New Roman" w:eastAsiaTheme="minorEastAsia" w:hAnsi="Times New Roman" w:cs="Times New Roman"/>
          <w:sz w:val="24"/>
          <w:szCs w:val="24"/>
        </w:rPr>
        <w:t xml:space="preserve">generic price ceilings </w:t>
      </w:r>
    </w:p>
    <w:p w14:paraId="03102D0C" w14:textId="62EA38F5" w:rsidR="00157CE3" w:rsidRPr="003672EF" w:rsidRDefault="007E609E" w:rsidP="00B344BD">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This is a natural and simple extension of the competitive fringe model above, in which the </w:t>
      </w:r>
      <w:r w:rsidR="00627C75">
        <w:rPr>
          <w:rFonts w:ascii="Times New Roman" w:hAnsi="Times New Roman" w:cs="Times New Roman"/>
          <w:sz w:val="24"/>
          <w:szCs w:val="24"/>
        </w:rPr>
        <w:t>G</w:t>
      </w:r>
      <w:r>
        <w:rPr>
          <w:rFonts w:ascii="Times New Roman" w:hAnsi="Times New Roman" w:cs="Times New Roman"/>
          <w:sz w:val="24"/>
          <w:szCs w:val="24"/>
        </w:rPr>
        <w:t>overnment of Canada</w:t>
      </w:r>
      <w:r w:rsidR="00627C75">
        <w:rPr>
          <w:rFonts w:ascii="Times New Roman" w:hAnsi="Times New Roman" w:cs="Times New Roman"/>
          <w:sz w:val="24"/>
          <w:szCs w:val="24"/>
        </w:rPr>
        <w:t xml:space="preserve"> and P</w:t>
      </w:r>
      <w:r w:rsidR="00AB5669">
        <w:rPr>
          <w:rFonts w:ascii="Times New Roman" w:hAnsi="Times New Roman" w:cs="Times New Roman"/>
          <w:sz w:val="24"/>
          <w:szCs w:val="24"/>
        </w:rPr>
        <w:t xml:space="preserve">CPA </w:t>
      </w:r>
      <w:r>
        <w:rPr>
          <w:rFonts w:ascii="Times New Roman" w:hAnsi="Times New Roman" w:cs="Times New Roman"/>
          <w:sz w:val="24"/>
          <w:szCs w:val="24"/>
        </w:rPr>
        <w:t xml:space="preserve">impose a maximum price on the generics in the long run. </w:t>
      </w:r>
      <w:r w:rsidR="008232B6">
        <w:rPr>
          <w:rFonts w:ascii="Times New Roman" w:hAnsi="Times New Roman" w:cs="Times New Roman"/>
          <w:sz w:val="24"/>
          <w:szCs w:val="24"/>
        </w:rPr>
        <w:t xml:space="preserve">In this case, if the price ceiling,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oMath>
      <w:r w:rsidR="008232B6">
        <w:rPr>
          <w:rFonts w:ascii="Times New Roman" w:eastAsiaTheme="minorEastAsia" w:hAnsi="Times New Roman" w:cs="Times New Roman"/>
          <w:sz w:val="24"/>
          <w:szCs w:val="24"/>
        </w:rPr>
        <w:t>, is binding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&lt;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847AE0">
        <w:rPr>
          <w:rFonts w:ascii="Times New Roman" w:eastAsiaTheme="minorEastAsia" w:hAnsi="Times New Roman" w:cs="Times New Roman"/>
          <w:sz w:val="24"/>
          <w:szCs w:val="24"/>
        </w:rPr>
        <w:t xml:space="preserve">), generics </w:t>
      </w:r>
      <w:r w:rsidR="007F264A">
        <w:rPr>
          <w:rFonts w:ascii="Times New Roman" w:eastAsiaTheme="minorEastAsia" w:hAnsi="Times New Roman" w:cs="Times New Roman"/>
          <w:sz w:val="24"/>
          <w:szCs w:val="24"/>
        </w:rPr>
        <w:t>are produced</w:t>
      </w:r>
      <w:r w:rsidR="00847AE0">
        <w:rPr>
          <w:rFonts w:ascii="Times New Roman" w:eastAsiaTheme="minorEastAsia" w:hAnsi="Times New Roman" w:cs="Times New Roman"/>
          <w:sz w:val="24"/>
          <w:szCs w:val="24"/>
        </w:rPr>
        <w:t xml:space="preserve"> at the intersection between the ceiling and their total supply curve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610AF7">
        <w:rPr>
          <w:rFonts w:ascii="Times New Roman" w:eastAsiaTheme="minorEastAsia" w:hAnsi="Times New Roman" w:cs="Times New Roman"/>
          <w:sz w:val="24"/>
          <w:szCs w:val="24"/>
        </w:rPr>
        <w:t xml:space="preserve">. That is,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e>
        </m:d>
      </m:oMath>
      <w:r w:rsidR="00610AF7">
        <w:rPr>
          <w:rFonts w:ascii="Times New Roman" w:eastAsiaTheme="minorEastAsia" w:hAnsi="Times New Roman" w:cs="Times New Roman"/>
          <w:sz w:val="24"/>
          <w:szCs w:val="24"/>
        </w:rPr>
        <w:t xml:space="preserve">. </w:t>
      </w:r>
      <w:r w:rsidR="0044071D">
        <w:rPr>
          <w:rFonts w:ascii="Times New Roman" w:eastAsiaTheme="minorEastAsia" w:hAnsi="Times New Roman" w:cs="Times New Roman"/>
          <w:sz w:val="24"/>
          <w:szCs w:val="24"/>
        </w:rPr>
        <w:t xml:space="preserve">By consequence, Novo Nordisk </w:t>
      </w:r>
      <w:r w:rsidR="00735583">
        <w:rPr>
          <w:rFonts w:ascii="Times New Roman" w:eastAsiaTheme="minorEastAsia" w:hAnsi="Times New Roman" w:cs="Times New Roman"/>
          <w:sz w:val="24"/>
          <w:szCs w:val="24"/>
        </w:rPr>
        <w:t xml:space="preserve">will be subject to residual demand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oMath>
      <w:r w:rsidR="005B38F2">
        <w:rPr>
          <w:rFonts w:ascii="Times New Roman" w:eastAsiaTheme="minorEastAsia" w:hAnsi="Times New Roman" w:cs="Times New Roman"/>
          <w:sz w:val="24"/>
          <w:szCs w:val="24"/>
        </w:rPr>
        <w:t xml:space="preserve">, 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e>
        </m:d>
      </m:oMath>
      <w:r w:rsidR="005B38F2">
        <w:rPr>
          <w:rFonts w:ascii="Times New Roman" w:eastAsiaTheme="minorEastAsia" w:hAnsi="Times New Roman" w:cs="Times New Roman"/>
          <w:sz w:val="24"/>
          <w:szCs w:val="24"/>
        </w:rPr>
        <w:t xml:space="preserve"> is already known. Then, as before, Novo Nordisk will maximize its profits based o</w:t>
      </w:r>
      <w:r w:rsidR="00AE7E5C">
        <w:rPr>
          <w:rFonts w:ascii="Times New Roman" w:eastAsiaTheme="minorEastAsia" w:hAnsi="Times New Roman" w:cs="Times New Roman"/>
          <w:sz w:val="24"/>
          <w:szCs w:val="24"/>
        </w:rPr>
        <w:t xml:space="preserv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AE7E5C">
        <w:rPr>
          <w:rFonts w:ascii="Times New Roman" w:eastAsiaTheme="minorEastAsia" w:hAnsi="Times New Roman" w:cs="Times New Roman"/>
          <w:sz w:val="24"/>
          <w:szCs w:val="24"/>
        </w:rPr>
        <w:t xml:space="preserve">, finding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oMath>
      <w:r w:rsidR="00AE7E5C">
        <w:rPr>
          <w:rFonts w:ascii="Times New Roman" w:eastAsiaTheme="minorEastAsia" w:hAnsi="Times New Roman" w:cs="Times New Roman"/>
          <w:sz w:val="24"/>
          <w:szCs w:val="24"/>
        </w:rPr>
        <w:t xml:space="preserve"> 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AE7E5C">
        <w:rPr>
          <w:rFonts w:ascii="Times New Roman" w:eastAsiaTheme="minorEastAsia" w:hAnsi="Times New Roman" w:cs="Times New Roman"/>
          <w:sz w:val="24"/>
          <w:szCs w:val="24"/>
        </w:rPr>
        <w:t xml:space="preserve">. </w:t>
      </w:r>
      <w:r w:rsidR="004F6640">
        <w:rPr>
          <w:rFonts w:ascii="Times New Roman" w:eastAsiaTheme="minorEastAsia" w:hAnsi="Times New Roman" w:cs="Times New Roman"/>
          <w:sz w:val="24"/>
          <w:szCs w:val="24"/>
        </w:rPr>
        <w:t xml:space="preserve">Now, </w:t>
      </w:r>
      <m:oMath>
        <m:sSubSup>
          <m:sSubSupPr>
            <m:ctrlPr>
              <w:rPr>
                <w:rFonts w:ascii="Cambria Math" w:eastAsiaTheme="minorEastAsia" w:hAnsi="Cambria Math" w:cs="Times New Roman"/>
                <w:i/>
                <w:sz w:val="24"/>
                <w:szCs w:val="24"/>
              </w:rPr>
            </m:ctrlPr>
          </m:sSub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&lt;P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4F6640">
        <w:rPr>
          <w:rFonts w:ascii="Times New Roman" w:eastAsiaTheme="minorEastAsia" w:hAnsi="Times New Roman" w:cs="Times New Roman"/>
          <w:sz w:val="24"/>
          <w:szCs w:val="24"/>
        </w:rPr>
        <w:t xml:space="preserve"> and the brand name Ozempic will have a higher price than the generics. </w:t>
      </w:r>
      <w:r w:rsidR="00E35FC0">
        <w:rPr>
          <w:rFonts w:ascii="Times New Roman" w:eastAsiaTheme="minorEastAsia" w:hAnsi="Times New Roman" w:cs="Times New Roman"/>
          <w:sz w:val="24"/>
          <w:szCs w:val="24"/>
        </w:rPr>
        <w:t xml:space="preserve">Analysis with varying degrees of generic price ceilings </w:t>
      </w:r>
      <w:r w:rsidR="00061F57">
        <w:rPr>
          <w:rFonts w:ascii="Times New Roman" w:eastAsiaTheme="minorEastAsia" w:hAnsi="Times New Roman" w:cs="Times New Roman"/>
          <w:sz w:val="24"/>
          <w:szCs w:val="24"/>
        </w:rPr>
        <w:t>is</w:t>
      </w:r>
      <w:r w:rsidR="00E35FC0">
        <w:rPr>
          <w:rFonts w:ascii="Times New Roman" w:eastAsiaTheme="minorEastAsia" w:hAnsi="Times New Roman" w:cs="Times New Roman"/>
          <w:sz w:val="24"/>
          <w:szCs w:val="24"/>
        </w:rPr>
        <w:t xml:space="preserve"> present within the scenario analysis.</w:t>
      </w:r>
      <w:r w:rsidR="0035536C" w:rsidRPr="003672EF">
        <w:rPr>
          <w:rFonts w:ascii="Times New Roman" w:eastAsiaTheme="minorEastAsia" w:hAnsi="Times New Roman" w:cs="Times New Roman"/>
          <w:sz w:val="24"/>
          <w:szCs w:val="24"/>
        </w:rPr>
        <w:t xml:space="preserve">                                                                                                       </w:t>
      </w:r>
    </w:p>
    <w:p w14:paraId="0D841C4B" w14:textId="6D522FC8" w:rsidR="00326B09" w:rsidRPr="00326B09" w:rsidRDefault="003C0E67" w:rsidP="00B344BD">
      <w:pPr>
        <w:pStyle w:val="Heading1"/>
        <w:spacing w:line="480" w:lineRule="auto"/>
      </w:pPr>
      <w:bookmarkStart w:id="6" w:name="_Toc215701354"/>
      <w:r>
        <w:lastRenderedPageBreak/>
        <w:t>Empirical Analysis</w:t>
      </w:r>
      <w:r w:rsidR="00891DD3">
        <w:t xml:space="preserve"> and Dis</w:t>
      </w:r>
      <w:r w:rsidR="00B65C87">
        <w:t>cussion</w:t>
      </w:r>
      <w:bookmarkEnd w:id="6"/>
      <w:r>
        <w:t xml:space="preserve"> </w:t>
      </w:r>
    </w:p>
    <w:p w14:paraId="07A4F7BD" w14:textId="7F61E230" w:rsidR="00413B8B" w:rsidRDefault="00326B09" w:rsidP="00B344BD">
      <w:pPr>
        <w:pStyle w:val="Heading2"/>
        <w:spacing w:line="480" w:lineRule="auto"/>
      </w:pPr>
      <w:bookmarkStart w:id="7" w:name="_Toc215701355"/>
      <w:r>
        <w:t>Data Assumptions</w:t>
      </w:r>
      <w:bookmarkEnd w:id="7"/>
    </w:p>
    <w:p w14:paraId="08CCC34C" w14:textId="1B2085A7" w:rsidR="00326B09" w:rsidRPr="00A02CDA" w:rsidRDefault="00D152C5" w:rsidP="00B344BD">
      <w:pPr>
        <w:spacing w:line="480" w:lineRule="auto"/>
        <w:rPr>
          <w:rFonts w:ascii="Times New Roman" w:hAnsi="Times New Roman" w:cs="Times New Roman"/>
          <w:sz w:val="24"/>
          <w:szCs w:val="24"/>
        </w:rPr>
      </w:pPr>
      <w:r w:rsidRPr="00A02CDA">
        <w:rPr>
          <w:rFonts w:ascii="Times New Roman" w:hAnsi="Times New Roman" w:cs="Times New Roman"/>
          <w:sz w:val="24"/>
          <w:szCs w:val="24"/>
        </w:rPr>
        <w:t xml:space="preserve">Publicly, Novo Nordisk does not release any </w:t>
      </w:r>
      <w:r w:rsidR="005045E0" w:rsidRPr="00A02CDA">
        <w:rPr>
          <w:rFonts w:ascii="Times New Roman" w:hAnsi="Times New Roman" w:cs="Times New Roman"/>
          <w:sz w:val="24"/>
          <w:szCs w:val="24"/>
        </w:rPr>
        <w:t xml:space="preserve">information about </w:t>
      </w:r>
      <w:r w:rsidR="001D5069">
        <w:rPr>
          <w:rFonts w:ascii="Times New Roman" w:hAnsi="Times New Roman" w:cs="Times New Roman"/>
          <w:sz w:val="24"/>
          <w:szCs w:val="24"/>
        </w:rPr>
        <w:t>its</w:t>
      </w:r>
      <w:r w:rsidR="005045E0" w:rsidRPr="00A02CDA">
        <w:rPr>
          <w:rFonts w:ascii="Times New Roman" w:hAnsi="Times New Roman" w:cs="Times New Roman"/>
          <w:sz w:val="24"/>
          <w:szCs w:val="24"/>
        </w:rPr>
        <w:t xml:space="preserve"> revenues within the Canadian market, nor </w:t>
      </w:r>
      <w:r w:rsidR="001D5069">
        <w:rPr>
          <w:rFonts w:ascii="Times New Roman" w:hAnsi="Times New Roman" w:cs="Times New Roman"/>
          <w:sz w:val="24"/>
          <w:szCs w:val="24"/>
        </w:rPr>
        <w:t>its</w:t>
      </w:r>
      <w:r w:rsidR="005045E0" w:rsidRPr="00A02CDA">
        <w:rPr>
          <w:rFonts w:ascii="Times New Roman" w:hAnsi="Times New Roman" w:cs="Times New Roman"/>
          <w:sz w:val="24"/>
          <w:szCs w:val="24"/>
        </w:rPr>
        <w:t xml:space="preserve"> </w:t>
      </w:r>
      <w:r w:rsidR="00F35243" w:rsidRPr="00A02CDA">
        <w:rPr>
          <w:rFonts w:ascii="Times New Roman" w:hAnsi="Times New Roman" w:cs="Times New Roman"/>
          <w:sz w:val="24"/>
          <w:szCs w:val="24"/>
        </w:rPr>
        <w:t xml:space="preserve">specific marginal costs. Therefore, all data assumptions are based on postulations and predictions from market analysts. </w:t>
      </w:r>
    </w:p>
    <w:p w14:paraId="75B5D3AD" w14:textId="24A8ABD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Price of Ozempic in Canada, 2024</w:t>
      </w:r>
      <w:r w:rsidRPr="00A02CDA">
        <w:rPr>
          <w:rFonts w:ascii="Times New Roman" w:hAnsi="Times New Roman" w:cs="Times New Roman"/>
          <w:sz w:val="24"/>
          <w:szCs w:val="24"/>
        </w:rPr>
        <w:t xml:space="preserve">: </w:t>
      </w:r>
      <w:r w:rsidR="00F35243" w:rsidRPr="00A02CDA">
        <w:rPr>
          <w:rFonts w:ascii="Times New Roman" w:hAnsi="Times New Roman" w:cs="Times New Roman"/>
          <w:sz w:val="24"/>
          <w:szCs w:val="24"/>
        </w:rPr>
        <w:t xml:space="preserve">Estimated at </w:t>
      </w:r>
      <w:r w:rsidRPr="00A02CDA">
        <w:rPr>
          <w:rFonts w:ascii="Times New Roman" w:hAnsi="Times New Roman" w:cs="Times New Roman"/>
          <w:sz w:val="24"/>
          <w:szCs w:val="24"/>
        </w:rPr>
        <w:t xml:space="preserve">$300 per month </w:t>
      </w:r>
      <w:r w:rsidR="00C62299" w:rsidRPr="00A02CDA">
        <w:rPr>
          <w:rFonts w:ascii="Times New Roman" w:hAnsi="Times New Roman" w:cs="Times New Roman"/>
          <w:sz w:val="24"/>
          <w:szCs w:val="24"/>
        </w:rPr>
        <w:t>for the</w:t>
      </w:r>
      <w:r w:rsidRPr="00A02CDA">
        <w:rPr>
          <w:rFonts w:ascii="Times New Roman" w:hAnsi="Times New Roman" w:cs="Times New Roman"/>
          <w:sz w:val="24"/>
          <w:szCs w:val="24"/>
        </w:rPr>
        <w:t xml:space="preserve"> four </w:t>
      </w:r>
      <w:r w:rsidR="00C62299" w:rsidRPr="00A02CDA">
        <w:rPr>
          <w:rFonts w:ascii="Times New Roman" w:hAnsi="Times New Roman" w:cs="Times New Roman"/>
          <w:sz w:val="24"/>
          <w:szCs w:val="24"/>
        </w:rPr>
        <w:t xml:space="preserve">weekly </w:t>
      </w:r>
      <w:r w:rsidRPr="00A02CDA">
        <w:rPr>
          <w:rFonts w:ascii="Times New Roman" w:hAnsi="Times New Roman" w:cs="Times New Roman"/>
          <w:sz w:val="24"/>
          <w:szCs w:val="24"/>
        </w:rPr>
        <w:t>doses</w:t>
      </w:r>
    </w:p>
    <w:p w14:paraId="5B868942" w14:textId="00FF725E"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There is a large range of </w:t>
      </w:r>
      <w:r w:rsidR="00C62299" w:rsidRPr="00A02CDA">
        <w:rPr>
          <w:rFonts w:ascii="Times New Roman" w:hAnsi="Times New Roman" w:cs="Times New Roman"/>
          <w:sz w:val="24"/>
          <w:szCs w:val="24"/>
        </w:rPr>
        <w:t xml:space="preserve">news articles </w:t>
      </w:r>
      <w:r w:rsidRPr="00A02CDA">
        <w:rPr>
          <w:rFonts w:ascii="Times New Roman" w:hAnsi="Times New Roman" w:cs="Times New Roman"/>
          <w:sz w:val="24"/>
          <w:szCs w:val="24"/>
        </w:rPr>
        <w:t xml:space="preserve">claiming different prices </w:t>
      </w:r>
      <w:r w:rsidR="001D5069">
        <w:rPr>
          <w:rFonts w:ascii="Times New Roman" w:hAnsi="Times New Roman" w:cs="Times New Roman"/>
          <w:sz w:val="24"/>
          <w:szCs w:val="24"/>
        </w:rPr>
        <w:t xml:space="preserve">for </w:t>
      </w:r>
      <w:r w:rsidRPr="00A02CDA">
        <w:rPr>
          <w:rFonts w:ascii="Times New Roman" w:hAnsi="Times New Roman" w:cs="Times New Roman"/>
          <w:sz w:val="24"/>
          <w:szCs w:val="24"/>
        </w:rPr>
        <w:t>Ozempic</w:t>
      </w:r>
      <w:r w:rsidR="00C62299" w:rsidRPr="00A02CDA">
        <w:rPr>
          <w:rFonts w:ascii="Times New Roman" w:hAnsi="Times New Roman" w:cs="Times New Roman"/>
          <w:sz w:val="24"/>
          <w:szCs w:val="24"/>
        </w:rPr>
        <w:t xml:space="preserve">, naturally </w:t>
      </w:r>
      <w:r w:rsidRPr="00A02CDA">
        <w:rPr>
          <w:rFonts w:ascii="Times New Roman" w:hAnsi="Times New Roman" w:cs="Times New Roman"/>
          <w:sz w:val="24"/>
          <w:szCs w:val="24"/>
        </w:rPr>
        <w:t>fluctuat</w:t>
      </w:r>
      <w:r w:rsidR="00C62299" w:rsidRPr="00A02CDA">
        <w:rPr>
          <w:rFonts w:ascii="Times New Roman" w:hAnsi="Times New Roman" w:cs="Times New Roman"/>
          <w:sz w:val="24"/>
          <w:szCs w:val="24"/>
        </w:rPr>
        <w:t>ing</w:t>
      </w:r>
      <w:r w:rsidRPr="00A02CDA">
        <w:rPr>
          <w:rFonts w:ascii="Times New Roman" w:hAnsi="Times New Roman" w:cs="Times New Roman"/>
          <w:sz w:val="24"/>
          <w:szCs w:val="24"/>
        </w:rPr>
        <w:t xml:space="preserve"> slightly from province to province</w:t>
      </w:r>
      <w:r w:rsidR="00C62299" w:rsidRPr="00A02CDA">
        <w:rPr>
          <w:rFonts w:ascii="Times New Roman" w:hAnsi="Times New Roman" w:cs="Times New Roman"/>
          <w:sz w:val="24"/>
          <w:szCs w:val="24"/>
        </w:rPr>
        <w:t>, and from year to year</w:t>
      </w:r>
      <w:r w:rsidRPr="00A02CDA">
        <w:rPr>
          <w:rFonts w:ascii="Times New Roman" w:hAnsi="Times New Roman" w:cs="Times New Roman"/>
          <w:sz w:val="24"/>
          <w:szCs w:val="24"/>
        </w:rPr>
        <w:t>. CBC claims it is around $300</w:t>
      </w:r>
      <w:r w:rsidR="0088656F">
        <w:rPr>
          <w:rFonts w:ascii="Times New Roman" w:hAnsi="Times New Roman" w:cs="Times New Roman"/>
          <w:sz w:val="24"/>
          <w:szCs w:val="24"/>
        </w:rPr>
        <w:t xml:space="preserve"> (SingleCare</w:t>
      </w:r>
      <w:r w:rsidR="001E04A1">
        <w:rPr>
          <w:rFonts w:ascii="Times New Roman" w:hAnsi="Times New Roman" w:cs="Times New Roman"/>
          <w:sz w:val="24"/>
          <w:szCs w:val="24"/>
        </w:rPr>
        <w:t>, 2025)</w:t>
      </w:r>
      <w:r w:rsidRPr="00A02CDA">
        <w:rPr>
          <w:rFonts w:ascii="Times New Roman" w:hAnsi="Times New Roman" w:cs="Times New Roman"/>
          <w:sz w:val="24"/>
          <w:szCs w:val="24"/>
        </w:rPr>
        <w:t xml:space="preserve">, </w:t>
      </w:r>
      <w:r w:rsidR="00A11024" w:rsidRPr="00A02CDA">
        <w:rPr>
          <w:rFonts w:ascii="Times New Roman" w:hAnsi="Times New Roman" w:cs="Times New Roman"/>
          <w:sz w:val="24"/>
          <w:szCs w:val="24"/>
        </w:rPr>
        <w:t xml:space="preserve">with </w:t>
      </w:r>
      <w:r w:rsidRPr="00A02CDA">
        <w:rPr>
          <w:rFonts w:ascii="Times New Roman" w:hAnsi="Times New Roman" w:cs="Times New Roman"/>
          <w:sz w:val="24"/>
          <w:szCs w:val="24"/>
        </w:rPr>
        <w:t>other</w:t>
      </w:r>
      <w:r w:rsidR="00A11024" w:rsidRPr="00A02CDA">
        <w:rPr>
          <w:rFonts w:ascii="Times New Roman" w:hAnsi="Times New Roman" w:cs="Times New Roman"/>
          <w:sz w:val="24"/>
          <w:szCs w:val="24"/>
        </w:rPr>
        <w:t xml:space="preserve"> sources suggesting</w:t>
      </w:r>
      <w:r w:rsidRPr="00A02CDA">
        <w:rPr>
          <w:rFonts w:ascii="Times New Roman" w:hAnsi="Times New Roman" w:cs="Times New Roman"/>
          <w:sz w:val="24"/>
          <w:szCs w:val="24"/>
        </w:rPr>
        <w:t xml:space="preserve"> between $200-$300</w:t>
      </w:r>
      <w:r w:rsidR="001E04A1">
        <w:rPr>
          <w:rFonts w:ascii="Times New Roman" w:hAnsi="Times New Roman" w:cs="Times New Roman"/>
          <w:sz w:val="24"/>
          <w:szCs w:val="24"/>
        </w:rPr>
        <w:t xml:space="preserve"> (Maple, 2024)</w:t>
      </w:r>
      <w:r w:rsidRPr="00A02CDA">
        <w:rPr>
          <w:rFonts w:ascii="Times New Roman" w:hAnsi="Times New Roman" w:cs="Times New Roman"/>
          <w:sz w:val="24"/>
          <w:szCs w:val="24"/>
        </w:rPr>
        <w:t xml:space="preserve">, and another </w:t>
      </w:r>
      <w:r w:rsidR="00A11024" w:rsidRPr="00A02CDA">
        <w:rPr>
          <w:rFonts w:ascii="Times New Roman" w:hAnsi="Times New Roman" w:cs="Times New Roman"/>
          <w:sz w:val="24"/>
          <w:szCs w:val="24"/>
        </w:rPr>
        <w:t>even indicating</w:t>
      </w:r>
      <w:r w:rsidRPr="00A02CDA">
        <w:rPr>
          <w:rFonts w:ascii="Times New Roman" w:hAnsi="Times New Roman" w:cs="Times New Roman"/>
          <w:sz w:val="24"/>
          <w:szCs w:val="24"/>
        </w:rPr>
        <w:t xml:space="preserve"> up to $400</w:t>
      </w:r>
      <w:r w:rsidR="00167374">
        <w:rPr>
          <w:rFonts w:ascii="Times New Roman" w:hAnsi="Times New Roman" w:cs="Times New Roman"/>
          <w:sz w:val="24"/>
          <w:szCs w:val="24"/>
        </w:rPr>
        <w:t xml:space="preserve"> (Karamali, 2025)</w:t>
      </w:r>
      <w:r w:rsidRPr="00A02CDA">
        <w:rPr>
          <w:rFonts w:ascii="Times New Roman" w:hAnsi="Times New Roman" w:cs="Times New Roman"/>
          <w:sz w:val="24"/>
          <w:szCs w:val="24"/>
        </w:rPr>
        <w:t xml:space="preserve">. Hence, $300 appears to be a consistent mean price point in Canada. </w:t>
      </w:r>
      <w:r w:rsidR="00723CCB" w:rsidRPr="00A02CDA">
        <w:rPr>
          <w:rFonts w:ascii="Times New Roman" w:hAnsi="Times New Roman" w:cs="Times New Roman"/>
          <w:sz w:val="24"/>
          <w:szCs w:val="24"/>
        </w:rPr>
        <w:t>An</w:t>
      </w:r>
      <w:r w:rsidRPr="00A02CDA">
        <w:rPr>
          <w:rFonts w:ascii="Times New Roman" w:hAnsi="Times New Roman" w:cs="Times New Roman"/>
          <w:sz w:val="24"/>
          <w:szCs w:val="24"/>
        </w:rPr>
        <w:t xml:space="preserve"> assumption </w:t>
      </w:r>
      <w:r w:rsidR="00723CCB" w:rsidRPr="00A02CDA">
        <w:rPr>
          <w:rFonts w:ascii="Times New Roman" w:hAnsi="Times New Roman" w:cs="Times New Roman"/>
          <w:sz w:val="24"/>
          <w:szCs w:val="24"/>
        </w:rPr>
        <w:t xml:space="preserve">will be made that this </w:t>
      </w:r>
      <w:r w:rsidRPr="00A02CDA">
        <w:rPr>
          <w:rFonts w:ascii="Times New Roman" w:hAnsi="Times New Roman" w:cs="Times New Roman"/>
          <w:sz w:val="24"/>
          <w:szCs w:val="24"/>
        </w:rPr>
        <w:t xml:space="preserve">is the blanket price of Ozempic across Canada in 2024. The PMPRB does not release its </w:t>
      </w:r>
      <w:r w:rsidR="001D5069">
        <w:rPr>
          <w:rFonts w:ascii="Times New Roman" w:hAnsi="Times New Roman" w:cs="Times New Roman"/>
          <w:sz w:val="24"/>
          <w:szCs w:val="24"/>
        </w:rPr>
        <w:t>regulations</w:t>
      </w:r>
      <w:r w:rsidRPr="00A02CDA">
        <w:rPr>
          <w:rFonts w:ascii="Times New Roman" w:hAnsi="Times New Roman" w:cs="Times New Roman"/>
          <w:sz w:val="24"/>
          <w:szCs w:val="24"/>
        </w:rPr>
        <w:t xml:space="preserve"> to the public</w:t>
      </w:r>
      <w:r w:rsidR="001D5069">
        <w:rPr>
          <w:rFonts w:ascii="Times New Roman" w:hAnsi="Times New Roman" w:cs="Times New Roman"/>
          <w:sz w:val="24"/>
          <w:szCs w:val="24"/>
        </w:rPr>
        <w:t>;</w:t>
      </w:r>
      <w:r w:rsidR="00297855" w:rsidRPr="00A02CDA">
        <w:rPr>
          <w:rFonts w:ascii="Times New Roman" w:hAnsi="Times New Roman" w:cs="Times New Roman"/>
          <w:sz w:val="24"/>
          <w:szCs w:val="24"/>
        </w:rPr>
        <w:t xml:space="preserve"> thus</w:t>
      </w:r>
      <w:r w:rsidR="007F264A">
        <w:rPr>
          <w:rFonts w:ascii="Times New Roman" w:hAnsi="Times New Roman" w:cs="Times New Roman"/>
          <w:sz w:val="24"/>
          <w:szCs w:val="24"/>
        </w:rPr>
        <w:t>,</w:t>
      </w:r>
      <w:r w:rsidR="00297855" w:rsidRPr="00A02CDA">
        <w:rPr>
          <w:rFonts w:ascii="Times New Roman" w:hAnsi="Times New Roman" w:cs="Times New Roman"/>
          <w:sz w:val="24"/>
          <w:szCs w:val="24"/>
        </w:rPr>
        <w:t xml:space="preserve"> it is unknown </w:t>
      </w:r>
      <w:r w:rsidRPr="00A02CDA">
        <w:rPr>
          <w:rFonts w:ascii="Times New Roman" w:hAnsi="Times New Roman" w:cs="Times New Roman"/>
          <w:sz w:val="24"/>
          <w:szCs w:val="24"/>
        </w:rPr>
        <w:t xml:space="preserve">what price controls have </w:t>
      </w:r>
      <w:r w:rsidR="00606864">
        <w:rPr>
          <w:rFonts w:ascii="Times New Roman" w:hAnsi="Times New Roman" w:cs="Times New Roman"/>
          <w:sz w:val="24"/>
          <w:szCs w:val="24"/>
        </w:rPr>
        <w:t xml:space="preserve">currently </w:t>
      </w:r>
      <w:r w:rsidRPr="00A02CDA">
        <w:rPr>
          <w:rFonts w:ascii="Times New Roman" w:hAnsi="Times New Roman" w:cs="Times New Roman"/>
          <w:sz w:val="24"/>
          <w:szCs w:val="24"/>
        </w:rPr>
        <w:t xml:space="preserve">been set on Ozempic. This $300 may be assumed to be </w:t>
      </w:r>
      <w:r w:rsidR="00061F57">
        <w:rPr>
          <w:rFonts w:ascii="Times New Roman" w:hAnsi="Times New Roman" w:cs="Times New Roman"/>
          <w:sz w:val="24"/>
          <w:szCs w:val="24"/>
        </w:rPr>
        <w:t>the</w:t>
      </w:r>
      <w:r w:rsidRPr="00A02CDA">
        <w:rPr>
          <w:rFonts w:ascii="Times New Roman" w:hAnsi="Times New Roman" w:cs="Times New Roman"/>
          <w:sz w:val="24"/>
          <w:szCs w:val="24"/>
        </w:rPr>
        <w:t xml:space="preserve"> price control, although</w:t>
      </w:r>
      <w:r w:rsidR="00297855" w:rsidRPr="00A02CDA">
        <w:rPr>
          <w:rFonts w:ascii="Times New Roman" w:hAnsi="Times New Roman" w:cs="Times New Roman"/>
          <w:sz w:val="24"/>
          <w:szCs w:val="24"/>
        </w:rPr>
        <w:t xml:space="preserve"> it is</w:t>
      </w:r>
      <w:r w:rsidRPr="00A02CDA">
        <w:rPr>
          <w:rFonts w:ascii="Times New Roman" w:hAnsi="Times New Roman" w:cs="Times New Roman"/>
          <w:sz w:val="24"/>
          <w:szCs w:val="24"/>
        </w:rPr>
        <w:t xml:space="preserve"> not </w:t>
      </w:r>
      <w:r w:rsidR="001D5069">
        <w:rPr>
          <w:rFonts w:ascii="Times New Roman" w:hAnsi="Times New Roman" w:cs="Times New Roman"/>
          <w:sz w:val="24"/>
          <w:szCs w:val="24"/>
        </w:rPr>
        <w:t>known</w:t>
      </w:r>
      <w:r w:rsidRPr="00A02CDA">
        <w:rPr>
          <w:rFonts w:ascii="Times New Roman" w:hAnsi="Times New Roman" w:cs="Times New Roman"/>
          <w:sz w:val="24"/>
          <w:szCs w:val="24"/>
        </w:rPr>
        <w:t xml:space="preserve"> with certainty. The monopoly model for </w:t>
      </w:r>
      <m:oMath>
        <m:r>
          <w:rPr>
            <w:rFonts w:ascii="Cambria Math" w:hAnsi="Cambria Math" w:cs="Times New Roman"/>
            <w:sz w:val="24"/>
            <w:szCs w:val="24"/>
          </w:rPr>
          <m:t xml:space="preserve">t=-1 </m:t>
        </m:r>
      </m:oMath>
      <w:r w:rsidRPr="00A02CDA">
        <w:rPr>
          <w:rFonts w:ascii="Times New Roman" w:eastAsiaTheme="minorEastAsia" w:hAnsi="Times New Roman" w:cs="Times New Roman"/>
          <w:sz w:val="24"/>
          <w:szCs w:val="24"/>
        </w:rPr>
        <w:t xml:space="preserve">will first be analyzed without a price control, </w:t>
      </w:r>
      <w:r w:rsidR="00C66D3A" w:rsidRPr="00A02CDA">
        <w:rPr>
          <w:rFonts w:ascii="Times New Roman" w:eastAsiaTheme="minorEastAsia" w:hAnsi="Times New Roman" w:cs="Times New Roman"/>
          <w:sz w:val="24"/>
          <w:szCs w:val="24"/>
        </w:rPr>
        <w:t xml:space="preserve">allowing for </w:t>
      </w:r>
      <w:r w:rsidR="001D5069">
        <w:rPr>
          <w:rFonts w:ascii="Times New Roman" w:eastAsiaTheme="minorEastAsia" w:hAnsi="Times New Roman" w:cs="Times New Roman"/>
          <w:sz w:val="24"/>
          <w:szCs w:val="24"/>
        </w:rPr>
        <w:t xml:space="preserve">the </w:t>
      </w:r>
      <w:r w:rsidR="00C66D3A" w:rsidRPr="00A02CDA">
        <w:rPr>
          <w:rFonts w:ascii="Times New Roman" w:eastAsiaTheme="minorEastAsia" w:hAnsi="Times New Roman" w:cs="Times New Roman"/>
          <w:sz w:val="24"/>
          <w:szCs w:val="24"/>
        </w:rPr>
        <w:t xml:space="preserve">ease of estimation of the demand curve. </w:t>
      </w:r>
    </w:p>
    <w:p w14:paraId="534C9B17" w14:textId="2B202A3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Marginal Cost of Ozempic Production</w:t>
      </w:r>
      <w:r w:rsidRPr="00A02CDA">
        <w:rPr>
          <w:rFonts w:ascii="Times New Roman" w:hAnsi="Times New Roman" w:cs="Times New Roman"/>
          <w:sz w:val="24"/>
          <w:szCs w:val="24"/>
        </w:rPr>
        <w:t xml:space="preserve">: </w:t>
      </w:r>
      <w:r w:rsidR="00C66D3A" w:rsidRPr="00A02CDA">
        <w:rPr>
          <w:rFonts w:ascii="Times New Roman" w:hAnsi="Times New Roman" w:cs="Times New Roman"/>
          <w:sz w:val="24"/>
          <w:szCs w:val="24"/>
        </w:rPr>
        <w:t xml:space="preserve">Estimated at </w:t>
      </w:r>
      <w:r w:rsidRPr="00A02CDA">
        <w:rPr>
          <w:rFonts w:ascii="Times New Roman" w:hAnsi="Times New Roman" w:cs="Times New Roman"/>
          <w:sz w:val="24"/>
          <w:szCs w:val="24"/>
        </w:rPr>
        <w:t xml:space="preserve">$6.5 per month </w:t>
      </w:r>
    </w:p>
    <w:p w14:paraId="3CE6B3B2" w14:textId="467A253C"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It was reported that the cost to make Ozempic was around $4.73 USD per month in 2024</w:t>
      </w:r>
      <w:r w:rsidR="005512CA">
        <w:rPr>
          <w:rFonts w:ascii="Times New Roman" w:hAnsi="Times New Roman" w:cs="Times New Roman"/>
          <w:sz w:val="24"/>
          <w:szCs w:val="24"/>
        </w:rPr>
        <w:t xml:space="preserve"> (Constantino</w:t>
      </w:r>
      <w:r w:rsidR="00720326">
        <w:rPr>
          <w:rFonts w:ascii="Times New Roman" w:hAnsi="Times New Roman" w:cs="Times New Roman"/>
          <w:sz w:val="24"/>
          <w:szCs w:val="24"/>
        </w:rPr>
        <w:t>, 2024)</w:t>
      </w:r>
      <w:r w:rsidRPr="00A02CDA">
        <w:rPr>
          <w:rFonts w:ascii="Times New Roman" w:hAnsi="Times New Roman" w:cs="Times New Roman"/>
          <w:sz w:val="24"/>
          <w:szCs w:val="24"/>
        </w:rPr>
        <w:t xml:space="preserve">. Using the Bank of Canada’s 2024 </w:t>
      </w:r>
      <w:r w:rsidR="006F6155" w:rsidRPr="00A02CDA">
        <w:rPr>
          <w:rFonts w:ascii="Times New Roman" w:hAnsi="Times New Roman" w:cs="Times New Roman"/>
          <w:sz w:val="24"/>
          <w:szCs w:val="24"/>
        </w:rPr>
        <w:t xml:space="preserve">yearly </w:t>
      </w:r>
      <w:r w:rsidRPr="00A02CDA">
        <w:rPr>
          <w:rFonts w:ascii="Times New Roman" w:hAnsi="Times New Roman" w:cs="Times New Roman"/>
          <w:sz w:val="24"/>
          <w:szCs w:val="24"/>
        </w:rPr>
        <w:t xml:space="preserve">exchange rate </w:t>
      </w:r>
      <w:r w:rsidR="001D5069">
        <w:rPr>
          <w:rFonts w:ascii="Times New Roman" w:hAnsi="Times New Roman" w:cs="Times New Roman"/>
          <w:sz w:val="24"/>
          <w:szCs w:val="24"/>
        </w:rPr>
        <w:t xml:space="preserve">of </w:t>
      </w:r>
      <w:r w:rsidRPr="00A02CDA">
        <w:rPr>
          <w:rFonts w:ascii="Times New Roman" w:hAnsi="Times New Roman" w:cs="Times New Roman"/>
          <w:sz w:val="24"/>
          <w:szCs w:val="24"/>
        </w:rPr>
        <w:t>1.3698 CAD/USD</w:t>
      </w:r>
      <w:r w:rsidR="002700F5">
        <w:rPr>
          <w:rFonts w:ascii="Times New Roman" w:hAnsi="Times New Roman" w:cs="Times New Roman"/>
          <w:sz w:val="24"/>
          <w:szCs w:val="24"/>
        </w:rPr>
        <w:t xml:space="preserve"> (Bank of Canada, n.d.)</w:t>
      </w:r>
      <w:r w:rsidRPr="00A02CDA">
        <w:rPr>
          <w:rFonts w:ascii="Times New Roman" w:hAnsi="Times New Roman" w:cs="Times New Roman"/>
          <w:sz w:val="24"/>
          <w:szCs w:val="24"/>
        </w:rPr>
        <w:t xml:space="preserve">, the cost </w:t>
      </w:r>
      <w:r w:rsidR="00770F26" w:rsidRPr="00A02CDA">
        <w:rPr>
          <w:rFonts w:ascii="Times New Roman" w:hAnsi="Times New Roman" w:cs="Times New Roman"/>
          <w:sz w:val="24"/>
          <w:szCs w:val="24"/>
        </w:rPr>
        <w:t>is equivalent to</w:t>
      </w:r>
      <w:r w:rsidRPr="00A02CDA">
        <w:rPr>
          <w:rFonts w:ascii="Times New Roman" w:hAnsi="Times New Roman" w:cs="Times New Roman"/>
          <w:sz w:val="24"/>
          <w:szCs w:val="24"/>
        </w:rPr>
        <w:t xml:space="preserve"> approximately $6.5 CAD. </w:t>
      </w:r>
      <w:r w:rsidR="00770F26" w:rsidRPr="00A02CDA">
        <w:rPr>
          <w:rFonts w:ascii="Times New Roman" w:hAnsi="Times New Roman" w:cs="Times New Roman"/>
          <w:sz w:val="24"/>
          <w:szCs w:val="24"/>
        </w:rPr>
        <w:t xml:space="preserve">While this is </w:t>
      </w:r>
      <w:r w:rsidRPr="00A02CDA">
        <w:rPr>
          <w:rFonts w:ascii="Times New Roman" w:hAnsi="Times New Roman" w:cs="Times New Roman"/>
          <w:sz w:val="24"/>
          <w:szCs w:val="24"/>
        </w:rPr>
        <w:t>the average cost</w:t>
      </w:r>
      <w:r w:rsidR="00770F26" w:rsidRPr="00A02CDA">
        <w:rPr>
          <w:rFonts w:ascii="Times New Roman" w:hAnsi="Times New Roman" w:cs="Times New Roman"/>
          <w:sz w:val="24"/>
          <w:szCs w:val="24"/>
        </w:rPr>
        <w:t xml:space="preserve">, </w:t>
      </w:r>
      <w:r w:rsidR="00E53631" w:rsidRPr="00A02CDA">
        <w:rPr>
          <w:rFonts w:ascii="Times New Roman" w:hAnsi="Times New Roman" w:cs="Times New Roman"/>
          <w:sz w:val="24"/>
          <w:szCs w:val="24"/>
        </w:rPr>
        <w:t xml:space="preserve">given </w:t>
      </w:r>
      <w:r w:rsidRPr="00A02CDA">
        <w:rPr>
          <w:rFonts w:ascii="Times New Roman" w:hAnsi="Times New Roman" w:cs="Times New Roman"/>
          <w:sz w:val="24"/>
          <w:szCs w:val="24"/>
        </w:rPr>
        <w:t xml:space="preserve">Novo Nordisk no longer </w:t>
      </w:r>
      <w:r w:rsidR="00770F26" w:rsidRPr="00A02CDA">
        <w:rPr>
          <w:rFonts w:ascii="Times New Roman" w:hAnsi="Times New Roman" w:cs="Times New Roman"/>
          <w:sz w:val="24"/>
          <w:szCs w:val="24"/>
        </w:rPr>
        <w:t xml:space="preserve">incurs </w:t>
      </w:r>
      <w:r w:rsidRPr="00A02CDA">
        <w:rPr>
          <w:rFonts w:ascii="Times New Roman" w:hAnsi="Times New Roman" w:cs="Times New Roman"/>
          <w:sz w:val="24"/>
          <w:szCs w:val="24"/>
        </w:rPr>
        <w:t xml:space="preserve">R&amp;D </w:t>
      </w:r>
      <w:r w:rsidR="00770F26" w:rsidRPr="00A02CDA">
        <w:rPr>
          <w:rFonts w:ascii="Times New Roman" w:hAnsi="Times New Roman" w:cs="Times New Roman"/>
          <w:sz w:val="24"/>
          <w:szCs w:val="24"/>
        </w:rPr>
        <w:t>expenses</w:t>
      </w:r>
      <w:r w:rsidRPr="00A02CDA">
        <w:rPr>
          <w:rFonts w:ascii="Times New Roman" w:hAnsi="Times New Roman" w:cs="Times New Roman"/>
          <w:sz w:val="24"/>
          <w:szCs w:val="24"/>
        </w:rPr>
        <w:t xml:space="preserve"> for Ozempic</w:t>
      </w:r>
      <w:r w:rsidR="00770F26" w:rsidRPr="00A02CDA">
        <w:rPr>
          <w:rFonts w:ascii="Times New Roman" w:hAnsi="Times New Roman" w:cs="Times New Roman"/>
          <w:sz w:val="24"/>
          <w:szCs w:val="24"/>
        </w:rPr>
        <w:t xml:space="preserve"> </w:t>
      </w:r>
      <w:r w:rsidR="00770F26" w:rsidRPr="00A02CDA">
        <w:rPr>
          <w:rFonts w:ascii="Times New Roman" w:hAnsi="Times New Roman" w:cs="Times New Roman"/>
          <w:sz w:val="24"/>
          <w:szCs w:val="24"/>
        </w:rPr>
        <w:lastRenderedPageBreak/>
        <w:t>specifically</w:t>
      </w:r>
      <w:r w:rsidR="00E53631" w:rsidRPr="00A02CDA">
        <w:rPr>
          <w:rFonts w:ascii="Times New Roman" w:hAnsi="Times New Roman" w:cs="Times New Roman"/>
          <w:sz w:val="24"/>
          <w:szCs w:val="24"/>
        </w:rPr>
        <w:t xml:space="preserve"> </w:t>
      </w:r>
      <w:r w:rsidRPr="00A02CDA">
        <w:rPr>
          <w:rFonts w:ascii="Times New Roman" w:hAnsi="Times New Roman" w:cs="Times New Roman"/>
          <w:sz w:val="24"/>
          <w:szCs w:val="24"/>
        </w:rPr>
        <w:t xml:space="preserve">and </w:t>
      </w:r>
      <w:r w:rsidR="00797D98" w:rsidRPr="00A02CDA">
        <w:rPr>
          <w:rFonts w:ascii="Times New Roman" w:hAnsi="Times New Roman" w:cs="Times New Roman"/>
          <w:sz w:val="24"/>
          <w:szCs w:val="24"/>
        </w:rPr>
        <w:t>given i</w:t>
      </w:r>
      <w:r w:rsidRPr="00A02CDA">
        <w:rPr>
          <w:rFonts w:ascii="Times New Roman" w:hAnsi="Times New Roman" w:cs="Times New Roman"/>
          <w:sz w:val="24"/>
          <w:szCs w:val="24"/>
        </w:rPr>
        <w:t xml:space="preserve">t is impossible to determine what other costs are attributable to Ozempic production in Canada alone (since Novo Nordisk produces a plethora of other drugs), </w:t>
      </w:r>
      <w:r w:rsidR="00797D98" w:rsidRPr="00A02CDA">
        <w:rPr>
          <w:rFonts w:ascii="Times New Roman" w:hAnsi="Times New Roman" w:cs="Times New Roman"/>
          <w:sz w:val="24"/>
          <w:szCs w:val="24"/>
        </w:rPr>
        <w:t>an assumption will be made that the marginal cost equals the average cost (</w:t>
      </w:r>
      <m:oMath>
        <m:r>
          <w:rPr>
            <w:rFonts w:ascii="Cambria Math" w:hAnsi="Cambria Math" w:cs="Times New Roman"/>
            <w:sz w:val="24"/>
            <w:szCs w:val="24"/>
          </w:rPr>
          <m:t>MC=AC).</m:t>
        </m:r>
      </m:oMath>
      <w:r w:rsidRPr="00A02CDA">
        <w:rPr>
          <w:rFonts w:ascii="Times New Roman" w:hAnsi="Times New Roman" w:cs="Times New Roman"/>
          <w:sz w:val="24"/>
          <w:szCs w:val="24"/>
        </w:rPr>
        <w:t xml:space="preserve"> This therefore relies on the </w:t>
      </w:r>
      <w:r w:rsidR="000C7A42" w:rsidRPr="00A02CDA">
        <w:rPr>
          <w:rFonts w:ascii="Times New Roman" w:hAnsi="Times New Roman" w:cs="Times New Roman"/>
          <w:sz w:val="24"/>
          <w:szCs w:val="24"/>
        </w:rPr>
        <w:t>significant</w:t>
      </w:r>
      <w:r w:rsidRPr="00A02CDA">
        <w:rPr>
          <w:rFonts w:ascii="Times New Roman" w:hAnsi="Times New Roman" w:cs="Times New Roman"/>
          <w:sz w:val="24"/>
          <w:szCs w:val="24"/>
        </w:rPr>
        <w:t xml:space="preserve"> assumption that marginal cost will be constant for monthly Ozempic production. </w:t>
      </w:r>
      <w:r w:rsidR="00D24185" w:rsidRPr="00A02CDA">
        <w:rPr>
          <w:rFonts w:ascii="Times New Roman" w:hAnsi="Times New Roman" w:cs="Times New Roman"/>
          <w:sz w:val="24"/>
          <w:szCs w:val="24"/>
        </w:rPr>
        <w:t xml:space="preserve">Although this primarily serves to </w:t>
      </w:r>
      <w:r w:rsidRPr="00A02CDA">
        <w:rPr>
          <w:rFonts w:ascii="Times New Roman" w:hAnsi="Times New Roman" w:cs="Times New Roman"/>
          <w:sz w:val="24"/>
          <w:szCs w:val="24"/>
        </w:rPr>
        <w:t xml:space="preserve">simplify the model, </w:t>
      </w:r>
      <w:r w:rsidR="00D24185" w:rsidRPr="00A02CDA">
        <w:rPr>
          <w:rFonts w:ascii="Times New Roman" w:hAnsi="Times New Roman" w:cs="Times New Roman"/>
          <w:sz w:val="24"/>
          <w:szCs w:val="24"/>
        </w:rPr>
        <w:t xml:space="preserve">it </w:t>
      </w:r>
      <w:r w:rsidRPr="00A02CDA">
        <w:rPr>
          <w:rFonts w:ascii="Times New Roman" w:hAnsi="Times New Roman" w:cs="Times New Roman"/>
          <w:sz w:val="24"/>
          <w:szCs w:val="24"/>
        </w:rPr>
        <w:t xml:space="preserve">is </w:t>
      </w:r>
      <w:r w:rsidR="002575CA" w:rsidRPr="00A02CDA">
        <w:rPr>
          <w:rFonts w:ascii="Times New Roman" w:hAnsi="Times New Roman" w:cs="Times New Roman"/>
          <w:sz w:val="24"/>
          <w:szCs w:val="24"/>
        </w:rPr>
        <w:t>nonetheless</w:t>
      </w:r>
      <w:r w:rsidRPr="00A02CDA">
        <w:rPr>
          <w:rFonts w:ascii="Times New Roman" w:hAnsi="Times New Roman" w:cs="Times New Roman"/>
          <w:sz w:val="24"/>
          <w:szCs w:val="24"/>
        </w:rPr>
        <w:t xml:space="preserve"> plausible. For a large producer such as Novo Nordisk, </w:t>
      </w:r>
      <w:r w:rsidR="002575CA" w:rsidRPr="00A02CDA">
        <w:rPr>
          <w:rFonts w:ascii="Times New Roman" w:hAnsi="Times New Roman" w:cs="Times New Roman"/>
          <w:sz w:val="24"/>
          <w:szCs w:val="24"/>
        </w:rPr>
        <w:t>s</w:t>
      </w:r>
      <w:r w:rsidRPr="00A02CDA">
        <w:rPr>
          <w:rFonts w:ascii="Times New Roman" w:hAnsi="Times New Roman" w:cs="Times New Roman"/>
          <w:sz w:val="24"/>
          <w:szCs w:val="24"/>
        </w:rPr>
        <w:t>ince the costs of active pharmaceutical ingredients, excipients, and packaging are all relatively</w:t>
      </w:r>
      <w:r w:rsidR="002575CA" w:rsidRPr="00A02CDA">
        <w:rPr>
          <w:rFonts w:ascii="Times New Roman" w:hAnsi="Times New Roman" w:cs="Times New Roman"/>
          <w:sz w:val="24"/>
          <w:szCs w:val="24"/>
        </w:rPr>
        <w:t xml:space="preserve"> inexpensive</w:t>
      </w:r>
      <w:r w:rsidRPr="00A02CDA">
        <w:rPr>
          <w:rFonts w:ascii="Times New Roman" w:hAnsi="Times New Roman" w:cs="Times New Roman"/>
          <w:sz w:val="24"/>
          <w:szCs w:val="24"/>
        </w:rPr>
        <w:t>, the brand producer can easily scale production without incurring higher costs</w:t>
      </w:r>
      <w:r w:rsidR="00635D74" w:rsidRPr="00A02CDA">
        <w:rPr>
          <w:rFonts w:ascii="Times New Roman" w:hAnsi="Times New Roman" w:cs="Times New Roman"/>
          <w:sz w:val="24"/>
          <w:szCs w:val="24"/>
        </w:rPr>
        <w:t xml:space="preserve">. This is supported by the </w:t>
      </w:r>
      <w:r w:rsidR="00A74EFF" w:rsidRPr="00A02CDA">
        <w:rPr>
          <w:rFonts w:ascii="Times New Roman" w:hAnsi="Times New Roman" w:cs="Times New Roman"/>
          <w:sz w:val="24"/>
          <w:szCs w:val="24"/>
        </w:rPr>
        <w:t xml:space="preserve">literature. </w:t>
      </w:r>
      <w:r w:rsidR="00635D74" w:rsidRPr="00A02CDA">
        <w:rPr>
          <w:rFonts w:ascii="Times New Roman" w:hAnsi="Times New Roman" w:cs="Times New Roman"/>
          <w:sz w:val="24"/>
          <w:szCs w:val="24"/>
        </w:rPr>
        <w:t xml:space="preserve">According to Frank &amp; Salkever, there is little empirical evidence as to the nature of the returns to scale within the industry, although they claim it is unlikely that the marginal costs of production would ever be decreasing (1991). By consequence, they </w:t>
      </w:r>
      <w:r w:rsidR="00A74EFF" w:rsidRPr="00A02CDA">
        <w:rPr>
          <w:rFonts w:ascii="Times New Roman" w:hAnsi="Times New Roman" w:cs="Times New Roman"/>
          <w:sz w:val="24"/>
          <w:szCs w:val="24"/>
        </w:rPr>
        <w:t xml:space="preserve">too </w:t>
      </w:r>
      <w:r w:rsidR="00635D74" w:rsidRPr="00A02CDA">
        <w:rPr>
          <w:rFonts w:ascii="Times New Roman" w:hAnsi="Times New Roman" w:cs="Times New Roman"/>
          <w:sz w:val="24"/>
          <w:szCs w:val="24"/>
        </w:rPr>
        <w:t xml:space="preserve">assume </w:t>
      </w:r>
      <w:r w:rsidR="00A74EFF" w:rsidRPr="00A02CDA">
        <w:rPr>
          <w:rFonts w:ascii="Times New Roman" w:hAnsi="Times New Roman" w:cs="Times New Roman"/>
          <w:sz w:val="24"/>
          <w:szCs w:val="24"/>
        </w:rPr>
        <w:t xml:space="preserve">that </w:t>
      </w:r>
      <w:r w:rsidR="00635D74" w:rsidRPr="00A02CDA">
        <w:rPr>
          <w:rFonts w:ascii="Times New Roman" w:hAnsi="Times New Roman" w:cs="Times New Roman"/>
          <w:sz w:val="24"/>
          <w:szCs w:val="24"/>
        </w:rPr>
        <w:t>marginal costs in the pharmaceutical industry are roughly constant.</w:t>
      </w:r>
      <w:r w:rsidRPr="00A02CDA">
        <w:rPr>
          <w:rFonts w:ascii="Times New Roman" w:hAnsi="Times New Roman" w:cs="Times New Roman"/>
          <w:sz w:val="24"/>
          <w:szCs w:val="24"/>
        </w:rPr>
        <w:t xml:space="preserve"> Further assumption will be imposed that this marginal cost remains constant over time (in the </w:t>
      </w:r>
      <m:oMath>
        <m:r>
          <w:rPr>
            <w:rFonts w:ascii="Cambria Math" w:hAnsi="Cambria Math" w:cs="Times New Roman"/>
            <w:sz w:val="24"/>
            <w:szCs w:val="24"/>
          </w:rPr>
          <m:t>t={-1, 1, 2}</m:t>
        </m:r>
      </m:oMath>
      <w:r w:rsidRPr="00A02CDA">
        <w:rPr>
          <w:rFonts w:ascii="Times New Roman" w:eastAsiaTheme="minorEastAsia" w:hAnsi="Times New Roman" w:cs="Times New Roman"/>
          <w:sz w:val="24"/>
          <w:szCs w:val="24"/>
        </w:rPr>
        <w:t xml:space="preserve"> models). This is </w:t>
      </w:r>
      <w:r w:rsidR="005C161F" w:rsidRPr="00A02CDA">
        <w:rPr>
          <w:rFonts w:ascii="Times New Roman" w:eastAsiaTheme="minorEastAsia" w:hAnsi="Times New Roman" w:cs="Times New Roman"/>
          <w:sz w:val="24"/>
          <w:szCs w:val="24"/>
        </w:rPr>
        <w:t>equally</w:t>
      </w:r>
      <w:r w:rsidRPr="00A02CDA">
        <w:rPr>
          <w:rFonts w:ascii="Times New Roman" w:eastAsiaTheme="minorEastAsia" w:hAnsi="Times New Roman" w:cs="Times New Roman"/>
          <w:sz w:val="24"/>
          <w:szCs w:val="24"/>
        </w:rPr>
        <w:t xml:space="preserve"> plausible since Novo Nordisk has already achieved economies of scale with</w:t>
      </w:r>
      <w:r w:rsidR="005C161F" w:rsidRPr="00A02CDA">
        <w:rPr>
          <w:rFonts w:ascii="Times New Roman" w:eastAsiaTheme="minorEastAsia" w:hAnsi="Times New Roman" w:cs="Times New Roman"/>
          <w:sz w:val="24"/>
          <w:szCs w:val="24"/>
        </w:rPr>
        <w:t>in</w:t>
      </w:r>
      <w:r w:rsidRPr="00A02CDA">
        <w:rPr>
          <w:rFonts w:ascii="Times New Roman" w:eastAsiaTheme="minorEastAsia" w:hAnsi="Times New Roman" w:cs="Times New Roman"/>
          <w:sz w:val="24"/>
          <w:szCs w:val="24"/>
        </w:rPr>
        <w:t xml:space="preserve"> its production </w:t>
      </w:r>
      <w:r w:rsidR="005C161F" w:rsidRPr="00A02CDA">
        <w:rPr>
          <w:rFonts w:ascii="Times New Roman" w:eastAsiaTheme="minorEastAsia" w:hAnsi="Times New Roman" w:cs="Times New Roman"/>
          <w:sz w:val="24"/>
          <w:szCs w:val="24"/>
        </w:rPr>
        <w:t xml:space="preserve">of Ozempic </w:t>
      </w:r>
      <w:r w:rsidRPr="00A02CDA">
        <w:rPr>
          <w:rFonts w:ascii="Times New Roman" w:eastAsiaTheme="minorEastAsia" w:hAnsi="Times New Roman" w:cs="Times New Roman"/>
          <w:sz w:val="24"/>
          <w:szCs w:val="24"/>
        </w:rPr>
        <w:t xml:space="preserve">and it has well-established processes that will not </w:t>
      </w:r>
      <w:r w:rsidR="00BD7DB5">
        <w:rPr>
          <w:rFonts w:ascii="Times New Roman" w:eastAsiaTheme="minorEastAsia" w:hAnsi="Times New Roman" w:cs="Times New Roman"/>
          <w:sz w:val="24"/>
          <w:szCs w:val="24"/>
        </w:rPr>
        <w:t>greatly fluctuate in cost over time</w:t>
      </w:r>
      <w:r w:rsidRPr="00A02CDA">
        <w:rPr>
          <w:rFonts w:ascii="Times New Roman" w:eastAsiaTheme="minorEastAsia" w:hAnsi="Times New Roman" w:cs="Times New Roman"/>
          <w:sz w:val="24"/>
          <w:szCs w:val="24"/>
        </w:rPr>
        <w:t>.</w:t>
      </w:r>
      <w:r w:rsidR="00776F5E" w:rsidRPr="00A02CDA">
        <w:rPr>
          <w:rFonts w:ascii="Times New Roman" w:eastAsiaTheme="minorEastAsia" w:hAnsi="Times New Roman" w:cs="Times New Roman"/>
          <w:sz w:val="24"/>
          <w:szCs w:val="24"/>
        </w:rPr>
        <w:t xml:space="preserve"> </w:t>
      </w:r>
      <w:r w:rsidRPr="00A02CDA">
        <w:rPr>
          <w:rFonts w:ascii="Times New Roman" w:eastAsiaTheme="minorEastAsia" w:hAnsi="Times New Roman" w:cs="Times New Roman"/>
          <w:sz w:val="24"/>
          <w:szCs w:val="24"/>
        </w:rPr>
        <w:t xml:space="preserve">  </w:t>
      </w:r>
    </w:p>
    <w:p w14:paraId="7988948B" w14:textId="1C6FA77D"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 xml:space="preserve"> Number of Monthly Units Sold in Canada</w:t>
      </w:r>
      <w:r w:rsidRPr="00A02CDA">
        <w:rPr>
          <w:rFonts w:ascii="Times New Roman" w:hAnsi="Times New Roman" w:cs="Times New Roman"/>
          <w:sz w:val="24"/>
          <w:szCs w:val="24"/>
        </w:rPr>
        <w:t xml:space="preserve">: </w:t>
      </w:r>
      <w:r w:rsidR="00D00CDF" w:rsidRPr="00A02CDA">
        <w:rPr>
          <w:rFonts w:ascii="Times New Roman" w:hAnsi="Times New Roman" w:cs="Times New Roman"/>
          <w:sz w:val="24"/>
          <w:szCs w:val="24"/>
        </w:rPr>
        <w:t xml:space="preserve">Estimated </w:t>
      </w:r>
      <w:r w:rsidR="00D263E5" w:rsidRPr="00A02CDA">
        <w:rPr>
          <w:rFonts w:ascii="Times New Roman" w:hAnsi="Times New Roman" w:cs="Times New Roman"/>
          <w:sz w:val="24"/>
          <w:szCs w:val="24"/>
        </w:rPr>
        <w:t xml:space="preserve">to be approximately </w:t>
      </w:r>
      <w:r w:rsidRPr="00A02CDA">
        <w:rPr>
          <w:rFonts w:ascii="Times New Roman" w:hAnsi="Times New Roman" w:cs="Times New Roman"/>
          <w:sz w:val="24"/>
          <w:szCs w:val="24"/>
        </w:rPr>
        <w:t>694,444 units per mon</w:t>
      </w:r>
      <w:r w:rsidR="00D263E5" w:rsidRPr="00A02CDA">
        <w:rPr>
          <w:rFonts w:ascii="Times New Roman" w:hAnsi="Times New Roman" w:cs="Times New Roman"/>
          <w:sz w:val="24"/>
          <w:szCs w:val="24"/>
        </w:rPr>
        <w:t xml:space="preserve">th </w:t>
      </w:r>
    </w:p>
    <w:p w14:paraId="07B79362" w14:textId="5A5AFD28"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It was reported that </w:t>
      </w:r>
      <w:r w:rsidR="007E3C62">
        <w:rPr>
          <w:rFonts w:ascii="Times New Roman" w:hAnsi="Times New Roman" w:cs="Times New Roman"/>
          <w:sz w:val="24"/>
          <w:szCs w:val="24"/>
        </w:rPr>
        <w:t>around</w:t>
      </w:r>
      <w:r w:rsidRPr="00A02CDA">
        <w:rPr>
          <w:rFonts w:ascii="Times New Roman" w:hAnsi="Times New Roman" w:cs="Times New Roman"/>
          <w:sz w:val="24"/>
          <w:szCs w:val="24"/>
        </w:rPr>
        <w:t xml:space="preserve"> $2.5 billion</w:t>
      </w:r>
      <w:r w:rsidR="00EF7208" w:rsidRPr="00A02CDA">
        <w:rPr>
          <w:rFonts w:ascii="Times New Roman" w:hAnsi="Times New Roman" w:cs="Times New Roman"/>
          <w:sz w:val="24"/>
          <w:szCs w:val="24"/>
        </w:rPr>
        <w:t xml:space="preserve"> </w:t>
      </w:r>
      <w:r w:rsidRPr="00A02CDA">
        <w:rPr>
          <w:rFonts w:ascii="Times New Roman" w:hAnsi="Times New Roman" w:cs="Times New Roman"/>
          <w:sz w:val="24"/>
          <w:szCs w:val="24"/>
        </w:rPr>
        <w:t xml:space="preserve">in </w:t>
      </w:r>
      <w:r w:rsidR="007E3C62">
        <w:rPr>
          <w:rFonts w:ascii="Times New Roman" w:hAnsi="Times New Roman" w:cs="Times New Roman"/>
          <w:sz w:val="24"/>
          <w:szCs w:val="24"/>
        </w:rPr>
        <w:t xml:space="preserve">Ozempic </w:t>
      </w:r>
      <w:r w:rsidRPr="00A02CDA">
        <w:rPr>
          <w:rFonts w:ascii="Times New Roman" w:hAnsi="Times New Roman" w:cs="Times New Roman"/>
          <w:sz w:val="24"/>
          <w:szCs w:val="24"/>
        </w:rPr>
        <w:t>sales were made in Canada in 2024</w:t>
      </w:r>
      <w:r w:rsidR="00733346">
        <w:rPr>
          <w:rFonts w:ascii="Times New Roman" w:hAnsi="Times New Roman" w:cs="Times New Roman"/>
          <w:sz w:val="24"/>
          <w:szCs w:val="24"/>
        </w:rPr>
        <w:t xml:space="preserve"> (Ma, 2025)</w:t>
      </w:r>
      <w:r w:rsidR="00EE4CAF" w:rsidRPr="00A02CDA">
        <w:rPr>
          <w:rFonts w:ascii="Times New Roman" w:hAnsi="Times New Roman" w:cs="Times New Roman"/>
          <w:sz w:val="24"/>
          <w:szCs w:val="24"/>
        </w:rPr>
        <w:t>; although the precise number is unknown, this can be used as a proxy.</w:t>
      </w:r>
      <w:r w:rsidRPr="00A02CDA">
        <w:rPr>
          <w:rFonts w:ascii="Times New Roman" w:hAnsi="Times New Roman" w:cs="Times New Roman"/>
          <w:sz w:val="24"/>
          <w:szCs w:val="24"/>
        </w:rPr>
        <w:t xml:space="preserve"> </w:t>
      </w:r>
      <w:r w:rsidR="00EE4CAF" w:rsidRPr="00A02CDA">
        <w:rPr>
          <w:rFonts w:ascii="Times New Roman" w:hAnsi="Times New Roman" w:cs="Times New Roman"/>
          <w:sz w:val="24"/>
          <w:szCs w:val="24"/>
        </w:rPr>
        <w:t>D</w:t>
      </w:r>
      <w:r w:rsidRPr="00A02CDA">
        <w:rPr>
          <w:rFonts w:ascii="Times New Roman" w:hAnsi="Times New Roman" w:cs="Times New Roman"/>
          <w:sz w:val="24"/>
          <w:szCs w:val="24"/>
        </w:rPr>
        <w:t>ivi</w:t>
      </w:r>
      <w:r w:rsidR="00EF7208" w:rsidRPr="00A02CDA">
        <w:rPr>
          <w:rFonts w:ascii="Times New Roman" w:hAnsi="Times New Roman" w:cs="Times New Roman"/>
          <w:sz w:val="24"/>
          <w:szCs w:val="24"/>
        </w:rPr>
        <w:t>ding</w:t>
      </w:r>
      <w:r w:rsidRPr="00A02CDA">
        <w:rPr>
          <w:rFonts w:ascii="Times New Roman" w:hAnsi="Times New Roman" w:cs="Times New Roman"/>
          <w:sz w:val="24"/>
          <w:szCs w:val="24"/>
        </w:rPr>
        <w:t xml:space="preserve"> by 12 months</w:t>
      </w:r>
      <w:r w:rsidR="00EF7208" w:rsidRPr="00A02CDA">
        <w:rPr>
          <w:rFonts w:ascii="Times New Roman" w:hAnsi="Times New Roman" w:cs="Times New Roman"/>
          <w:sz w:val="24"/>
          <w:szCs w:val="24"/>
        </w:rPr>
        <w:t xml:space="preserve"> yields</w:t>
      </w:r>
      <w:r w:rsidRPr="00A02CDA">
        <w:rPr>
          <w:rFonts w:ascii="Times New Roman" w:hAnsi="Times New Roman" w:cs="Times New Roman"/>
          <w:sz w:val="24"/>
          <w:szCs w:val="24"/>
        </w:rPr>
        <w:t xml:space="preserve"> a monthly sale of around $208,333,333.</w:t>
      </w:r>
      <w:r w:rsidR="00EF7208" w:rsidRPr="00A02CDA">
        <w:rPr>
          <w:rFonts w:ascii="Times New Roman" w:hAnsi="Times New Roman" w:cs="Times New Roman"/>
          <w:sz w:val="24"/>
          <w:szCs w:val="24"/>
        </w:rPr>
        <w:t xml:space="preserve"> These </w:t>
      </w:r>
      <w:r w:rsidRPr="00A02CDA">
        <w:rPr>
          <w:rFonts w:ascii="Times New Roman" w:hAnsi="Times New Roman" w:cs="Times New Roman"/>
          <w:sz w:val="24"/>
          <w:szCs w:val="24"/>
        </w:rPr>
        <w:t xml:space="preserve">total monthly sales </w:t>
      </w:r>
      <w:r w:rsidR="00EF7208" w:rsidRPr="00A02CDA">
        <w:rPr>
          <w:rFonts w:ascii="Times New Roman" w:hAnsi="Times New Roman" w:cs="Times New Roman"/>
          <w:sz w:val="24"/>
          <w:szCs w:val="24"/>
        </w:rPr>
        <w:t xml:space="preserve">can then be </w:t>
      </w:r>
      <w:r w:rsidRPr="00A02CDA">
        <w:rPr>
          <w:rFonts w:ascii="Times New Roman" w:hAnsi="Times New Roman" w:cs="Times New Roman"/>
          <w:sz w:val="24"/>
          <w:szCs w:val="24"/>
        </w:rPr>
        <w:t>divide</w:t>
      </w:r>
      <w:r w:rsidR="00EF7208" w:rsidRPr="00A02CDA">
        <w:rPr>
          <w:rFonts w:ascii="Times New Roman" w:hAnsi="Times New Roman" w:cs="Times New Roman"/>
          <w:sz w:val="24"/>
          <w:szCs w:val="24"/>
        </w:rPr>
        <w:t>d</w:t>
      </w:r>
      <w:r w:rsidRPr="00A02CDA">
        <w:rPr>
          <w:rFonts w:ascii="Times New Roman" w:hAnsi="Times New Roman" w:cs="Times New Roman"/>
          <w:sz w:val="24"/>
          <w:szCs w:val="24"/>
        </w:rPr>
        <w:t xml:space="preserve"> again by the assumed </w:t>
      </w:r>
      <w:r w:rsidR="00EF7208" w:rsidRPr="00A02CDA">
        <w:rPr>
          <w:rFonts w:ascii="Times New Roman" w:hAnsi="Times New Roman" w:cs="Times New Roman"/>
          <w:sz w:val="24"/>
          <w:szCs w:val="24"/>
        </w:rPr>
        <w:t xml:space="preserve">mean </w:t>
      </w:r>
      <w:r w:rsidRPr="00A02CDA">
        <w:rPr>
          <w:rFonts w:ascii="Times New Roman" w:hAnsi="Times New Roman" w:cs="Times New Roman"/>
          <w:sz w:val="24"/>
          <w:szCs w:val="24"/>
        </w:rPr>
        <w:t xml:space="preserve">price of $300 per month, yielding approximately 694,444 </w:t>
      </w:r>
      <w:r w:rsidR="00705BCC" w:rsidRPr="00A02CDA">
        <w:rPr>
          <w:rFonts w:ascii="Times New Roman" w:hAnsi="Times New Roman" w:cs="Times New Roman"/>
          <w:sz w:val="24"/>
          <w:szCs w:val="24"/>
        </w:rPr>
        <w:t xml:space="preserve">monthly </w:t>
      </w:r>
      <w:r w:rsidRPr="00A02CDA">
        <w:rPr>
          <w:rFonts w:ascii="Times New Roman" w:hAnsi="Times New Roman" w:cs="Times New Roman"/>
          <w:sz w:val="24"/>
          <w:szCs w:val="24"/>
        </w:rPr>
        <w:t xml:space="preserve">units of Ozempic sold. Many simplification assumptions are made here, such as equal sales across each month (where in reality they were likely growing) and that each customer pays </w:t>
      </w:r>
      <w:r w:rsidRPr="00A02CDA">
        <w:rPr>
          <w:rFonts w:ascii="Times New Roman" w:hAnsi="Times New Roman" w:cs="Times New Roman"/>
          <w:sz w:val="24"/>
          <w:szCs w:val="24"/>
        </w:rPr>
        <w:lastRenderedPageBreak/>
        <w:t>the identical $300. Perhaps the most grandiose assumption of all is that it does not matter whether consumers are paying out</w:t>
      </w:r>
      <w:r w:rsidR="004742E9">
        <w:rPr>
          <w:rFonts w:ascii="Times New Roman" w:hAnsi="Times New Roman" w:cs="Times New Roman"/>
          <w:sz w:val="24"/>
          <w:szCs w:val="24"/>
        </w:rPr>
        <w:t>-</w:t>
      </w:r>
      <w:r w:rsidRPr="00A02CDA">
        <w:rPr>
          <w:rFonts w:ascii="Times New Roman" w:hAnsi="Times New Roman" w:cs="Times New Roman"/>
          <w:sz w:val="24"/>
          <w:szCs w:val="24"/>
        </w:rPr>
        <w:t>of</w:t>
      </w:r>
      <w:r w:rsidR="004742E9">
        <w:rPr>
          <w:rFonts w:ascii="Times New Roman" w:hAnsi="Times New Roman" w:cs="Times New Roman"/>
          <w:sz w:val="24"/>
          <w:szCs w:val="24"/>
        </w:rPr>
        <w:t>-</w:t>
      </w:r>
      <w:r w:rsidRPr="00A02CDA">
        <w:rPr>
          <w:rFonts w:ascii="Times New Roman" w:hAnsi="Times New Roman" w:cs="Times New Roman"/>
          <w:sz w:val="24"/>
          <w:szCs w:val="24"/>
        </w:rPr>
        <w:t>pocket</w:t>
      </w:r>
      <w:r w:rsidR="00AE1192" w:rsidRPr="00A02CDA">
        <w:rPr>
          <w:rFonts w:ascii="Times New Roman" w:hAnsi="Times New Roman" w:cs="Times New Roman"/>
          <w:sz w:val="24"/>
          <w:szCs w:val="24"/>
        </w:rPr>
        <w:t xml:space="preserve"> for weight loss purposes</w:t>
      </w:r>
      <w:r w:rsidRPr="00A02CDA">
        <w:rPr>
          <w:rFonts w:ascii="Times New Roman" w:hAnsi="Times New Roman" w:cs="Times New Roman"/>
          <w:sz w:val="24"/>
          <w:szCs w:val="24"/>
        </w:rPr>
        <w:t xml:space="preserve">, or whether it is paid by a public </w:t>
      </w:r>
      <w:r w:rsidR="00AE1192" w:rsidRPr="00A02CDA">
        <w:rPr>
          <w:rFonts w:ascii="Times New Roman" w:hAnsi="Times New Roman" w:cs="Times New Roman"/>
          <w:sz w:val="24"/>
          <w:szCs w:val="24"/>
        </w:rPr>
        <w:t xml:space="preserve">or private </w:t>
      </w:r>
      <w:r w:rsidRPr="00A02CDA">
        <w:rPr>
          <w:rFonts w:ascii="Times New Roman" w:hAnsi="Times New Roman" w:cs="Times New Roman"/>
          <w:sz w:val="24"/>
          <w:szCs w:val="24"/>
        </w:rPr>
        <w:t>insurance company</w:t>
      </w:r>
      <w:r w:rsidR="00AE1192" w:rsidRPr="00A02CDA">
        <w:rPr>
          <w:rFonts w:ascii="Times New Roman" w:hAnsi="Times New Roman" w:cs="Times New Roman"/>
          <w:sz w:val="24"/>
          <w:szCs w:val="24"/>
        </w:rPr>
        <w:t xml:space="preserve"> for type-2 diabetes treatment</w:t>
      </w:r>
      <w:r w:rsidRPr="00A02CDA">
        <w:rPr>
          <w:rFonts w:ascii="Times New Roman" w:hAnsi="Times New Roman" w:cs="Times New Roman"/>
          <w:sz w:val="24"/>
          <w:szCs w:val="24"/>
        </w:rPr>
        <w:t xml:space="preserve">. </w:t>
      </w:r>
      <w:r w:rsidR="00C45BD5" w:rsidRPr="00A02CDA">
        <w:rPr>
          <w:rFonts w:ascii="Times New Roman" w:hAnsi="Times New Roman" w:cs="Times New Roman"/>
          <w:sz w:val="24"/>
          <w:szCs w:val="24"/>
        </w:rPr>
        <w:t>Consequently, w</w:t>
      </w:r>
      <w:r w:rsidRPr="00A02CDA">
        <w:rPr>
          <w:rFonts w:ascii="Times New Roman" w:hAnsi="Times New Roman" w:cs="Times New Roman"/>
          <w:sz w:val="24"/>
          <w:szCs w:val="24"/>
        </w:rPr>
        <w:t>hile unrealistic, for simplification of the model there will only be one type of consumer</w:t>
      </w:r>
      <w:r w:rsidR="006E4BE0" w:rsidRPr="00A02CDA">
        <w:rPr>
          <w:rFonts w:ascii="Times New Roman" w:hAnsi="Times New Roman" w:cs="Times New Roman"/>
          <w:sz w:val="24"/>
          <w:szCs w:val="24"/>
        </w:rPr>
        <w:t xml:space="preserve">. This “consumer” will combine </w:t>
      </w:r>
      <w:r w:rsidRPr="00A02CDA">
        <w:rPr>
          <w:rFonts w:ascii="Times New Roman" w:hAnsi="Times New Roman" w:cs="Times New Roman"/>
          <w:sz w:val="24"/>
          <w:szCs w:val="24"/>
        </w:rPr>
        <w:t>the three cases mentioned above, each paying the same price and behaving identically</w:t>
      </w:r>
      <w:r w:rsidR="00AF07D3" w:rsidRPr="00A02CDA">
        <w:rPr>
          <w:rFonts w:ascii="Times New Roman" w:hAnsi="Times New Roman" w:cs="Times New Roman"/>
          <w:sz w:val="24"/>
          <w:szCs w:val="24"/>
        </w:rPr>
        <w:t xml:space="preserve"> (that is,</w:t>
      </w:r>
      <w:r w:rsidRPr="00A02CDA">
        <w:rPr>
          <w:rFonts w:ascii="Times New Roman" w:hAnsi="Times New Roman" w:cs="Times New Roman"/>
          <w:sz w:val="24"/>
          <w:szCs w:val="24"/>
        </w:rPr>
        <w:t xml:space="preserve"> they have the same price elasticity).   </w:t>
      </w:r>
    </w:p>
    <w:p w14:paraId="289DC5E2" w14:textId="7777777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Sales Growth</w:t>
      </w:r>
      <w:r w:rsidRPr="00A02CDA">
        <w:rPr>
          <w:rFonts w:ascii="Times New Roman" w:hAnsi="Times New Roman" w:cs="Times New Roman"/>
          <w:sz w:val="24"/>
          <w:szCs w:val="24"/>
        </w:rPr>
        <w:t xml:space="preserve"> (gauge for increasing demand): 10% per year</w:t>
      </w:r>
    </w:p>
    <w:p w14:paraId="47BD3A2E" w14:textId="35C5D7A9"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Growth is stimulated by increasing cases of type-2 diabetes and heightened awareness of the drug treatment</w:t>
      </w:r>
      <w:r w:rsidR="000B79FE" w:rsidRPr="00A02CDA">
        <w:rPr>
          <w:rFonts w:ascii="Times New Roman" w:hAnsi="Times New Roman" w:cs="Times New Roman"/>
          <w:sz w:val="24"/>
          <w:szCs w:val="24"/>
        </w:rPr>
        <w:t>, coupl</w:t>
      </w:r>
      <w:r w:rsidR="000B7382" w:rsidRPr="00A02CDA">
        <w:rPr>
          <w:rFonts w:ascii="Times New Roman" w:hAnsi="Times New Roman" w:cs="Times New Roman"/>
          <w:sz w:val="24"/>
          <w:szCs w:val="24"/>
        </w:rPr>
        <w:t>ed with dramatic cementation of Ozempic in popular culture and media for weight loss</w:t>
      </w:r>
      <w:r w:rsidRPr="00A02CDA">
        <w:rPr>
          <w:rFonts w:ascii="Times New Roman" w:hAnsi="Times New Roman" w:cs="Times New Roman"/>
          <w:sz w:val="24"/>
          <w:szCs w:val="24"/>
        </w:rPr>
        <w:t xml:space="preserve">. </w:t>
      </w:r>
      <w:r w:rsidR="0058684D" w:rsidRPr="00A02CDA">
        <w:rPr>
          <w:rFonts w:ascii="Times New Roman" w:hAnsi="Times New Roman" w:cs="Times New Roman"/>
          <w:sz w:val="24"/>
          <w:szCs w:val="24"/>
        </w:rPr>
        <w:t>To an exten</w:t>
      </w:r>
      <w:r w:rsidR="00444495">
        <w:rPr>
          <w:rFonts w:ascii="Times New Roman" w:hAnsi="Times New Roman" w:cs="Times New Roman"/>
          <w:sz w:val="24"/>
          <w:szCs w:val="24"/>
        </w:rPr>
        <w:t>t</w:t>
      </w:r>
      <w:r w:rsidR="0058684D" w:rsidRPr="00A02CDA">
        <w:rPr>
          <w:rFonts w:ascii="Times New Roman" w:hAnsi="Times New Roman" w:cs="Times New Roman"/>
          <w:sz w:val="24"/>
          <w:szCs w:val="24"/>
        </w:rPr>
        <w:t xml:space="preserve">, Ozempic has developed into a </w:t>
      </w:r>
      <w:r w:rsidR="00BC54E2">
        <w:rPr>
          <w:rFonts w:ascii="Times New Roman" w:hAnsi="Times New Roman" w:cs="Times New Roman"/>
          <w:sz w:val="24"/>
          <w:szCs w:val="24"/>
        </w:rPr>
        <w:t>popular culture phenomenon</w:t>
      </w:r>
      <w:r w:rsidR="0058684D" w:rsidRPr="00A02CDA">
        <w:rPr>
          <w:rFonts w:ascii="Times New Roman" w:hAnsi="Times New Roman" w:cs="Times New Roman"/>
          <w:sz w:val="24"/>
          <w:szCs w:val="24"/>
        </w:rPr>
        <w:t xml:space="preserve"> i</w:t>
      </w:r>
      <w:r w:rsidR="00771296" w:rsidRPr="00A02CDA">
        <w:rPr>
          <w:rFonts w:ascii="Times New Roman" w:hAnsi="Times New Roman" w:cs="Times New Roman"/>
          <w:sz w:val="24"/>
          <w:szCs w:val="24"/>
        </w:rPr>
        <w:t xml:space="preserve">n North America over the last three years. </w:t>
      </w:r>
      <w:r w:rsidRPr="00A02CDA">
        <w:rPr>
          <w:rFonts w:ascii="Times New Roman" w:hAnsi="Times New Roman" w:cs="Times New Roman"/>
          <w:sz w:val="24"/>
          <w:szCs w:val="24"/>
        </w:rPr>
        <w:t>In 2025, Canadian sales reached $1.6 billion by the end of July, and it is forecasted that Novo Nordisk will make nearly $3 billion in Canada over the whole year</w:t>
      </w:r>
      <w:r w:rsidR="00110935">
        <w:rPr>
          <w:rFonts w:ascii="Times New Roman" w:hAnsi="Times New Roman" w:cs="Times New Roman"/>
          <w:sz w:val="24"/>
          <w:szCs w:val="24"/>
        </w:rPr>
        <w:t xml:space="preserve"> (Santos, 2025)</w:t>
      </w:r>
      <w:r w:rsidRPr="00A02CDA">
        <w:rPr>
          <w:rFonts w:ascii="Times New Roman" w:hAnsi="Times New Roman" w:cs="Times New Roman"/>
          <w:sz w:val="24"/>
          <w:szCs w:val="24"/>
        </w:rPr>
        <w:t xml:space="preserve">. This marks </w:t>
      </w:r>
      <w:r w:rsidR="00F4789F" w:rsidRPr="00A02CDA">
        <w:rPr>
          <w:rFonts w:ascii="Times New Roman" w:hAnsi="Times New Roman" w:cs="Times New Roman"/>
          <w:sz w:val="24"/>
          <w:szCs w:val="24"/>
        </w:rPr>
        <w:t>a yearly growth rate of approximately</w:t>
      </w:r>
      <w:r w:rsidR="007743EC" w:rsidRPr="00A02CDA">
        <w:rPr>
          <w:rFonts w:ascii="Times New Roman" w:hAnsi="Times New Roman" w:cs="Times New Roman"/>
          <w:sz w:val="24"/>
          <w:szCs w:val="24"/>
        </w:rPr>
        <w:t xml:space="preserve"> </w:t>
      </w:r>
      <w:r w:rsidRPr="00A02CDA">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$3 billion - $2.5 billion</m:t>
            </m:r>
          </m:num>
          <m:den>
            <m:r>
              <w:rPr>
                <w:rFonts w:ascii="Cambria Math" w:hAnsi="Cambria Math" w:cs="Times New Roman"/>
                <w:sz w:val="24"/>
                <w:szCs w:val="24"/>
              </w:rPr>
              <m:t>$2.5 billion</m:t>
            </m:r>
          </m:den>
        </m:f>
        <m:r>
          <w:rPr>
            <w:rFonts w:ascii="Cambria Math" w:hAnsi="Cambria Math" w:cs="Times New Roman"/>
            <w:sz w:val="24"/>
            <w:szCs w:val="24"/>
          </w:rPr>
          <m:t xml:space="preserve"> = 20%</m:t>
        </m:r>
      </m:oMath>
      <w:r w:rsidRPr="00A02CDA">
        <w:rPr>
          <w:rFonts w:ascii="Times New Roman" w:hAnsi="Times New Roman" w:cs="Times New Roman"/>
          <w:sz w:val="24"/>
          <w:szCs w:val="24"/>
        </w:rPr>
        <w:t>.</w:t>
      </w:r>
      <w:r w:rsidR="007743EC" w:rsidRPr="00A02CDA">
        <w:rPr>
          <w:rFonts w:ascii="Times New Roman" w:hAnsi="Times New Roman" w:cs="Times New Roman"/>
          <w:sz w:val="24"/>
          <w:szCs w:val="24"/>
        </w:rPr>
        <w:t xml:space="preserve"> </w:t>
      </w:r>
      <w:r w:rsidR="00F4789F" w:rsidRPr="00A02CDA">
        <w:rPr>
          <w:rFonts w:ascii="Times New Roman" w:hAnsi="Times New Roman" w:cs="Times New Roman"/>
          <w:sz w:val="24"/>
          <w:szCs w:val="24"/>
        </w:rPr>
        <w:t xml:space="preserve">Such </w:t>
      </w:r>
      <w:r w:rsidR="004742E9">
        <w:rPr>
          <w:rFonts w:ascii="Times New Roman" w:hAnsi="Times New Roman" w:cs="Times New Roman"/>
          <w:sz w:val="24"/>
          <w:szCs w:val="24"/>
        </w:rPr>
        <w:t xml:space="preserve">a </w:t>
      </w:r>
      <w:r w:rsidR="00F4789F" w:rsidRPr="00A02CDA">
        <w:rPr>
          <w:rFonts w:ascii="Times New Roman" w:hAnsi="Times New Roman" w:cs="Times New Roman"/>
          <w:sz w:val="24"/>
          <w:szCs w:val="24"/>
        </w:rPr>
        <w:t>degree of</w:t>
      </w:r>
      <w:r w:rsidRPr="00A02CDA">
        <w:rPr>
          <w:rFonts w:ascii="Times New Roman" w:hAnsi="Times New Roman" w:cs="Times New Roman"/>
          <w:sz w:val="24"/>
          <w:szCs w:val="24"/>
        </w:rPr>
        <w:t xml:space="preserve"> growth however would be unsustainable. Global estimates assume the Ozempic market will nearly double in size from 2025 to 2032 (22.25 billion USD to 43.53 billion USD), marking a CAGR of 10.1%</w:t>
      </w:r>
      <w:r w:rsidR="00F61A0E">
        <w:rPr>
          <w:rFonts w:ascii="Times New Roman" w:hAnsi="Times New Roman" w:cs="Times New Roman"/>
          <w:sz w:val="24"/>
          <w:szCs w:val="24"/>
        </w:rPr>
        <w:t xml:space="preserve"> (CMI, 2025)</w:t>
      </w:r>
      <w:r w:rsidRPr="00A02CDA">
        <w:rPr>
          <w:rFonts w:ascii="Times New Roman" w:hAnsi="Times New Roman" w:cs="Times New Roman"/>
          <w:sz w:val="24"/>
          <w:szCs w:val="24"/>
        </w:rPr>
        <w:t xml:space="preserve">. Since </w:t>
      </w:r>
      <w:r w:rsidR="00226C20" w:rsidRPr="00A02CDA">
        <w:rPr>
          <w:rFonts w:ascii="Times New Roman" w:hAnsi="Times New Roman" w:cs="Times New Roman"/>
          <w:sz w:val="24"/>
          <w:szCs w:val="24"/>
        </w:rPr>
        <w:t xml:space="preserve">the </w:t>
      </w:r>
      <w:r w:rsidRPr="00A02CDA">
        <w:rPr>
          <w:rFonts w:ascii="Times New Roman" w:hAnsi="Times New Roman" w:cs="Times New Roman"/>
          <w:sz w:val="24"/>
          <w:szCs w:val="24"/>
        </w:rPr>
        <w:t xml:space="preserve">competitive fringe with </w:t>
      </w:r>
      <w:r w:rsidR="00226C20" w:rsidRPr="00A02CDA">
        <w:rPr>
          <w:rFonts w:ascii="Times New Roman" w:hAnsi="Times New Roman" w:cs="Times New Roman"/>
          <w:sz w:val="24"/>
          <w:szCs w:val="24"/>
        </w:rPr>
        <w:t>dominant</w:t>
      </w:r>
      <w:r w:rsidRPr="00A02CDA">
        <w:rPr>
          <w:rFonts w:ascii="Times New Roman" w:hAnsi="Times New Roman" w:cs="Times New Roman"/>
          <w:sz w:val="24"/>
          <w:szCs w:val="24"/>
        </w:rPr>
        <w:t xml:space="preserve"> firm mod</w:t>
      </w:r>
      <w:r w:rsidR="00541D74" w:rsidRPr="00A02CDA">
        <w:rPr>
          <w:rFonts w:ascii="Times New Roman" w:hAnsi="Times New Roman" w:cs="Times New Roman"/>
          <w:sz w:val="24"/>
          <w:szCs w:val="24"/>
        </w:rPr>
        <w:t xml:space="preserve">els </w:t>
      </w:r>
      <w:r w:rsidRPr="00A02CDA">
        <w:rPr>
          <w:rFonts w:ascii="Times New Roman" w:hAnsi="Times New Roman" w:cs="Times New Roman"/>
          <w:sz w:val="24"/>
          <w:szCs w:val="24"/>
        </w:rPr>
        <w:t>the “long-run”</w:t>
      </w:r>
      <w:r w:rsidR="00541D74" w:rsidRPr="00A02CDA">
        <w:rPr>
          <w:rFonts w:ascii="Times New Roman" w:hAnsi="Times New Roman" w:cs="Times New Roman"/>
          <w:sz w:val="24"/>
          <w:szCs w:val="24"/>
        </w:rPr>
        <w:t xml:space="preserve"> market equilibrium</w:t>
      </w:r>
      <w:r w:rsidRPr="00A02CDA">
        <w:rPr>
          <w:rFonts w:ascii="Times New Roman" w:hAnsi="Times New Roman" w:cs="Times New Roman"/>
          <w:sz w:val="24"/>
          <w:szCs w:val="24"/>
        </w:rPr>
        <w:t xml:space="preserve">, for the number </w:t>
      </w:r>
      <w:r w:rsidR="004742E9">
        <w:rPr>
          <w:rFonts w:ascii="Times New Roman" w:hAnsi="Times New Roman" w:cs="Times New Roman"/>
          <w:sz w:val="24"/>
          <w:szCs w:val="24"/>
        </w:rPr>
        <w:t xml:space="preserve">of </w:t>
      </w:r>
      <w:r w:rsidRPr="00A02CDA">
        <w:rPr>
          <w:rFonts w:ascii="Times New Roman" w:hAnsi="Times New Roman" w:cs="Times New Roman"/>
          <w:sz w:val="24"/>
          <w:szCs w:val="24"/>
        </w:rPr>
        <w:t>years into the future that is selected for analysis,</w:t>
      </w:r>
      <w:r w:rsidR="00541D74" w:rsidRPr="00A02CDA">
        <w:rPr>
          <w:rFonts w:ascii="Times New Roman" w:hAnsi="Times New Roman" w:cs="Times New Roman"/>
          <w:sz w:val="24"/>
          <w:szCs w:val="24"/>
        </w:rPr>
        <w:t xml:space="preserve"> </w:t>
      </w:r>
      <w:r w:rsidR="00F622D7" w:rsidRPr="00A02CDA">
        <w:rPr>
          <w:rFonts w:ascii="Times New Roman" w:hAnsi="Times New Roman" w:cs="Times New Roman"/>
          <w:sz w:val="24"/>
          <w:szCs w:val="24"/>
        </w:rPr>
        <w:t xml:space="preserve">base-case </w:t>
      </w:r>
      <w:r w:rsidR="00541D74" w:rsidRPr="00A02CDA">
        <w:rPr>
          <w:rFonts w:ascii="Times New Roman" w:hAnsi="Times New Roman" w:cs="Times New Roman"/>
          <w:sz w:val="24"/>
          <w:szCs w:val="24"/>
        </w:rPr>
        <w:t>demand</w:t>
      </w:r>
      <w:r w:rsidR="001D0387" w:rsidRPr="00A02CDA">
        <w:rPr>
          <w:rFonts w:ascii="Times New Roman" w:hAnsi="Times New Roman" w:cs="Times New Roman"/>
          <w:sz w:val="24"/>
          <w:szCs w:val="24"/>
        </w:rPr>
        <w:t xml:space="preserve"> will</w:t>
      </w:r>
      <w:r w:rsidRPr="00A02CDA">
        <w:rPr>
          <w:rFonts w:ascii="Times New Roman" w:hAnsi="Times New Roman" w:cs="Times New Roman"/>
          <w:sz w:val="24"/>
          <w:szCs w:val="24"/>
        </w:rPr>
        <w:t xml:space="preserve"> expand </w:t>
      </w:r>
      <w:r w:rsidR="001D0387" w:rsidRPr="00A02CDA">
        <w:rPr>
          <w:rFonts w:ascii="Times New Roman" w:hAnsi="Times New Roman" w:cs="Times New Roman"/>
          <w:sz w:val="24"/>
          <w:szCs w:val="24"/>
        </w:rPr>
        <w:t>at a simplified</w:t>
      </w:r>
      <w:r w:rsidRPr="00A02CDA">
        <w:rPr>
          <w:rFonts w:ascii="Times New Roman" w:hAnsi="Times New Roman" w:cs="Times New Roman"/>
          <w:sz w:val="24"/>
          <w:szCs w:val="24"/>
        </w:rPr>
        <w:t xml:space="preserve"> 10% yearly</w:t>
      </w:r>
      <w:r w:rsidR="001D0387" w:rsidRPr="00A02CDA">
        <w:rPr>
          <w:rFonts w:ascii="Times New Roman" w:hAnsi="Times New Roman" w:cs="Times New Roman"/>
          <w:sz w:val="24"/>
          <w:szCs w:val="24"/>
        </w:rPr>
        <w:t xml:space="preserve"> rate</w:t>
      </w:r>
      <w:r w:rsidRPr="00A02CDA">
        <w:rPr>
          <w:rFonts w:ascii="Times New Roman" w:hAnsi="Times New Roman" w:cs="Times New Roman"/>
          <w:sz w:val="24"/>
          <w:szCs w:val="24"/>
        </w:rPr>
        <w:t xml:space="preserve">. That is, for the </w:t>
      </w:r>
      <m:oMath>
        <m:r>
          <w:rPr>
            <w:rFonts w:ascii="Cambria Math" w:hAnsi="Cambria Math" w:cs="Times New Roman"/>
            <w:sz w:val="24"/>
            <w:szCs w:val="24"/>
          </w:rPr>
          <m:t xml:space="preserve">t=2 </m:t>
        </m:r>
      </m:oMath>
      <w:r w:rsidRPr="00A02CDA">
        <w:rPr>
          <w:rFonts w:ascii="Times New Roman" w:eastAsiaTheme="minorEastAsia" w:hAnsi="Times New Roman" w:cs="Times New Roman"/>
          <w:sz w:val="24"/>
          <w:szCs w:val="24"/>
        </w:rPr>
        <w:t xml:space="preserve">model, </w:t>
      </w:r>
      <w:proofErr w:type="spellStart"/>
      <w:r w:rsidRPr="00A02CDA">
        <w:rPr>
          <w:rFonts w:ascii="Times New Roman" w:hAnsi="Times New Roman" w:cs="Times New Roman"/>
          <w:sz w:val="24"/>
          <w:szCs w:val="24"/>
        </w:rPr>
        <w:t>the</w:t>
      </w:r>
      <w:proofErr w:type="spellEnd"/>
      <w:r w:rsidRPr="00A02CDA">
        <w:rPr>
          <w:rFonts w:ascii="Times New Roman" w:hAnsi="Times New Roman" w:cs="Times New Roman"/>
          <w:sz w:val="24"/>
          <w:szCs w:val="24"/>
        </w:rPr>
        <w:t xml:space="preserve"> monthly demand will be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1+0.1</m:t>
                </m:r>
              </m:e>
            </m:d>
          </m:e>
          <m:sup>
            <m:r>
              <w:rPr>
                <w:rFonts w:ascii="Cambria Math" w:hAnsi="Cambria Math" w:cs="Times New Roman"/>
                <w:sz w:val="24"/>
                <w:szCs w:val="24"/>
              </w:rPr>
              <m:t>n</m:t>
            </m:r>
          </m:sup>
        </m:sSup>
      </m:oMath>
      <w:r w:rsidRPr="00A02CDA">
        <w:rPr>
          <w:rFonts w:ascii="Times New Roman" w:hAnsi="Times New Roman" w:cs="Times New Roman"/>
          <w:sz w:val="24"/>
          <w:szCs w:val="24"/>
        </w:rPr>
        <w:t xml:space="preserve"> times larger </w:t>
      </w:r>
      <m:oMath>
        <m:r>
          <w:rPr>
            <w:rFonts w:ascii="Cambria Math" w:hAnsi="Cambria Math" w:cs="Times New Roman"/>
            <w:sz w:val="24"/>
            <w:szCs w:val="24"/>
          </w:rPr>
          <m:t xml:space="preserve">n </m:t>
        </m:r>
      </m:oMath>
      <w:r w:rsidRPr="00A02CDA">
        <w:rPr>
          <w:rFonts w:ascii="Times New Roman" w:eastAsiaTheme="minorEastAsia" w:hAnsi="Times New Roman" w:cs="Times New Roman"/>
          <w:sz w:val="24"/>
          <w:szCs w:val="24"/>
        </w:rPr>
        <w:t xml:space="preserve">years into the future. </w:t>
      </w:r>
      <w:r w:rsidR="00645CE5" w:rsidRPr="00A02CDA">
        <w:rPr>
          <w:rFonts w:ascii="Times New Roman" w:eastAsiaTheme="minorEastAsia" w:hAnsi="Times New Roman" w:cs="Times New Roman"/>
          <w:sz w:val="24"/>
          <w:szCs w:val="24"/>
        </w:rPr>
        <w:t xml:space="preserve">Nonetheless, given the difficulty </w:t>
      </w:r>
      <w:r w:rsidR="00F622D7" w:rsidRPr="00A02CDA">
        <w:rPr>
          <w:rFonts w:ascii="Times New Roman" w:eastAsiaTheme="minorEastAsia" w:hAnsi="Times New Roman" w:cs="Times New Roman"/>
          <w:sz w:val="24"/>
          <w:szCs w:val="24"/>
        </w:rPr>
        <w:t xml:space="preserve">of </w:t>
      </w:r>
      <w:r w:rsidR="00645CE5" w:rsidRPr="00A02CDA">
        <w:rPr>
          <w:rFonts w:ascii="Times New Roman" w:eastAsiaTheme="minorEastAsia" w:hAnsi="Times New Roman" w:cs="Times New Roman"/>
          <w:sz w:val="24"/>
          <w:szCs w:val="24"/>
        </w:rPr>
        <w:t xml:space="preserve">assuming </w:t>
      </w:r>
      <w:r w:rsidR="00F622D7" w:rsidRPr="00A02CDA">
        <w:rPr>
          <w:rFonts w:ascii="Times New Roman" w:eastAsiaTheme="minorEastAsia" w:hAnsi="Times New Roman" w:cs="Times New Roman"/>
          <w:sz w:val="24"/>
          <w:szCs w:val="24"/>
        </w:rPr>
        <w:t>a</w:t>
      </w:r>
      <w:r w:rsidR="00645CE5" w:rsidRPr="00A02CDA">
        <w:rPr>
          <w:rFonts w:ascii="Times New Roman" w:eastAsiaTheme="minorEastAsia" w:hAnsi="Times New Roman" w:cs="Times New Roman"/>
          <w:sz w:val="24"/>
          <w:szCs w:val="24"/>
        </w:rPr>
        <w:t xml:space="preserve"> precise </w:t>
      </w:r>
      <w:r w:rsidR="00F4062F" w:rsidRPr="00A02CDA">
        <w:rPr>
          <w:rFonts w:ascii="Times New Roman" w:eastAsiaTheme="minorEastAsia" w:hAnsi="Times New Roman" w:cs="Times New Roman"/>
          <w:sz w:val="24"/>
          <w:szCs w:val="24"/>
        </w:rPr>
        <w:t xml:space="preserve">yearly growth, </w:t>
      </w:r>
      <w:r w:rsidR="00B52ED8" w:rsidRPr="00A02CDA">
        <w:rPr>
          <w:rFonts w:ascii="Times New Roman" w:eastAsiaTheme="minorEastAsia" w:hAnsi="Times New Roman" w:cs="Times New Roman"/>
          <w:sz w:val="24"/>
          <w:szCs w:val="24"/>
        </w:rPr>
        <w:t>scenario analysis will be employed for the competitive fringe model</w:t>
      </w:r>
      <w:r w:rsidR="00134AC7" w:rsidRPr="00A02CDA">
        <w:rPr>
          <w:rFonts w:ascii="Times New Roman" w:eastAsiaTheme="minorEastAsia" w:hAnsi="Times New Roman" w:cs="Times New Roman"/>
          <w:sz w:val="24"/>
          <w:szCs w:val="24"/>
        </w:rPr>
        <w:t xml:space="preserve">, allowing the yearly growth rate in demand, </w:t>
      </w:r>
      <m:oMath>
        <m:r>
          <w:rPr>
            <w:rFonts w:ascii="Cambria Math" w:eastAsiaTheme="minorEastAsia" w:hAnsi="Cambria Math" w:cs="Times New Roman"/>
            <w:sz w:val="24"/>
            <w:szCs w:val="24"/>
          </w:rPr>
          <m:t>g</m:t>
        </m:r>
      </m:oMath>
      <w:r w:rsidR="00134AC7" w:rsidRPr="00A02CDA">
        <w:rPr>
          <w:rFonts w:ascii="Times New Roman" w:eastAsiaTheme="minorEastAsia" w:hAnsi="Times New Roman" w:cs="Times New Roman"/>
          <w:sz w:val="24"/>
          <w:szCs w:val="24"/>
        </w:rPr>
        <w:t xml:space="preserve">, </w:t>
      </w:r>
      <w:r w:rsidR="00C50529" w:rsidRPr="00A02CDA">
        <w:rPr>
          <w:rFonts w:ascii="Times New Roman" w:eastAsiaTheme="minorEastAsia" w:hAnsi="Times New Roman" w:cs="Times New Roman"/>
          <w:sz w:val="24"/>
          <w:szCs w:val="24"/>
        </w:rPr>
        <w:t xml:space="preserve">to </w:t>
      </w:r>
      <w:r w:rsidR="00225B54">
        <w:rPr>
          <w:rFonts w:ascii="Times New Roman" w:eastAsiaTheme="minorEastAsia" w:hAnsi="Times New Roman" w:cs="Times New Roman"/>
          <w:sz w:val="24"/>
          <w:szCs w:val="24"/>
        </w:rPr>
        <w:t>vary.</w:t>
      </w:r>
    </w:p>
    <w:p w14:paraId="7EC5385C" w14:textId="7777777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lastRenderedPageBreak/>
        <w:t>Marginal cost for generics</w:t>
      </w:r>
    </w:p>
    <w:p w14:paraId="68C18EA7" w14:textId="269A2564" w:rsidR="0092253A" w:rsidRPr="00A02CDA" w:rsidRDefault="00712055" w:rsidP="00B344BD">
      <w:pPr>
        <w:spacing w:line="480" w:lineRule="auto"/>
        <w:ind w:firstLine="360"/>
        <w:rPr>
          <w:rFonts w:ascii="Times New Roman" w:hAnsi="Times New Roman" w:cs="Times New Roman"/>
          <w:sz w:val="24"/>
          <w:szCs w:val="24"/>
        </w:rPr>
      </w:pPr>
      <w:r w:rsidRPr="00A02CDA">
        <w:rPr>
          <w:rFonts w:ascii="Times New Roman" w:hAnsi="Times New Roman" w:cs="Times New Roman"/>
          <w:sz w:val="24"/>
          <w:szCs w:val="24"/>
        </w:rPr>
        <w:t xml:space="preserve">Given the nature of the competitive fringe model, it is generally assumed that </w:t>
      </w:r>
      <w:r w:rsidR="00413B8B" w:rsidRPr="00A02CDA">
        <w:rPr>
          <w:rFonts w:ascii="Times New Roman" w:hAnsi="Times New Roman" w:cs="Times New Roman"/>
          <w:sz w:val="24"/>
          <w:szCs w:val="24"/>
        </w:rPr>
        <w:t>generics will</w:t>
      </w:r>
      <w:r w:rsidR="007B1F63" w:rsidRPr="00A02CDA">
        <w:rPr>
          <w:rFonts w:ascii="Times New Roman" w:hAnsi="Times New Roman" w:cs="Times New Roman"/>
          <w:sz w:val="24"/>
          <w:szCs w:val="24"/>
        </w:rPr>
        <w:t xml:space="preserve"> </w:t>
      </w:r>
      <w:r w:rsidR="00413B8B" w:rsidRPr="00A02CDA">
        <w:rPr>
          <w:rFonts w:ascii="Times New Roman" w:hAnsi="Times New Roman" w:cs="Times New Roman"/>
          <w:sz w:val="24"/>
          <w:szCs w:val="24"/>
        </w:rPr>
        <w:t xml:space="preserve">produce the drug </w:t>
      </w:r>
      <w:r w:rsidR="007B1F63" w:rsidRPr="00A02CDA">
        <w:rPr>
          <w:rFonts w:ascii="Times New Roman" w:hAnsi="Times New Roman" w:cs="Times New Roman"/>
          <w:sz w:val="24"/>
          <w:szCs w:val="24"/>
        </w:rPr>
        <w:t>at a marginal cost higher than the</w:t>
      </w:r>
      <w:r w:rsidR="00413B8B" w:rsidRPr="00A02CDA">
        <w:rPr>
          <w:rFonts w:ascii="Times New Roman" w:hAnsi="Times New Roman" w:cs="Times New Roman"/>
          <w:sz w:val="24"/>
          <w:szCs w:val="24"/>
        </w:rPr>
        <w:t xml:space="preserve"> constant $6.5 obtained by Novo Nordisk, who currently benefits from its economies of scale. We do however know with certainty that generics will have a lower fixed cost, since they never need to undergo the same intensive</w:t>
      </w:r>
      <w:r w:rsidR="00B86C0B" w:rsidRPr="00A02CDA">
        <w:rPr>
          <w:rFonts w:ascii="Times New Roman" w:hAnsi="Times New Roman" w:cs="Times New Roman"/>
          <w:sz w:val="24"/>
          <w:szCs w:val="24"/>
        </w:rPr>
        <w:t xml:space="preserve"> research and development (R&amp;D)</w:t>
      </w:r>
      <w:r w:rsidR="00413B8B" w:rsidRPr="00A02CDA">
        <w:rPr>
          <w:rFonts w:ascii="Times New Roman" w:hAnsi="Times New Roman" w:cs="Times New Roman"/>
          <w:sz w:val="24"/>
          <w:szCs w:val="24"/>
        </w:rPr>
        <w:t xml:space="preserve"> to develop the new biosimilars, but rather can </w:t>
      </w:r>
      <w:r w:rsidR="007B1F63" w:rsidRPr="00A02CDA">
        <w:rPr>
          <w:rFonts w:ascii="Times New Roman" w:hAnsi="Times New Roman" w:cs="Times New Roman"/>
          <w:sz w:val="24"/>
          <w:szCs w:val="24"/>
        </w:rPr>
        <w:t>replicate</w:t>
      </w:r>
      <w:r w:rsidR="00413B8B" w:rsidRPr="00A02CDA">
        <w:rPr>
          <w:rFonts w:ascii="Times New Roman" w:hAnsi="Times New Roman" w:cs="Times New Roman"/>
          <w:sz w:val="24"/>
          <w:szCs w:val="24"/>
        </w:rPr>
        <w:t xml:space="preserve"> what as already been done. They also have much less regulatory costs if they can prove bioequivalence – the drug works in an identical way to the brand name and has the same composition. Nonetheless, contrary to our assumption of Novo Nordisk’s constant marginal cost, </w:t>
      </w:r>
      <w:r w:rsidR="007B1F63" w:rsidRPr="00A02CDA">
        <w:rPr>
          <w:rFonts w:ascii="Times New Roman" w:hAnsi="Times New Roman" w:cs="Times New Roman"/>
          <w:sz w:val="24"/>
          <w:szCs w:val="24"/>
        </w:rPr>
        <w:t>it</w:t>
      </w:r>
      <w:r w:rsidR="00413B8B" w:rsidRPr="00A02CDA">
        <w:rPr>
          <w:rFonts w:ascii="Times New Roman" w:hAnsi="Times New Roman" w:cs="Times New Roman"/>
          <w:sz w:val="24"/>
          <w:szCs w:val="24"/>
        </w:rPr>
        <w:t xml:space="preserve"> will </w:t>
      </w:r>
      <w:r w:rsidR="00AD1B31" w:rsidRPr="00A02CDA">
        <w:rPr>
          <w:rFonts w:ascii="Times New Roman" w:hAnsi="Times New Roman" w:cs="Times New Roman"/>
          <w:sz w:val="24"/>
          <w:szCs w:val="24"/>
        </w:rPr>
        <w:t xml:space="preserve">be </w:t>
      </w:r>
      <w:r w:rsidR="00413B8B" w:rsidRPr="00A02CDA">
        <w:rPr>
          <w:rFonts w:ascii="Times New Roman" w:hAnsi="Times New Roman" w:cs="Times New Roman"/>
          <w:sz w:val="24"/>
          <w:szCs w:val="24"/>
        </w:rPr>
        <w:t>assume</w:t>
      </w:r>
      <w:r w:rsidR="00AD1B31" w:rsidRPr="00A02CDA">
        <w:rPr>
          <w:rFonts w:ascii="Times New Roman" w:hAnsi="Times New Roman" w:cs="Times New Roman"/>
          <w:sz w:val="24"/>
          <w:szCs w:val="24"/>
        </w:rPr>
        <w:t>d</w:t>
      </w:r>
      <w:r w:rsidR="00413B8B" w:rsidRPr="00A02CDA">
        <w:rPr>
          <w:rFonts w:ascii="Times New Roman" w:hAnsi="Times New Roman" w:cs="Times New Roman"/>
          <w:sz w:val="24"/>
          <w:szCs w:val="24"/>
        </w:rPr>
        <w:t xml:space="preserve"> that the generics will be faced with </w:t>
      </w:r>
      <w:r w:rsidR="004742E9">
        <w:rPr>
          <w:rFonts w:ascii="Times New Roman" w:hAnsi="Times New Roman" w:cs="Times New Roman"/>
          <w:sz w:val="24"/>
          <w:szCs w:val="24"/>
        </w:rPr>
        <w:t xml:space="preserve">an </w:t>
      </w:r>
      <w:r w:rsidR="004204F4">
        <w:rPr>
          <w:rFonts w:ascii="Times New Roman" w:hAnsi="Times New Roman" w:cs="Times New Roman"/>
          <w:sz w:val="24"/>
          <w:szCs w:val="24"/>
        </w:rPr>
        <w:t>upward-sloping</w:t>
      </w:r>
      <w:r w:rsidR="00413B8B" w:rsidRPr="00A02CDA">
        <w:rPr>
          <w:rFonts w:ascii="Times New Roman" w:hAnsi="Times New Roman" w:cs="Times New Roman"/>
          <w:sz w:val="24"/>
          <w:szCs w:val="24"/>
        </w:rPr>
        <w:t xml:space="preserve"> marginal cost. Since they have not yet optimized production, an attempt to scale up their business and produce large values of output will result in rising costs. Ozempic biosimilars have yet to enter the market</w:t>
      </w:r>
      <w:r w:rsidR="004742E9">
        <w:rPr>
          <w:rFonts w:ascii="Times New Roman" w:hAnsi="Times New Roman" w:cs="Times New Roman"/>
          <w:sz w:val="24"/>
          <w:szCs w:val="24"/>
        </w:rPr>
        <w:t>;</w:t>
      </w:r>
      <w:r w:rsidR="00413B8B" w:rsidRPr="00A02CDA">
        <w:rPr>
          <w:rFonts w:ascii="Times New Roman" w:hAnsi="Times New Roman" w:cs="Times New Roman"/>
          <w:sz w:val="24"/>
          <w:szCs w:val="24"/>
        </w:rPr>
        <w:t xml:space="preserve"> hence</w:t>
      </w:r>
      <w:r w:rsidR="004742E9">
        <w:rPr>
          <w:rFonts w:ascii="Times New Roman" w:hAnsi="Times New Roman" w:cs="Times New Roman"/>
          <w:sz w:val="24"/>
          <w:szCs w:val="24"/>
        </w:rPr>
        <w:t>,</w:t>
      </w:r>
      <w:r w:rsidR="00413B8B" w:rsidRPr="00A02CDA">
        <w:rPr>
          <w:rFonts w:ascii="Times New Roman" w:hAnsi="Times New Roman" w:cs="Times New Roman"/>
          <w:sz w:val="24"/>
          <w:szCs w:val="24"/>
        </w:rPr>
        <w:t xml:space="preserve"> only postulations can be made. </w:t>
      </w:r>
      <w:r w:rsidR="00AD1B31" w:rsidRPr="00A02CDA">
        <w:rPr>
          <w:rFonts w:ascii="Times New Roman" w:hAnsi="Times New Roman" w:cs="Times New Roman"/>
          <w:sz w:val="24"/>
          <w:szCs w:val="24"/>
        </w:rPr>
        <w:t xml:space="preserve">In reality, it is likely that </w:t>
      </w:r>
      <w:r w:rsidR="00EF3D33" w:rsidRPr="00A02CDA">
        <w:rPr>
          <w:rFonts w:ascii="Times New Roman" w:hAnsi="Times New Roman" w:cs="Times New Roman"/>
          <w:sz w:val="24"/>
          <w:szCs w:val="24"/>
        </w:rPr>
        <w:t xml:space="preserve">generic will in fact be able to reduce marginal cost until it is comparable to that of the brand firm, but </w:t>
      </w:r>
      <w:r w:rsidR="00B86C0B" w:rsidRPr="00A02CDA">
        <w:rPr>
          <w:rFonts w:ascii="Times New Roman" w:hAnsi="Times New Roman" w:cs="Times New Roman"/>
          <w:sz w:val="24"/>
          <w:szCs w:val="24"/>
        </w:rPr>
        <w:t xml:space="preserve">this would render the model unsolvable. To mitigate the high degree of uncertainty, further scenario analysis will be conducted. </w:t>
      </w:r>
      <w:r w:rsidR="002510AB" w:rsidRPr="00A02CDA">
        <w:rPr>
          <w:rFonts w:ascii="Times New Roman" w:hAnsi="Times New Roman" w:cs="Times New Roman"/>
          <w:sz w:val="24"/>
          <w:szCs w:val="24"/>
        </w:rPr>
        <w:t>The generic marginal cost function</w:t>
      </w:r>
      <w:r w:rsidR="00B42BE5" w:rsidRPr="00A02CDA">
        <w:rPr>
          <w:rFonts w:ascii="Times New Roman" w:hAnsi="Times New Roman" w:cs="Times New Roman"/>
          <w:sz w:val="24"/>
          <w:szCs w:val="24"/>
        </w:rPr>
        <w:t xml:space="preserve"> </w:t>
      </w:r>
      <w:r w:rsidR="002510AB" w:rsidRPr="00A02CDA">
        <w:rPr>
          <w:rFonts w:ascii="Times New Roman" w:hAnsi="Times New Roman" w:cs="Times New Roman"/>
          <w:sz w:val="24"/>
          <w:szCs w:val="24"/>
        </w:rPr>
        <w:t>assum</w:t>
      </w:r>
      <w:r w:rsidR="00B42BE5" w:rsidRPr="00A02CDA">
        <w:rPr>
          <w:rFonts w:ascii="Times New Roman" w:hAnsi="Times New Roman" w:cs="Times New Roman"/>
          <w:sz w:val="24"/>
          <w:szCs w:val="24"/>
        </w:rPr>
        <w:t>es</w:t>
      </w:r>
      <w:r w:rsidR="002510AB" w:rsidRPr="00A02CDA">
        <w:rPr>
          <w:rFonts w:ascii="Times New Roman" w:hAnsi="Times New Roman" w:cs="Times New Roman"/>
          <w:sz w:val="24"/>
          <w:szCs w:val="24"/>
        </w:rPr>
        <w:t xml:space="preserve"> the form </w:t>
      </w:r>
      <m:oMath>
        <m:r>
          <w:rPr>
            <w:rFonts w:ascii="Cambria Math" w:hAnsi="Cambria Math" w:cs="Times New Roman"/>
            <w:sz w:val="24"/>
            <w:szCs w:val="24"/>
          </w:rPr>
          <m:t>M</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e>
        </m:d>
        <m:r>
          <w:rPr>
            <w:rFonts w:ascii="Cambria Math" w:hAnsi="Cambria Math" w:cs="Times New Roman"/>
            <w:sz w:val="24"/>
            <w:szCs w:val="24"/>
          </w:rPr>
          <m:t>=c+d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CD1EA2" w:rsidRPr="00A02CDA">
        <w:rPr>
          <w:rFonts w:ascii="Times New Roman" w:eastAsiaTheme="minorEastAsia" w:hAnsi="Times New Roman" w:cs="Times New Roman"/>
          <w:sz w:val="24"/>
          <w:szCs w:val="24"/>
        </w:rPr>
        <w:t xml:space="preserve">, as aforementioned, where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m:t>
            </m:r>
          </m:sub>
        </m:sSub>
      </m:oMath>
      <w:r w:rsidR="00CD1EA2" w:rsidRPr="00A02CDA">
        <w:rPr>
          <w:rFonts w:ascii="Times New Roman" w:eastAsiaTheme="minorEastAsia" w:hAnsi="Times New Roman" w:cs="Times New Roman"/>
          <w:sz w:val="24"/>
          <w:szCs w:val="24"/>
        </w:rPr>
        <w:t xml:space="preserve"> is the monthly output of one generic producer</w:t>
      </w:r>
      <w:r w:rsidR="00B42BE5" w:rsidRPr="00A02CDA">
        <w:rPr>
          <w:rFonts w:ascii="Times New Roman" w:eastAsiaTheme="minorEastAsia" w:hAnsi="Times New Roman" w:cs="Times New Roman"/>
          <w:sz w:val="24"/>
          <w:szCs w:val="24"/>
        </w:rPr>
        <w:t xml:space="preserve">. </w:t>
      </w:r>
      <w:r w:rsidR="00E01A1C" w:rsidRPr="00A02CDA">
        <w:rPr>
          <w:rFonts w:ascii="Times New Roman" w:eastAsiaTheme="minorEastAsia" w:hAnsi="Times New Roman" w:cs="Times New Roman"/>
          <w:sz w:val="24"/>
          <w:szCs w:val="24"/>
        </w:rPr>
        <w:t xml:space="preserve">The constant portion, </w:t>
      </w:r>
      <m:oMath>
        <m:r>
          <w:rPr>
            <w:rFonts w:ascii="Cambria Math" w:eastAsiaTheme="minorEastAsia" w:hAnsi="Cambria Math" w:cs="Times New Roman"/>
            <w:sz w:val="24"/>
            <w:szCs w:val="24"/>
          </w:rPr>
          <m:t>c</m:t>
        </m:r>
      </m:oMath>
      <w:r w:rsidR="00E01A1C" w:rsidRPr="00A02CDA">
        <w:rPr>
          <w:rFonts w:ascii="Times New Roman" w:eastAsiaTheme="minorEastAsia" w:hAnsi="Times New Roman" w:cs="Times New Roman"/>
          <w:sz w:val="24"/>
          <w:szCs w:val="24"/>
        </w:rPr>
        <w:t xml:space="preserve">, </w:t>
      </w:r>
      <w:r w:rsidR="00843A83" w:rsidRPr="00A02CDA">
        <w:rPr>
          <w:rFonts w:ascii="Times New Roman" w:eastAsiaTheme="minorEastAsia" w:hAnsi="Times New Roman" w:cs="Times New Roman"/>
          <w:sz w:val="24"/>
          <w:szCs w:val="24"/>
        </w:rPr>
        <w:t xml:space="preserve">reveals </w:t>
      </w:r>
      <w:r w:rsidR="0018380B" w:rsidRPr="00A02CDA">
        <w:rPr>
          <w:rFonts w:ascii="Times New Roman" w:eastAsiaTheme="minorEastAsia" w:hAnsi="Times New Roman" w:cs="Times New Roman"/>
          <w:sz w:val="24"/>
          <w:szCs w:val="24"/>
        </w:rPr>
        <w:t>a portion of the additional cost per unit, regardless of the current quantity of output. For the base case, it is assumed to be $6.5, aligning with the total marginal cost of Novo Nordisk.</w:t>
      </w:r>
      <w:r w:rsidR="00CA0361" w:rsidRPr="00A02CDA">
        <w:rPr>
          <w:rFonts w:ascii="Times New Roman" w:eastAsiaTheme="minorEastAsia" w:hAnsi="Times New Roman" w:cs="Times New Roman"/>
          <w:sz w:val="24"/>
          <w:szCs w:val="24"/>
        </w:rPr>
        <w:t xml:space="preserve"> This </w:t>
      </w:r>
      <w:r w:rsidR="00F21B2A" w:rsidRPr="00A02CDA">
        <w:rPr>
          <w:rFonts w:ascii="Times New Roman" w:eastAsiaTheme="minorEastAsia" w:hAnsi="Times New Roman" w:cs="Times New Roman"/>
          <w:sz w:val="24"/>
          <w:szCs w:val="24"/>
        </w:rPr>
        <w:t xml:space="preserve">is plausible, given </w:t>
      </w:r>
      <w:r w:rsidR="004742E9">
        <w:rPr>
          <w:rFonts w:ascii="Times New Roman" w:eastAsiaTheme="minorEastAsia" w:hAnsi="Times New Roman" w:cs="Times New Roman"/>
          <w:sz w:val="24"/>
          <w:szCs w:val="24"/>
        </w:rPr>
        <w:t xml:space="preserve">that </w:t>
      </w:r>
      <w:r w:rsidR="00F21B2A" w:rsidRPr="00A02CDA">
        <w:rPr>
          <w:rFonts w:ascii="Times New Roman" w:eastAsiaTheme="minorEastAsia" w:hAnsi="Times New Roman" w:cs="Times New Roman"/>
          <w:sz w:val="24"/>
          <w:szCs w:val="24"/>
        </w:rPr>
        <w:t>the costs of biological inputs and packaging will be identical across</w:t>
      </w:r>
      <w:r w:rsidR="005E426E" w:rsidRPr="00A02CDA">
        <w:rPr>
          <w:rFonts w:ascii="Times New Roman" w:eastAsiaTheme="minorEastAsia" w:hAnsi="Times New Roman" w:cs="Times New Roman"/>
          <w:sz w:val="24"/>
          <w:szCs w:val="24"/>
        </w:rPr>
        <w:t xml:space="preserve"> </w:t>
      </w:r>
      <w:r w:rsidR="00351D2C" w:rsidRPr="00A02CDA">
        <w:rPr>
          <w:rFonts w:ascii="Times New Roman" w:eastAsiaTheme="minorEastAsia" w:hAnsi="Times New Roman" w:cs="Times New Roman"/>
          <w:sz w:val="24"/>
          <w:szCs w:val="24"/>
        </w:rPr>
        <w:t xml:space="preserve">the generics and </w:t>
      </w:r>
      <w:r w:rsidR="004742E9">
        <w:rPr>
          <w:rFonts w:ascii="Times New Roman" w:eastAsiaTheme="minorEastAsia" w:hAnsi="Times New Roman" w:cs="Times New Roman"/>
          <w:sz w:val="24"/>
          <w:szCs w:val="24"/>
        </w:rPr>
        <w:t>brand-name</w:t>
      </w:r>
      <w:r w:rsidR="00351D2C" w:rsidRPr="00A02CDA">
        <w:rPr>
          <w:rFonts w:ascii="Times New Roman" w:eastAsiaTheme="minorEastAsia" w:hAnsi="Times New Roman" w:cs="Times New Roman"/>
          <w:sz w:val="24"/>
          <w:szCs w:val="24"/>
        </w:rPr>
        <w:t xml:space="preserve"> drug.</w:t>
      </w:r>
      <w:r w:rsidR="00F21B2A" w:rsidRPr="00A02CDA">
        <w:rPr>
          <w:rFonts w:ascii="Times New Roman" w:eastAsiaTheme="minorEastAsia" w:hAnsi="Times New Roman" w:cs="Times New Roman"/>
          <w:sz w:val="24"/>
          <w:szCs w:val="24"/>
        </w:rPr>
        <w:t xml:space="preserve"> </w:t>
      </w:r>
      <w:r w:rsidR="0018380B" w:rsidRPr="00A02CDA">
        <w:rPr>
          <w:rFonts w:ascii="Times New Roman" w:eastAsiaTheme="minorEastAsia" w:hAnsi="Times New Roman" w:cs="Times New Roman"/>
          <w:sz w:val="24"/>
          <w:szCs w:val="24"/>
        </w:rPr>
        <w:t xml:space="preserve"> </w:t>
      </w:r>
      <w:r w:rsidR="00905920" w:rsidRPr="00A02CDA">
        <w:rPr>
          <w:rFonts w:ascii="Times New Roman" w:eastAsiaTheme="minorEastAsia" w:hAnsi="Times New Roman" w:cs="Times New Roman"/>
          <w:sz w:val="24"/>
          <w:szCs w:val="24"/>
        </w:rPr>
        <w:t xml:space="preserve">The variable portion, </w:t>
      </w:r>
      <m:oMath>
        <m:r>
          <w:rPr>
            <w:rFonts w:ascii="Cambria Math" w:eastAsiaTheme="minorEastAsia" w:hAnsi="Cambria Math" w:cs="Times New Roman"/>
            <w:sz w:val="24"/>
            <w:szCs w:val="24"/>
          </w:rPr>
          <m:t>d</m:t>
        </m:r>
      </m:oMath>
      <w:r w:rsidR="00905920" w:rsidRPr="00A02CDA">
        <w:rPr>
          <w:rFonts w:ascii="Times New Roman" w:eastAsiaTheme="minorEastAsia" w:hAnsi="Times New Roman" w:cs="Times New Roman"/>
          <w:sz w:val="24"/>
          <w:szCs w:val="24"/>
        </w:rPr>
        <w:t xml:space="preserve">, represents additional marginal cost incurred when producing a higher </w:t>
      </w:r>
      <w:r w:rsidR="00CA0361" w:rsidRPr="00A02CDA">
        <w:rPr>
          <w:rFonts w:ascii="Times New Roman" w:eastAsiaTheme="minorEastAsia" w:hAnsi="Times New Roman" w:cs="Times New Roman"/>
          <w:sz w:val="24"/>
          <w:szCs w:val="24"/>
        </w:rPr>
        <w:t>quantity of output. For reference, a base case generic marginal cost function</w:t>
      </w:r>
      <w:r w:rsidR="00CA0361" w:rsidRPr="00A02CDA">
        <w:rPr>
          <w:rFonts w:ascii="Times New Roman" w:hAnsi="Times New Roman" w:cs="Times New Roman"/>
          <w:sz w:val="24"/>
          <w:szCs w:val="24"/>
        </w:rPr>
        <w:t xml:space="preserve"> </w:t>
      </w:r>
      <m:oMath>
        <m:r>
          <w:rPr>
            <w:rFonts w:ascii="Cambria Math" w:hAnsi="Cambria Math" w:cs="Times New Roman"/>
            <w:sz w:val="24"/>
            <w:szCs w:val="24"/>
          </w:rPr>
          <m:t>M</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)=6.5+0.001</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CA0361" w:rsidRPr="00A02CDA">
        <w:rPr>
          <w:rFonts w:ascii="Times New Roman" w:eastAsiaTheme="minorEastAsia" w:hAnsi="Times New Roman" w:cs="Times New Roman"/>
          <w:sz w:val="24"/>
          <w:szCs w:val="24"/>
        </w:rPr>
        <w:t xml:space="preserve"> was selected.</w:t>
      </w:r>
      <w:r w:rsidR="00351D2C" w:rsidRPr="00A02CDA">
        <w:rPr>
          <w:rFonts w:ascii="Times New Roman" w:eastAsiaTheme="minorEastAsia" w:hAnsi="Times New Roman" w:cs="Times New Roman"/>
          <w:sz w:val="24"/>
          <w:szCs w:val="24"/>
        </w:rPr>
        <w:t xml:space="preserve"> Here, for every </w:t>
      </w:r>
      <w:r w:rsidR="008E2005">
        <w:rPr>
          <w:rFonts w:ascii="Times New Roman" w:eastAsiaTheme="minorEastAsia" w:hAnsi="Times New Roman" w:cs="Times New Roman"/>
          <w:sz w:val="24"/>
          <w:szCs w:val="24"/>
        </w:rPr>
        <w:t>1</w:t>
      </w:r>
      <w:r w:rsidR="004742E9">
        <w:rPr>
          <w:rFonts w:ascii="Times New Roman" w:eastAsiaTheme="minorEastAsia" w:hAnsi="Times New Roman" w:cs="Times New Roman"/>
          <w:sz w:val="24"/>
          <w:szCs w:val="24"/>
        </w:rPr>
        <w:t>,</w:t>
      </w:r>
      <w:r w:rsidR="008E2005">
        <w:rPr>
          <w:rFonts w:ascii="Times New Roman" w:eastAsiaTheme="minorEastAsia" w:hAnsi="Times New Roman" w:cs="Times New Roman"/>
          <w:sz w:val="24"/>
          <w:szCs w:val="24"/>
        </w:rPr>
        <w:t>0</w:t>
      </w:r>
      <w:r w:rsidR="00351D2C" w:rsidRPr="00A02CDA">
        <w:rPr>
          <w:rFonts w:ascii="Times New Roman" w:eastAsiaTheme="minorEastAsia" w:hAnsi="Times New Roman" w:cs="Times New Roman"/>
          <w:sz w:val="24"/>
          <w:szCs w:val="24"/>
        </w:rPr>
        <w:t xml:space="preserve">00 more units </w:t>
      </w:r>
      <w:r w:rsidR="00351D2C" w:rsidRPr="00A02CDA">
        <w:rPr>
          <w:rFonts w:ascii="Times New Roman" w:eastAsiaTheme="minorEastAsia" w:hAnsi="Times New Roman" w:cs="Times New Roman"/>
          <w:sz w:val="24"/>
          <w:szCs w:val="24"/>
        </w:rPr>
        <w:lastRenderedPageBreak/>
        <w:t xml:space="preserve">produced, the marginal cost will rise by a dollar, </w:t>
      </w:r>
      <w:r w:rsidR="006A6C9E" w:rsidRPr="00A02CDA">
        <w:rPr>
          <w:rFonts w:ascii="Times New Roman" w:eastAsiaTheme="minorEastAsia" w:hAnsi="Times New Roman" w:cs="Times New Roman"/>
          <w:sz w:val="24"/>
          <w:szCs w:val="24"/>
        </w:rPr>
        <w:t>assuming</w:t>
      </w:r>
      <w:r w:rsidR="00351D2C" w:rsidRPr="00A02CDA">
        <w:rPr>
          <w:rFonts w:ascii="Times New Roman" w:eastAsiaTheme="minorEastAsia" w:hAnsi="Times New Roman" w:cs="Times New Roman"/>
          <w:sz w:val="24"/>
          <w:szCs w:val="24"/>
        </w:rPr>
        <w:t xml:space="preserve"> it is costly for generics to expand their production beyond capacity. </w:t>
      </w:r>
      <w:r w:rsidR="006A6C9E" w:rsidRPr="00A02CDA">
        <w:rPr>
          <w:rFonts w:ascii="Times New Roman" w:eastAsiaTheme="minorEastAsia" w:hAnsi="Times New Roman" w:cs="Times New Roman"/>
          <w:sz w:val="24"/>
          <w:szCs w:val="24"/>
        </w:rPr>
        <w:t>N</w:t>
      </w:r>
      <w:r w:rsidR="001D3563" w:rsidRPr="00A02CDA">
        <w:rPr>
          <w:rFonts w:ascii="Times New Roman" w:eastAsiaTheme="minorEastAsia" w:hAnsi="Times New Roman" w:cs="Times New Roman"/>
          <w:sz w:val="24"/>
          <w:szCs w:val="24"/>
        </w:rPr>
        <w:t xml:space="preserve">onetheless, </w:t>
      </w:r>
      <w:r w:rsidR="00C824DF" w:rsidRPr="00A02CDA">
        <w:rPr>
          <w:rFonts w:ascii="Times New Roman" w:eastAsiaTheme="minorEastAsia" w:hAnsi="Times New Roman" w:cs="Times New Roman"/>
          <w:sz w:val="24"/>
          <w:szCs w:val="24"/>
        </w:rPr>
        <w:t xml:space="preserve">there is no evidence </w:t>
      </w:r>
      <w:r w:rsidR="001F0620" w:rsidRPr="00A02CDA">
        <w:rPr>
          <w:rFonts w:ascii="Times New Roman" w:eastAsiaTheme="minorEastAsia" w:hAnsi="Times New Roman" w:cs="Times New Roman"/>
          <w:sz w:val="24"/>
          <w:szCs w:val="24"/>
        </w:rPr>
        <w:t xml:space="preserve">to suggest that generics would not reach </w:t>
      </w:r>
      <w:r w:rsidR="004742E9">
        <w:rPr>
          <w:rFonts w:ascii="Times New Roman" w:eastAsiaTheme="minorEastAsia" w:hAnsi="Times New Roman" w:cs="Times New Roman"/>
          <w:sz w:val="24"/>
          <w:szCs w:val="24"/>
        </w:rPr>
        <w:t>economies</w:t>
      </w:r>
      <w:r w:rsidR="001F0620" w:rsidRPr="00A02CDA">
        <w:rPr>
          <w:rFonts w:ascii="Times New Roman" w:eastAsiaTheme="minorEastAsia" w:hAnsi="Times New Roman" w:cs="Times New Roman"/>
          <w:sz w:val="24"/>
          <w:szCs w:val="24"/>
        </w:rPr>
        <w:t xml:space="preserve"> of scale like Novo Nordisk. </w:t>
      </w:r>
    </w:p>
    <w:p w14:paraId="5745FBB3" w14:textId="311D6B0B" w:rsidR="00413B8B" w:rsidRPr="00A02CDA" w:rsidRDefault="00413B8B" w:rsidP="00B344BD">
      <w:pPr>
        <w:spacing w:line="480" w:lineRule="auto"/>
        <w:ind w:firstLine="360"/>
        <w:rPr>
          <w:rFonts w:ascii="Times New Roman" w:hAnsi="Times New Roman" w:cs="Times New Roman"/>
          <w:sz w:val="24"/>
          <w:szCs w:val="24"/>
        </w:rPr>
      </w:pPr>
      <w:r w:rsidRPr="00A02CDA">
        <w:rPr>
          <w:rFonts w:ascii="Times New Roman" w:hAnsi="Times New Roman" w:cs="Times New Roman"/>
          <w:sz w:val="24"/>
          <w:szCs w:val="24"/>
        </w:rPr>
        <w:t xml:space="preserve">A </w:t>
      </w:r>
      <w:r w:rsidR="005877AA" w:rsidRPr="00A02CDA">
        <w:rPr>
          <w:rFonts w:ascii="Times New Roman" w:hAnsi="Times New Roman" w:cs="Times New Roman"/>
          <w:sz w:val="24"/>
          <w:szCs w:val="24"/>
        </w:rPr>
        <w:t>further</w:t>
      </w:r>
      <w:r w:rsidRPr="00A02CDA">
        <w:rPr>
          <w:rFonts w:ascii="Times New Roman" w:hAnsi="Times New Roman" w:cs="Times New Roman"/>
          <w:sz w:val="24"/>
          <w:szCs w:val="24"/>
        </w:rPr>
        <w:t xml:space="preserve"> assumption will be made that all </w:t>
      </w:r>
      <m:oMath>
        <m:r>
          <w:rPr>
            <w:rFonts w:ascii="Cambria Math" w:hAnsi="Cambria Math" w:cs="Times New Roman"/>
            <w:sz w:val="24"/>
            <w:szCs w:val="24"/>
          </w:rPr>
          <m:t xml:space="preserve">n </m:t>
        </m:r>
      </m:oMath>
      <w:r w:rsidRPr="00A02CDA">
        <w:rPr>
          <w:rFonts w:ascii="Times New Roman" w:hAnsi="Times New Roman" w:cs="Times New Roman"/>
          <w:sz w:val="24"/>
          <w:szCs w:val="24"/>
        </w:rPr>
        <w:t xml:space="preserve">generic firms in the market have identical cost structures. That is, the marginal costs will not differ between any generic production. Since the inputs are the same across all firms, and their production processes will also be similar, this assumption is not entirely unrealistic. </w:t>
      </w:r>
    </w:p>
    <w:p w14:paraId="32D5D92C" w14:textId="7777777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Linearity of Demand Function</w:t>
      </w:r>
      <w:r w:rsidRPr="00A02CDA">
        <w:rPr>
          <w:rFonts w:ascii="Times New Roman" w:hAnsi="Times New Roman" w:cs="Times New Roman"/>
          <w:sz w:val="24"/>
          <w:szCs w:val="24"/>
        </w:rPr>
        <w:t xml:space="preserve"> </w:t>
      </w:r>
    </w:p>
    <w:p w14:paraId="06AF0AA7" w14:textId="0F257F12" w:rsidR="003C0E67" w:rsidRPr="00521E20"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This assumption is made for the overall simplicity and understanding of the three models. In reality, the demand for Ozempic is certainly not linear, and consumers would be more or less responsive to price changes depending on the current value of </w:t>
      </w:r>
      <w:r w:rsidR="001C1EE3">
        <w:rPr>
          <w:rFonts w:ascii="Times New Roman" w:hAnsi="Times New Roman" w:cs="Times New Roman"/>
          <w:sz w:val="24"/>
          <w:szCs w:val="24"/>
        </w:rPr>
        <w:t xml:space="preserve">the </w:t>
      </w:r>
      <w:r w:rsidRPr="00A02CDA">
        <w:rPr>
          <w:rFonts w:ascii="Times New Roman" w:hAnsi="Times New Roman" w:cs="Times New Roman"/>
          <w:sz w:val="24"/>
          <w:szCs w:val="24"/>
        </w:rPr>
        <w:t xml:space="preserve">price. </w:t>
      </w:r>
      <w:r w:rsidR="00C60AA6">
        <w:rPr>
          <w:rFonts w:ascii="Times New Roman" w:hAnsi="Times New Roman" w:cs="Times New Roman"/>
          <w:sz w:val="24"/>
          <w:szCs w:val="24"/>
        </w:rPr>
        <w:t>Modelling</w:t>
      </w:r>
      <w:r w:rsidRPr="00A02CDA">
        <w:rPr>
          <w:rFonts w:ascii="Times New Roman" w:hAnsi="Times New Roman" w:cs="Times New Roman"/>
          <w:sz w:val="24"/>
          <w:szCs w:val="24"/>
        </w:rPr>
        <w:t xml:space="preserve"> a curved demand function and then a curved residual demand for the competitive fringe model would perhaps take away from the core focus of this analysis and become highly complex. Hence, while unrealistic, all models will assume </w:t>
      </w:r>
      <w:r w:rsidR="00B41F85">
        <w:rPr>
          <w:rFonts w:ascii="Times New Roman" w:hAnsi="Times New Roman" w:cs="Times New Roman"/>
          <w:sz w:val="24"/>
          <w:szCs w:val="24"/>
        </w:rPr>
        <w:t xml:space="preserve">a </w:t>
      </w:r>
      <w:r w:rsidRPr="00A02CDA">
        <w:rPr>
          <w:rFonts w:ascii="Times New Roman" w:hAnsi="Times New Roman" w:cs="Times New Roman"/>
          <w:sz w:val="24"/>
          <w:szCs w:val="24"/>
        </w:rPr>
        <w:t xml:space="preserve">linear demand of the form </w:t>
      </w:r>
      <m:oMath>
        <m:r>
          <w:rPr>
            <w:rFonts w:ascii="Cambria Math" w:hAnsi="Cambria Math" w:cs="Times New Roman"/>
            <w:sz w:val="24"/>
            <w:szCs w:val="24"/>
          </w:rPr>
          <m:t>a-bQ</m:t>
        </m:r>
      </m:oMath>
      <w:r w:rsidRPr="00A02CDA">
        <w:rPr>
          <w:rFonts w:ascii="Times New Roman" w:eastAsiaTheme="minorEastAsia" w:hAnsi="Times New Roman" w:cs="Times New Roman"/>
          <w:sz w:val="24"/>
          <w:szCs w:val="24"/>
        </w:rPr>
        <w:t xml:space="preserve">. </w:t>
      </w:r>
      <w:r w:rsidRPr="00A02CDA">
        <w:rPr>
          <w:rFonts w:ascii="Times New Roman" w:hAnsi="Times New Roman" w:cs="Times New Roman"/>
          <w:sz w:val="24"/>
          <w:szCs w:val="24"/>
        </w:rPr>
        <w:t xml:space="preserve"> </w:t>
      </w:r>
    </w:p>
    <w:p w14:paraId="48394A90" w14:textId="54A13E06" w:rsidR="00C7383A" w:rsidRDefault="00C7383A" w:rsidP="00B344BD">
      <w:pPr>
        <w:pStyle w:val="Heading2"/>
        <w:spacing w:line="480" w:lineRule="auto"/>
      </w:pPr>
      <w:bookmarkStart w:id="8" w:name="_Toc215701356"/>
      <w:r>
        <w:t xml:space="preserve">Model </w:t>
      </w:r>
      <m:oMath>
        <m:r>
          <w:rPr>
            <w:rFonts w:ascii="Cambria Math" w:hAnsi="Cambria Math"/>
          </w:rPr>
          <m:t>t=-1</m:t>
        </m:r>
      </m:oMath>
      <w:r>
        <w:t>: Monopoly</w:t>
      </w:r>
      <w:bookmarkEnd w:id="8"/>
      <w:r>
        <w:t xml:space="preserve"> </w:t>
      </w:r>
    </w:p>
    <w:p w14:paraId="05FD6907" w14:textId="2DC38983" w:rsidR="00D41457" w:rsidRPr="008C538B" w:rsidRDefault="007A49D4" w:rsidP="00B344BD">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In order to derive </w:t>
      </w:r>
      <w:r w:rsidR="00530BFF">
        <w:rPr>
          <w:rFonts w:ascii="Times New Roman" w:hAnsi="Times New Roman" w:cs="Times New Roman"/>
          <w:sz w:val="24"/>
          <w:szCs w:val="24"/>
        </w:rPr>
        <w:t>the</w:t>
      </w:r>
      <w:r>
        <w:rPr>
          <w:rFonts w:ascii="Times New Roman" w:hAnsi="Times New Roman" w:cs="Times New Roman"/>
          <w:sz w:val="24"/>
          <w:szCs w:val="24"/>
        </w:rPr>
        <w:t xml:space="preserve"> hypothetical demand curve, </w:t>
      </w:r>
      <w:r w:rsidR="00CC62FC">
        <w:rPr>
          <w:rFonts w:ascii="Times New Roman" w:hAnsi="Times New Roman" w:cs="Times New Roman"/>
          <w:sz w:val="24"/>
          <w:szCs w:val="24"/>
        </w:rPr>
        <w:t xml:space="preserve">an assumption must be made that the current observed market price and quantity in Canada </w:t>
      </w:r>
      <w:r w:rsidR="00B41F85">
        <w:rPr>
          <w:rFonts w:ascii="Times New Roman" w:hAnsi="Times New Roman" w:cs="Times New Roman"/>
          <w:sz w:val="24"/>
          <w:szCs w:val="24"/>
        </w:rPr>
        <w:t>represent</w:t>
      </w:r>
      <w:r w:rsidR="00CC62FC">
        <w:rPr>
          <w:rFonts w:ascii="Times New Roman" w:hAnsi="Times New Roman" w:cs="Times New Roman"/>
          <w:sz w:val="24"/>
          <w:szCs w:val="24"/>
        </w:rPr>
        <w:t xml:space="preserve"> the </w:t>
      </w:r>
      <w:r w:rsidR="00B41F85">
        <w:rPr>
          <w:rFonts w:ascii="Times New Roman" w:hAnsi="Times New Roman" w:cs="Times New Roman"/>
          <w:sz w:val="24"/>
          <w:szCs w:val="24"/>
        </w:rPr>
        <w:t>profit-maximizing</w:t>
      </w:r>
      <w:r w:rsidR="00CC62FC">
        <w:rPr>
          <w:rFonts w:ascii="Times New Roman" w:hAnsi="Times New Roman" w:cs="Times New Roman"/>
          <w:sz w:val="24"/>
          <w:szCs w:val="24"/>
        </w:rPr>
        <w:t xml:space="preserve"> </w:t>
      </w:r>
      <w:r w:rsidR="00D95131">
        <w:rPr>
          <w:rFonts w:ascii="Times New Roman" w:hAnsi="Times New Roman" w:cs="Times New Roman"/>
          <w:sz w:val="24"/>
          <w:szCs w:val="24"/>
        </w:rPr>
        <w:t xml:space="preserve">price and quantity for Novo Nordisk. Therefore, assuming as above that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r>
          <w:rPr>
            <w:rFonts w:ascii="Cambria Math" w:hAnsi="Cambria Math" w:cs="Times New Roman"/>
            <w:sz w:val="24"/>
            <w:szCs w:val="24"/>
          </w:rPr>
          <m:t>=694,444</m:t>
        </m:r>
      </m:oMath>
      <w:r w:rsidR="00D77FE7">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=$300</m:t>
        </m:r>
      </m:oMath>
      <w:r w:rsidR="00D77FE7">
        <w:rPr>
          <w:rFonts w:ascii="Times New Roman" w:eastAsiaTheme="minorEastAsia" w:hAnsi="Times New Roman" w:cs="Times New Roman"/>
          <w:sz w:val="24"/>
          <w:szCs w:val="24"/>
        </w:rPr>
        <w:t xml:space="preserve">, and that </w:t>
      </w:r>
      <w:r w:rsidR="00666A11">
        <w:rPr>
          <w:rFonts w:ascii="Times New Roman" w:eastAsiaTheme="minorEastAsia" w:hAnsi="Times New Roman" w:cs="Times New Roman"/>
          <w:sz w:val="24"/>
          <w:szCs w:val="24"/>
        </w:rPr>
        <w:t xml:space="preserve">the demand is linear of the form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=a-b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4F3615">
        <w:rPr>
          <w:rFonts w:ascii="Times New Roman" w:eastAsiaTheme="minorEastAsia" w:hAnsi="Times New Roman" w:cs="Times New Roman"/>
          <w:sz w:val="24"/>
          <w:szCs w:val="24"/>
        </w:rPr>
        <w:t xml:space="preserve">, </w:t>
      </w:r>
      <w:r w:rsidR="00C47DC6">
        <w:rPr>
          <w:rFonts w:ascii="Times New Roman" w:eastAsiaTheme="minorEastAsia" w:hAnsi="Times New Roman" w:cs="Times New Roman"/>
          <w:sz w:val="24"/>
          <w:szCs w:val="24"/>
        </w:rPr>
        <w:t xml:space="preserve">this implies </w:t>
      </w:r>
      <w:r w:rsidR="004F3615">
        <w:rPr>
          <w:rFonts w:ascii="Times New Roman" w:eastAsiaTheme="minorEastAsia" w:hAnsi="Times New Roman" w:cs="Times New Roman"/>
          <w:sz w:val="24"/>
          <w:szCs w:val="24"/>
        </w:rPr>
        <w:t xml:space="preserve">in turn that the marginal revenue function facing Novo Nordisk is </w:t>
      </w:r>
      <m:oMath>
        <m:r>
          <w:rPr>
            <w:rFonts w:ascii="Cambria Math" w:eastAsiaTheme="minorEastAsia" w:hAnsi="Cambria Math" w:cs="Times New Roman"/>
            <w:sz w:val="24"/>
            <w:szCs w:val="24"/>
          </w:rPr>
          <m:t>MR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=a-2b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C4790C">
        <w:rPr>
          <w:rFonts w:ascii="Times New Roman" w:eastAsiaTheme="minorEastAsia" w:hAnsi="Times New Roman" w:cs="Times New Roman"/>
          <w:sz w:val="24"/>
          <w:szCs w:val="24"/>
        </w:rPr>
        <w:t xml:space="preserve">. </w:t>
      </w:r>
      <w:r w:rsidR="00C03C49">
        <w:rPr>
          <w:rFonts w:ascii="Times New Roman" w:eastAsiaTheme="minorEastAsia" w:hAnsi="Times New Roman" w:cs="Times New Roman"/>
          <w:sz w:val="24"/>
          <w:szCs w:val="24"/>
        </w:rPr>
        <w:t xml:space="preserve">Solving for </w:t>
      </w:r>
      <m:oMath>
        <m:r>
          <w:rPr>
            <w:rFonts w:ascii="Cambria Math" w:eastAsiaTheme="minorEastAsia" w:hAnsi="Cambria Math" w:cs="Times New Roman"/>
            <w:sz w:val="24"/>
            <w:szCs w:val="24"/>
          </w:rPr>
          <m:t>a</m:t>
        </m:r>
      </m:oMath>
      <w:r w:rsidR="00C03C49">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b</m:t>
        </m:r>
      </m:oMath>
      <w:r w:rsidR="00C03C49">
        <w:rPr>
          <w:rFonts w:ascii="Times New Roman" w:eastAsiaTheme="minorEastAsia" w:hAnsi="Times New Roman" w:cs="Times New Roman"/>
          <w:sz w:val="24"/>
          <w:szCs w:val="24"/>
        </w:rPr>
        <w:t xml:space="preserve"> yields a hypothetical market demand curve of approximately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=593.5-0.000042264</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6A461C">
        <w:rPr>
          <w:rFonts w:ascii="Times New Roman" w:eastAsiaTheme="minorEastAsia" w:hAnsi="Times New Roman" w:cs="Times New Roman"/>
          <w:sz w:val="24"/>
          <w:szCs w:val="24"/>
        </w:rPr>
        <w:t>.</w:t>
      </w:r>
      <w:r w:rsidR="005D5BE8">
        <w:rPr>
          <w:rFonts w:ascii="Times New Roman" w:eastAsiaTheme="minorEastAsia" w:hAnsi="Times New Roman" w:cs="Times New Roman"/>
          <w:sz w:val="24"/>
          <w:szCs w:val="24"/>
        </w:rPr>
        <w:t xml:space="preserve"> This will </w:t>
      </w:r>
      <w:r w:rsidR="00F73BA3">
        <w:rPr>
          <w:rFonts w:ascii="Times New Roman" w:eastAsiaTheme="minorEastAsia" w:hAnsi="Times New Roman" w:cs="Times New Roman"/>
          <w:sz w:val="24"/>
          <w:szCs w:val="24"/>
        </w:rPr>
        <w:t xml:space="preserve">also </w:t>
      </w:r>
      <w:r w:rsidR="005D5BE8">
        <w:rPr>
          <w:rFonts w:ascii="Times New Roman" w:eastAsiaTheme="minorEastAsia" w:hAnsi="Times New Roman" w:cs="Times New Roman"/>
          <w:sz w:val="24"/>
          <w:szCs w:val="24"/>
        </w:rPr>
        <w:t>be the b</w:t>
      </w:r>
      <w:r w:rsidR="00E66017">
        <w:rPr>
          <w:rFonts w:ascii="Times New Roman" w:eastAsiaTheme="minorEastAsia" w:hAnsi="Times New Roman" w:cs="Times New Roman"/>
          <w:sz w:val="24"/>
          <w:szCs w:val="24"/>
        </w:rPr>
        <w:t xml:space="preserve">asis of the demand for both the </w:t>
      </w:r>
      <m:oMath>
        <m:r>
          <w:rPr>
            <w:rFonts w:ascii="Cambria Math" w:eastAsiaTheme="minorEastAsia" w:hAnsi="Cambria Math" w:cs="Times New Roman"/>
            <w:sz w:val="24"/>
            <w:szCs w:val="24"/>
          </w:rPr>
          <m:t>t=1</m:t>
        </m:r>
      </m:oMath>
      <w:r w:rsidR="00E6601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 xml:space="preserve">t=2 </m:t>
        </m:r>
      </m:oMath>
      <w:r w:rsidR="00E66017">
        <w:rPr>
          <w:rFonts w:ascii="Times New Roman" w:eastAsiaTheme="minorEastAsia" w:hAnsi="Times New Roman" w:cs="Times New Roman"/>
          <w:sz w:val="24"/>
          <w:szCs w:val="24"/>
        </w:rPr>
        <w:t xml:space="preserve">models. </w:t>
      </w:r>
      <w:r w:rsidR="006A461C">
        <w:rPr>
          <w:rFonts w:ascii="Times New Roman" w:eastAsiaTheme="minorEastAsia" w:hAnsi="Times New Roman" w:cs="Times New Roman"/>
          <w:sz w:val="24"/>
          <w:szCs w:val="24"/>
        </w:rPr>
        <w:t xml:space="preserve"> </w:t>
      </w:r>
    </w:p>
    <w:p w14:paraId="2573C430" w14:textId="78205BAB" w:rsidR="00AD794F" w:rsidRPr="00AA513C" w:rsidRDefault="00AD794F" w:rsidP="00B344BD">
      <w:pPr>
        <w:spacing w:line="480" w:lineRule="auto"/>
        <w:rPr>
          <w:b/>
          <w:bCs/>
        </w:rPr>
      </w:pPr>
      <w:r w:rsidRPr="00AA513C">
        <w:rPr>
          <w:b/>
          <w:bCs/>
        </w:rPr>
        <w:lastRenderedPageBreak/>
        <w:t xml:space="preserve">Figure 1: </w:t>
      </w:r>
      <w:r w:rsidR="00F61919" w:rsidRPr="00AA513C">
        <w:rPr>
          <w:b/>
          <w:bCs/>
        </w:rPr>
        <w:t xml:space="preserve">Estimated </w:t>
      </w:r>
      <m:oMath>
        <m:r>
          <m:rPr>
            <m:sty m:val="bi"/>
          </m:rPr>
          <w:rPr>
            <w:rFonts w:ascii="Cambria Math" w:hAnsi="Cambria Math"/>
          </w:rPr>
          <m:t>t=-1</m:t>
        </m:r>
      </m:oMath>
      <w:r w:rsidR="00F61919" w:rsidRPr="00AA513C">
        <w:rPr>
          <w:b/>
          <w:bCs/>
        </w:rPr>
        <w:t xml:space="preserve"> Model </w:t>
      </w:r>
      <w:r w:rsidR="00AA513C" w:rsidRPr="00AA513C">
        <w:rPr>
          <w:b/>
          <w:bCs/>
        </w:rPr>
        <w:t xml:space="preserve">Before Novo Nordisk’s Patent Expiration </w:t>
      </w:r>
      <w:r w:rsidR="00F61919" w:rsidRPr="00AA513C">
        <w:rPr>
          <w:b/>
          <w:bCs/>
        </w:rPr>
        <w:t xml:space="preserve"> </w:t>
      </w:r>
    </w:p>
    <w:p w14:paraId="25274069" w14:textId="0E5B2A09" w:rsidR="009A59ED" w:rsidRPr="00C7383A" w:rsidRDefault="004B0020" w:rsidP="00B344BD">
      <w:pPr>
        <w:spacing w:line="480" w:lineRule="auto"/>
      </w:pPr>
      <w:r>
        <w:rPr>
          <w:noProof/>
        </w:rPr>
        <mc:AlternateContent>
          <mc:Choice Requires="wps">
            <w:drawing>
              <wp:anchor distT="45720" distB="45720" distL="114300" distR="114300" simplePos="0" relativeHeight="251656192" behindDoc="0" locked="0" layoutInCell="1" allowOverlap="1" wp14:anchorId="588A8277" wp14:editId="58B74FC9">
                <wp:simplePos x="0" y="0"/>
                <wp:positionH relativeFrom="column">
                  <wp:posOffset>2780062</wp:posOffset>
                </wp:positionH>
                <wp:positionV relativeFrom="paragraph">
                  <wp:posOffset>3341973</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D3BDAB" w14:textId="6620FA3D" w:rsidR="004B0020" w:rsidRPr="004B0020" w:rsidRDefault="004B0020">
                            <w:pPr>
                              <w:rPr>
                                <w:b/>
                                <w:bCs/>
                                <w:sz w:val="6"/>
                                <w:szCs w:val="6"/>
                              </w:rPr>
                            </w:pPr>
                            <w:r w:rsidRPr="004B0020">
                              <w:rPr>
                                <w:b/>
                                <w:bCs/>
                                <w:sz w:val="6"/>
                                <w:szCs w:val="6"/>
                              </w:rPr>
                              <w: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88A8277" id="_x0000_t202" coordsize="21600,21600" o:spt="202" path="m,l,21600r21600,l21600,xe">
                <v:stroke joinstyle="miter"/>
                <v:path gradientshapeok="t" o:connecttype="rect"/>
              </v:shapetype>
              <v:shape id="Text Box 2" o:spid="_x0000_s1026" type="#_x0000_t202" style="position:absolute;margin-left:218.9pt;margin-top:263.15pt;width:185.9pt;height:110.6pt;z-index:2516561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" filled="f" stroked="f">
                <v:textbox style="mso-fit-shape-to-text:t">
                  <w:txbxContent>
                    <w:p w14:paraId="71D3BDAB" w14:textId="6620FA3D" w:rsidR="004B0020" w:rsidRPr="004B0020" w:rsidRDefault="004B0020">
                      <w:pPr>
                        <w:rPr>
                          <w:b/>
                          <w:bCs/>
                          <w:sz w:val="6"/>
                          <w:szCs w:val="6"/>
                        </w:rPr>
                      </w:pPr>
                      <w:r w:rsidRPr="004B0020">
                        <w:rPr>
                          <w:b/>
                          <w:bCs/>
                          <w:sz w:val="6"/>
                          <w:szCs w:val="6"/>
                        </w:rPr>
                        <w:t>O</w:t>
                      </w:r>
                    </w:p>
                  </w:txbxContent>
                </v:textbox>
              </v:shape>
            </w:pict>
          </mc:Fallback>
        </mc:AlternateContent>
      </w:r>
      <w:r>
        <w:rPr>
          <w:noProof/>
        </w:rPr>
        <mc:AlternateContent>
          <mc:Choice Requires="wpg">
            <w:drawing>
              <wp:anchor distT="0" distB="0" distL="114300" distR="114300" simplePos="0" relativeHeight="251654144" behindDoc="0" locked="0" layoutInCell="1" allowOverlap="1" wp14:anchorId="27A125FB" wp14:editId="75EE797B">
                <wp:simplePos x="0" y="0"/>
                <wp:positionH relativeFrom="column">
                  <wp:posOffset>625642</wp:posOffset>
                </wp:positionH>
                <wp:positionV relativeFrom="paragraph">
                  <wp:posOffset>981777</wp:posOffset>
                </wp:positionV>
                <wp:extent cx="8900721" cy="2416178"/>
                <wp:effectExtent l="0" t="0" r="0" b="0"/>
                <wp:wrapNone/>
                <wp:docPr id="11" name="Group 10">
                  <a:extLst xmlns:a="http://schemas.openxmlformats.org/drawingml/2006/main">
                    <a:ext uri="{FF2B5EF4-FFF2-40B4-BE49-F238E27FC236}">
                      <a16:creationId xmlns:a16="http://schemas.microsoft.com/office/drawing/2014/main" id="{E7ED5557-7003-C2A9-3425-3265C3409E4E}"/>
                    </a:ext>
                  </a:extLst>
                </wp:docPr>
                <wp:cNvGraphicFramePr/>
                <a:graphic xmlns:a="http://schemas.openxmlformats.org/drawingml/2006/main">
                  <a:graphicData uri="http://schemas.microsoft.com/office/word/2010/wordprocessingGroup">
                    <wpg:wgp>
                      <wpg:cNvGrpSpPr/>
                      <wpg:grpSpPr>
                        <a:xfrm>
                          <a:off x="0" y="0"/>
                          <a:ext cx="8900721" cy="2416178"/>
                          <a:chOff x="481263" y="481263"/>
                          <a:chExt cx="8900721" cy="2416178"/>
                        </a:xfrm>
                      </wpg:grpSpPr>
                      <wps:wsp>
                        <wps:cNvPr id="125512273" name="TextBox 4">
                          <a:extLst>
                            <a:ext uri="{FF2B5EF4-FFF2-40B4-BE49-F238E27FC236}">
                              <a16:creationId xmlns:a16="http://schemas.microsoft.com/office/drawing/2014/main" id="{6E529422-9E15-A58D-881C-E2AEBB858ED9}"/>
                            </a:ext>
                          </a:extLst>
                        </wps:cNvPr>
                        <wps:cNvSpPr txBox="1"/>
                        <wps:spPr>
                          <a:xfrm rot="1769639">
                            <a:off x="481263" y="481263"/>
                            <a:ext cx="3053080" cy="395605"/>
                          </a:xfrm>
                          <a:prstGeom prst="rect">
                            <a:avLst/>
                          </a:prstGeom>
                          <a:noFill/>
                        </wps:spPr>
                        <wps:txbx>
                          <w:txbxContent>
                            <w:p w14:paraId="5BB0A231" w14:textId="2B2A179E"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D(Q</w:t>
                              </w:r>
                              <w:r w:rsidR="00D41457">
                                <w:rPr>
                                  <w:rFonts w:hAnsi="Aptos"/>
                                  <w:b/>
                                  <w:bCs/>
                                  <w:color w:val="000000" w:themeColor="text1"/>
                                  <w:kern w:val="24"/>
                                  <w:sz w:val="24"/>
                                  <w:szCs w:val="24"/>
                                  <w:vertAlign w:val="subscript"/>
                                </w:rPr>
                                <w:t>O</w:t>
                              </w:r>
                              <w:r w:rsidRPr="004B0020">
                                <w:rPr>
                                  <w:rFonts w:hAnsi="Aptos"/>
                                  <w:b/>
                                  <w:bCs/>
                                  <w:color w:val="000000" w:themeColor="text1"/>
                                  <w:kern w:val="24"/>
                                  <w:sz w:val="24"/>
                                  <w:szCs w:val="24"/>
                                </w:rPr>
                                <w:t>) =</w:t>
                              </w:r>
                              <m:oMath>
                                <m:r>
                                  <m:rPr>
                                    <m:sty m:val="b"/>
                                  </m:rPr>
                                  <w:rPr>
                                    <w:rFonts w:ascii="Cambria Math" w:hAnsi="Cambria Math"/>
                                    <w:color w:val="000000" w:themeColor="text1"/>
                                    <w:kern w:val="24"/>
                                    <w:sz w:val="24"/>
                                    <w:szCs w:val="24"/>
                                  </w:rPr>
                                  <m:t> </m:t>
                                </m:r>
                                <m:r>
                                  <m:rPr>
                                    <m:nor/>
                                  </m:rPr>
                                  <w:rPr>
                                    <w:rFonts w:hAnsi="Aptos"/>
                                    <w:b/>
                                    <w:bCs/>
                                    <w:color w:val="000000" w:themeColor="text1"/>
                                    <w:kern w:val="24"/>
                                    <w:sz w:val="24"/>
                                    <w:szCs w:val="24"/>
                                  </w:rPr>
                                  <m:t>593.5 – 0.000042264Q</m:t>
                                </m:r>
                              </m:oMath>
                            </w:p>
                          </w:txbxContent>
                        </wps:txbx>
                        <wps:bodyPr wrap="square" rtlCol="0">
                          <a:spAutoFit/>
                        </wps:bodyPr>
                      </wps:wsp>
                      <wps:wsp>
                        <wps:cNvPr id="1546810892" name="TextBox 5">
                          <a:extLst>
                            <a:ext uri="{FF2B5EF4-FFF2-40B4-BE49-F238E27FC236}">
                              <a16:creationId xmlns:a16="http://schemas.microsoft.com/office/drawing/2014/main" id="{6B7F05D7-81DA-9612-C212-5BBF728FC1D4}"/>
                            </a:ext>
                          </a:extLst>
                        </wps:cNvPr>
                        <wps:cNvSpPr txBox="1"/>
                        <wps:spPr>
                          <a:xfrm>
                            <a:off x="1692698" y="2022090"/>
                            <a:ext cx="2054225" cy="393700"/>
                          </a:xfrm>
                          <a:prstGeom prst="rect">
                            <a:avLst/>
                          </a:prstGeom>
                          <a:noFill/>
                        </wps:spPr>
                        <wps:txbx>
                          <w:txbxContent>
                            <w:p w14:paraId="224B0ECA" w14:textId="1B881B7D"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MR(Q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w:t>
                              </w:r>
                            </w:p>
                          </w:txbxContent>
                        </wps:txbx>
                        <wps:bodyPr wrap="square" rtlCol="0">
                          <a:spAutoFit/>
                        </wps:bodyPr>
                      </wps:wsp>
                      <wps:wsp>
                        <wps:cNvPr id="1041586895" name="TextBox 6">
                          <a:extLst>
                            <a:ext uri="{FF2B5EF4-FFF2-40B4-BE49-F238E27FC236}">
                              <a16:creationId xmlns:a16="http://schemas.microsoft.com/office/drawing/2014/main" id="{C6799910-42E2-B1D9-93CA-DF5CC756DEE7}"/>
                            </a:ext>
                          </a:extLst>
                        </wps:cNvPr>
                        <wps:cNvSpPr txBox="1"/>
                        <wps:spPr>
                          <a:xfrm>
                            <a:off x="3333607" y="2503741"/>
                            <a:ext cx="2054860" cy="393700"/>
                          </a:xfrm>
                          <a:prstGeom prst="rect">
                            <a:avLst/>
                          </a:prstGeom>
                          <a:noFill/>
                        </wps:spPr>
                        <wps:txbx>
                          <w:txbxContent>
                            <w:p w14:paraId="34831ED2" w14:textId="108A682F"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MC(Q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 = $6.5</w:t>
                              </w:r>
                            </w:p>
                          </w:txbxContent>
                        </wps:txbx>
                        <wps:bodyPr wrap="square" rtlCol="0">
                          <a:spAutoFit/>
                        </wps:bodyPr>
                      </wps:wsp>
                      <wps:wsp>
                        <wps:cNvPr id="2101847503" name="TextBox 8">
                          <a:extLst>
                            <a:ext uri="{FF2B5EF4-FFF2-40B4-BE49-F238E27FC236}">
                              <a16:creationId xmlns:a16="http://schemas.microsoft.com/office/drawing/2014/main" id="{355068B2-EDED-4641-C464-BD95D059FB4B}"/>
                            </a:ext>
                          </a:extLst>
                        </wps:cNvPr>
                        <wps:cNvSpPr txBox="1"/>
                        <wps:spPr>
                          <a:xfrm rot="16200000">
                            <a:off x="2369386" y="1939163"/>
                            <a:ext cx="1175385" cy="377190"/>
                          </a:xfrm>
                          <a:prstGeom prst="rect">
                            <a:avLst/>
                          </a:prstGeom>
                          <a:noFill/>
                        </wps:spPr>
                        <wps:txbx>
                          <w:txbxContent>
                            <w:p w14:paraId="2542240D" w14:textId="43B2AD1C" w:rsidR="004B0020" w:rsidRDefault="004B0020" w:rsidP="004B0020">
                              <w:pPr>
                                <w:rPr>
                                  <w:rFonts w:hAnsi="Aptos"/>
                                  <w:b/>
                                  <w:bCs/>
                                  <w:color w:val="000000" w:themeColor="text1"/>
                                  <w:kern w:val="24"/>
                                  <w14:ligatures w14:val="none"/>
                                </w:rPr>
                              </w:pPr>
                              <w:r>
                                <w:rPr>
                                  <w:rFonts w:hAnsi="Aptos"/>
                                  <w:b/>
                                  <w:bCs/>
                                  <w:color w:val="000000" w:themeColor="text1"/>
                                  <w:kern w:val="24"/>
                                </w:rPr>
                                <w:t>Q</w:t>
                              </w:r>
                              <w:r w:rsidR="00AD794F">
                                <w:rPr>
                                  <w:rFonts w:hAnsi="Aptos"/>
                                  <w:b/>
                                  <w:bCs/>
                                  <w:color w:val="000000" w:themeColor="text1"/>
                                  <w:kern w:val="24"/>
                                  <w:vertAlign w:val="subscript"/>
                                </w:rPr>
                                <w:t>O</w:t>
                              </w:r>
                              <w:r>
                                <w:rPr>
                                  <w:rFonts w:hAnsi="Aptos"/>
                                  <w:b/>
                                  <w:bCs/>
                                  <w:color w:val="000000" w:themeColor="text1"/>
                                  <w:kern w:val="24"/>
                                </w:rPr>
                                <w:t>* = 694,444</w:t>
                              </w:r>
                            </w:p>
                          </w:txbxContent>
                        </wps:txbx>
                        <wps:bodyPr wrap="square">
                          <a:spAutoFit/>
                        </wps:bodyPr>
                      </wps:wsp>
                      <wps:wsp>
                        <wps:cNvPr id="1599908799" name="TextBox 9">
                          <a:extLst>
                            <a:ext uri="{FF2B5EF4-FFF2-40B4-BE49-F238E27FC236}">
                              <a16:creationId xmlns:a16="http://schemas.microsoft.com/office/drawing/2014/main" id="{6F7859AD-7184-2D4E-1066-A371A13F7067}"/>
                            </a:ext>
                          </a:extLst>
                        </wps:cNvPr>
                        <wps:cNvSpPr txBox="1"/>
                        <wps:spPr>
                          <a:xfrm>
                            <a:off x="3285984" y="1064750"/>
                            <a:ext cx="6096000" cy="377190"/>
                          </a:xfrm>
                          <a:prstGeom prst="rect">
                            <a:avLst/>
                          </a:prstGeom>
                          <a:noFill/>
                        </wps:spPr>
                        <wps:txbx>
                          <w:txbxContent>
                            <w:p w14:paraId="756DBE51" w14:textId="08D8C9D1" w:rsidR="004B0020" w:rsidRDefault="004B0020" w:rsidP="004B0020">
                              <w:pPr>
                                <w:rPr>
                                  <w:rFonts w:hAnsi="Aptos"/>
                                  <w:b/>
                                  <w:bCs/>
                                  <w:color w:val="000000" w:themeColor="text1"/>
                                  <w:kern w:val="24"/>
                                  <w14:ligatures w14:val="none"/>
                                </w:rPr>
                              </w:pPr>
                              <w:r>
                                <w:rPr>
                                  <w:rFonts w:hAnsi="Aptos"/>
                                  <w:b/>
                                  <w:bCs/>
                                  <w:color w:val="000000" w:themeColor="text1"/>
                                  <w:kern w:val="24"/>
                                </w:rPr>
                                <w:t>P</w:t>
                              </w:r>
                              <w:r w:rsidR="00D41457">
                                <w:rPr>
                                  <w:rFonts w:hAnsi="Aptos"/>
                                  <w:b/>
                                  <w:bCs/>
                                  <w:color w:val="000000" w:themeColor="text1"/>
                                  <w:kern w:val="24"/>
                                  <w:vertAlign w:val="subscript"/>
                                </w:rPr>
                                <w:t>O</w:t>
                              </w:r>
                              <w:r>
                                <w:rPr>
                                  <w:rFonts w:hAnsi="Aptos"/>
                                  <w:b/>
                                  <w:bCs/>
                                  <w:color w:val="000000" w:themeColor="text1"/>
                                  <w:kern w:val="24"/>
                                </w:rPr>
                                <w:t>* = $300</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27A125FB" id="Group 10" o:spid="_x0000_s1027" style="position:absolute;margin-left:49.25pt;margin-top:77.3pt;width:700.85pt;height:190.25pt;z-index:251654144;mso-width-relative:margin;mso-height-relative:margin" coordorigin="4812,4812" coordsize="89007,24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">
                <v:shape id="TextBox 4" o:spid="_x0000_s1028" type="#_x0000_t202" style="position:absolute;left:4812;top:4812;width:30531;height:3956;rotation:19329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" filled="f" stroked="f">
                  <v:textbox style="mso-fit-shape-to-text:t">
                    <w:txbxContent>
                      <w:p w14:paraId="5BB0A231" w14:textId="2B2A179E"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D(Q</w:t>
                        </w:r>
                        <w:r w:rsidR="00D41457">
                          <w:rPr>
                            <w:rFonts w:hAnsi="Aptos"/>
                            <w:b/>
                            <w:bCs/>
                            <w:color w:val="000000" w:themeColor="text1"/>
                            <w:kern w:val="24"/>
                            <w:sz w:val="24"/>
                            <w:szCs w:val="24"/>
                            <w:vertAlign w:val="subscript"/>
                          </w:rPr>
                          <w:t>O</w:t>
                        </w:r>
                        <w:r w:rsidRPr="004B0020">
                          <w:rPr>
                            <w:rFonts w:hAnsi="Aptos"/>
                            <w:b/>
                            <w:bCs/>
                            <w:color w:val="000000" w:themeColor="text1"/>
                            <w:kern w:val="24"/>
                            <w:sz w:val="24"/>
                            <w:szCs w:val="24"/>
                          </w:rPr>
                          <w:t>) =</w:t>
                        </w:r>
                        <m:oMath>
                          <m:r>
                            <m:rPr>
                              <m:sty m:val="b"/>
                            </m:rPr>
                            <w:rPr>
                              <w:rFonts w:ascii="Cambria Math" w:hAnsi="Cambria Math"/>
                              <w:color w:val="000000" w:themeColor="text1"/>
                              <w:kern w:val="24"/>
                              <w:sz w:val="24"/>
                              <w:szCs w:val="24"/>
                            </w:rPr>
                            <m:t> </m:t>
                          </m:r>
                          <m:r>
                            <m:rPr>
                              <m:nor/>
                            </m:rPr>
                            <w:rPr>
                              <w:rFonts w:hAnsi="Aptos"/>
                              <w:b/>
                              <w:bCs/>
                              <w:color w:val="000000" w:themeColor="text1"/>
                              <w:kern w:val="24"/>
                              <w:sz w:val="24"/>
                              <w:szCs w:val="24"/>
                            </w:rPr>
                            <m:t>593.5 – 0.000042264Q</m:t>
                          </m:r>
                        </m:oMath>
                      </w:p>
                    </w:txbxContent>
                  </v:textbox>
                </v:shape>
                <v:shape id="TextBox 5" o:spid="_x0000_s1029" type="#_x0000_t202" style="position:absolute;left:16926;top:20220;width:20543;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" filled="f" stroked="f">
                  <v:textbox style="mso-fit-shape-to-text:t">
                    <w:txbxContent>
                      <w:p w14:paraId="224B0ECA" w14:textId="1B881B7D"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MR(Q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w:t>
                        </w:r>
                      </w:p>
                    </w:txbxContent>
                  </v:textbox>
                </v:shape>
                <v:shape id="TextBox 6" o:spid="_x0000_s1030" type="#_x0000_t202" style="position:absolute;left:33336;top:25037;width:20548;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" filled="f" stroked="f">
                  <v:textbox style="mso-fit-shape-to-text:t">
                    <w:txbxContent>
                      <w:p w14:paraId="34831ED2" w14:textId="108A682F"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MC(Q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 = $6.5</w:t>
                        </w:r>
                      </w:p>
                    </w:txbxContent>
                  </v:textbox>
                </v:shape>
                <v:shape id="_x0000_s1031" type="#_x0000_t202" style="position:absolute;left:23693;top:19391;width:11754;height:37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" filled="f" stroked="f">
                  <v:textbox style="mso-fit-shape-to-text:t">
                    <w:txbxContent>
                      <w:p w14:paraId="2542240D" w14:textId="43B2AD1C" w:rsidR="004B0020" w:rsidRDefault="004B0020" w:rsidP="004B0020">
                        <w:pPr>
                          <w:rPr>
                            <w:rFonts w:hAnsi="Aptos"/>
                            <w:b/>
                            <w:bCs/>
                            <w:color w:val="000000" w:themeColor="text1"/>
                            <w:kern w:val="24"/>
                            <w14:ligatures w14:val="none"/>
                          </w:rPr>
                        </w:pPr>
                        <w:r>
                          <w:rPr>
                            <w:rFonts w:hAnsi="Aptos"/>
                            <w:b/>
                            <w:bCs/>
                            <w:color w:val="000000" w:themeColor="text1"/>
                            <w:kern w:val="24"/>
                          </w:rPr>
                          <w:t>Q</w:t>
                        </w:r>
                        <w:r w:rsidR="00AD794F">
                          <w:rPr>
                            <w:rFonts w:hAnsi="Aptos"/>
                            <w:b/>
                            <w:bCs/>
                            <w:color w:val="000000" w:themeColor="text1"/>
                            <w:kern w:val="24"/>
                            <w:vertAlign w:val="subscript"/>
                          </w:rPr>
                          <w:t>O</w:t>
                        </w:r>
                        <w:r>
                          <w:rPr>
                            <w:rFonts w:hAnsi="Aptos"/>
                            <w:b/>
                            <w:bCs/>
                            <w:color w:val="000000" w:themeColor="text1"/>
                            <w:kern w:val="24"/>
                          </w:rPr>
                          <w:t>* = 694,444</w:t>
                        </w:r>
                      </w:p>
                    </w:txbxContent>
                  </v:textbox>
                </v:shape>
                <v:shape id="TextBox 9" o:spid="_x0000_s1032" type="#_x0000_t202" style="position:absolute;left:32859;top:10647;width:609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" filled="f" stroked="f">
                  <v:textbox style="mso-fit-shape-to-text:t">
                    <w:txbxContent>
                      <w:p w14:paraId="756DBE51" w14:textId="08D8C9D1" w:rsidR="004B0020" w:rsidRDefault="004B0020" w:rsidP="004B0020">
                        <w:pPr>
                          <w:rPr>
                            <w:rFonts w:hAnsi="Aptos"/>
                            <w:b/>
                            <w:bCs/>
                            <w:color w:val="000000" w:themeColor="text1"/>
                            <w:kern w:val="24"/>
                            <w14:ligatures w14:val="none"/>
                          </w:rPr>
                        </w:pPr>
                        <w:r>
                          <w:rPr>
                            <w:rFonts w:hAnsi="Aptos"/>
                            <w:b/>
                            <w:bCs/>
                            <w:color w:val="000000" w:themeColor="text1"/>
                            <w:kern w:val="24"/>
                          </w:rPr>
                          <w:t>P</w:t>
                        </w:r>
                        <w:r w:rsidR="00D41457">
                          <w:rPr>
                            <w:rFonts w:hAnsi="Aptos"/>
                            <w:b/>
                            <w:bCs/>
                            <w:color w:val="000000" w:themeColor="text1"/>
                            <w:kern w:val="24"/>
                            <w:vertAlign w:val="subscript"/>
                          </w:rPr>
                          <w:t>O</w:t>
                        </w:r>
                        <w:r>
                          <w:rPr>
                            <w:rFonts w:hAnsi="Aptos"/>
                            <w:b/>
                            <w:bCs/>
                            <w:color w:val="000000" w:themeColor="text1"/>
                            <w:kern w:val="24"/>
                          </w:rPr>
                          <w:t>* = $300</w:t>
                        </w:r>
                      </w:p>
                    </w:txbxContent>
                  </v:textbox>
                </v:shape>
              </v:group>
            </w:pict>
          </mc:Fallback>
        </mc:AlternateContent>
      </w:r>
      <w:r w:rsidR="00E146DD">
        <w:rPr>
          <w:noProof/>
        </w:rPr>
        <w:drawing>
          <wp:inline distT="0" distB="0" distL="0" distR="0" wp14:anchorId="061A2B45" wp14:editId="1C43F347">
            <wp:extent cx="3606844" cy="3513221"/>
            <wp:effectExtent l="0" t="0" r="0" b="0"/>
            <wp:docPr id="28132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7869" cy="3523960"/>
                    </a:xfrm>
                    <a:prstGeom prst="rect">
                      <a:avLst/>
                    </a:prstGeom>
                    <a:noFill/>
                  </pic:spPr>
                </pic:pic>
              </a:graphicData>
            </a:graphic>
          </wp:inline>
        </w:drawing>
      </w:r>
    </w:p>
    <w:p w14:paraId="722D3EF8" w14:textId="73038BE8" w:rsidR="00BB69D1" w:rsidRPr="00BB69D1" w:rsidRDefault="008C538B"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To verify the plausibility of the model</w:t>
      </w:r>
      <w:r w:rsidR="006F5D00">
        <w:rPr>
          <w:rFonts w:ascii="Times New Roman" w:hAnsi="Times New Roman" w:cs="Times New Roman"/>
          <w:sz w:val="24"/>
          <w:szCs w:val="24"/>
        </w:rPr>
        <w:t xml:space="preserve"> demand</w:t>
      </w:r>
      <w:r>
        <w:rPr>
          <w:rFonts w:ascii="Times New Roman" w:hAnsi="Times New Roman" w:cs="Times New Roman"/>
          <w:sz w:val="24"/>
          <w:szCs w:val="24"/>
        </w:rPr>
        <w:t xml:space="preserve">, </w:t>
      </w:r>
      <w:r w:rsidR="00235093">
        <w:rPr>
          <w:rFonts w:ascii="Times New Roman" w:hAnsi="Times New Roman" w:cs="Times New Roman"/>
          <w:sz w:val="24"/>
          <w:szCs w:val="24"/>
        </w:rPr>
        <w:t>the</w:t>
      </w:r>
      <w:r w:rsidR="006F5D00">
        <w:rPr>
          <w:rFonts w:ascii="Times New Roman" w:hAnsi="Times New Roman" w:cs="Times New Roman"/>
          <w:sz w:val="24"/>
          <w:szCs w:val="24"/>
        </w:rPr>
        <w:t xml:space="preserve"> quantity demanded</w:t>
      </w:r>
      <w:r w:rsidR="00235093">
        <w:rPr>
          <w:rFonts w:ascii="Times New Roman" w:eastAsiaTheme="minorEastAsia" w:hAnsi="Times New Roman" w:cs="Times New Roman"/>
          <w:sz w:val="24"/>
          <w:szCs w:val="24"/>
        </w:rPr>
        <w:t xml:space="preserve"> when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=0</m:t>
        </m:r>
      </m:oMath>
      <w:r w:rsidR="00235093">
        <w:rPr>
          <w:rFonts w:ascii="Times New Roman" w:eastAsiaTheme="minorEastAsia" w:hAnsi="Times New Roman" w:cs="Times New Roman"/>
          <w:sz w:val="24"/>
          <w:szCs w:val="24"/>
        </w:rPr>
        <w:t xml:space="preserve"> can be solved, yielding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=1,404,268</m:t>
        </m:r>
      </m:oMath>
      <w:r w:rsidR="006F5D00">
        <w:rPr>
          <w:rFonts w:ascii="Times New Roman" w:eastAsiaTheme="minorEastAsia" w:hAnsi="Times New Roman" w:cs="Times New Roman"/>
          <w:sz w:val="24"/>
          <w:szCs w:val="24"/>
        </w:rPr>
        <w:t xml:space="preserve">. This implies that if the price of Ozempic were </w:t>
      </w:r>
      <w:r w:rsidR="00A9555D">
        <w:rPr>
          <w:rFonts w:ascii="Times New Roman" w:eastAsiaTheme="minorEastAsia" w:hAnsi="Times New Roman" w:cs="Times New Roman"/>
          <w:sz w:val="24"/>
          <w:szCs w:val="24"/>
        </w:rPr>
        <w:t xml:space="preserve">hypothetically $0, then approximately </w:t>
      </w:r>
      <m:oMath>
        <m:r>
          <w:rPr>
            <w:rFonts w:ascii="Cambria Math" w:eastAsiaTheme="minorEastAsia" w:hAnsi="Cambria Math" w:cs="Times New Roman"/>
            <w:sz w:val="24"/>
            <w:szCs w:val="24"/>
          </w:rPr>
          <m:t>1,404,268</m:t>
        </m:r>
      </m:oMath>
      <w:r w:rsidR="00A9555D">
        <w:rPr>
          <w:rFonts w:ascii="Times New Roman" w:eastAsiaTheme="minorEastAsia" w:hAnsi="Times New Roman" w:cs="Times New Roman"/>
          <w:sz w:val="24"/>
          <w:szCs w:val="24"/>
        </w:rPr>
        <w:t xml:space="preserve"> Canadian</w:t>
      </w:r>
      <w:r w:rsidR="00E97D08">
        <w:rPr>
          <w:rFonts w:ascii="Times New Roman" w:eastAsiaTheme="minorEastAsia" w:hAnsi="Times New Roman" w:cs="Times New Roman"/>
          <w:sz w:val="24"/>
          <w:szCs w:val="24"/>
        </w:rPr>
        <w:t>s</w:t>
      </w:r>
      <w:r w:rsidR="00A9555D">
        <w:rPr>
          <w:rFonts w:ascii="Times New Roman" w:eastAsiaTheme="minorEastAsia" w:hAnsi="Times New Roman" w:cs="Times New Roman"/>
          <w:sz w:val="24"/>
          <w:szCs w:val="24"/>
        </w:rPr>
        <w:t xml:space="preserve"> would demand </w:t>
      </w:r>
      <w:r w:rsidR="00BB69D1">
        <w:rPr>
          <w:rFonts w:ascii="Times New Roman" w:eastAsiaTheme="minorEastAsia" w:hAnsi="Times New Roman" w:cs="Times New Roman"/>
          <w:sz w:val="24"/>
          <w:szCs w:val="24"/>
        </w:rPr>
        <w:t xml:space="preserve">it each month. It was calculated in the introduction that around </w:t>
      </w:r>
      <m:oMath>
        <m:r>
          <w:rPr>
            <w:rFonts w:ascii="Cambria Math" w:eastAsiaTheme="minorEastAsia" w:hAnsi="Cambria Math" w:cs="Times New Roman"/>
            <w:sz w:val="24"/>
            <w:szCs w:val="24"/>
          </w:rPr>
          <m:t xml:space="preserve">2,595,420 </m:t>
        </m:r>
      </m:oMath>
      <w:r w:rsidR="00BB69D1">
        <w:rPr>
          <w:rFonts w:ascii="Times New Roman" w:eastAsiaTheme="minorEastAsia" w:hAnsi="Times New Roman" w:cs="Times New Roman"/>
          <w:sz w:val="24"/>
          <w:szCs w:val="24"/>
        </w:rPr>
        <w:t xml:space="preserve">Canadians have been diagnosed </w:t>
      </w:r>
      <w:r w:rsidR="000778AA">
        <w:rPr>
          <w:rFonts w:ascii="Times New Roman" w:eastAsiaTheme="minorEastAsia" w:hAnsi="Times New Roman" w:cs="Times New Roman"/>
          <w:sz w:val="24"/>
          <w:szCs w:val="24"/>
        </w:rPr>
        <w:t xml:space="preserve">with type-2 diabetes by their physician. Many of them would either be taking another drug </w:t>
      </w:r>
      <w:r w:rsidR="002C7749">
        <w:rPr>
          <w:rFonts w:ascii="Times New Roman" w:eastAsiaTheme="minorEastAsia" w:hAnsi="Times New Roman" w:cs="Times New Roman"/>
          <w:sz w:val="24"/>
          <w:szCs w:val="24"/>
        </w:rPr>
        <w:t xml:space="preserve">or do not want to be on Ozempic. </w:t>
      </w:r>
      <w:r w:rsidR="00FA1092">
        <w:rPr>
          <w:rFonts w:ascii="Times New Roman" w:eastAsiaTheme="minorEastAsia" w:hAnsi="Times New Roman" w:cs="Times New Roman"/>
          <w:sz w:val="24"/>
          <w:szCs w:val="24"/>
        </w:rPr>
        <w:t xml:space="preserve">Therefore, the </w:t>
      </w:r>
      <m:oMath>
        <m:r>
          <w:rPr>
            <w:rFonts w:ascii="Cambria Math" w:eastAsiaTheme="minorEastAsia" w:hAnsi="Cambria Math" w:cs="Times New Roman"/>
            <w:sz w:val="24"/>
            <w:szCs w:val="24"/>
          </w:rPr>
          <m:t>1,404,268</m:t>
        </m:r>
      </m:oMath>
      <w:r w:rsidR="00FA1092">
        <w:rPr>
          <w:rFonts w:ascii="Times New Roman" w:eastAsiaTheme="minorEastAsia" w:hAnsi="Times New Roman" w:cs="Times New Roman"/>
          <w:sz w:val="24"/>
          <w:szCs w:val="24"/>
        </w:rPr>
        <w:t xml:space="preserve"> figure does not </w:t>
      </w:r>
      <w:r w:rsidR="000E446D">
        <w:rPr>
          <w:rFonts w:ascii="Times New Roman" w:eastAsiaTheme="minorEastAsia" w:hAnsi="Times New Roman" w:cs="Times New Roman"/>
          <w:sz w:val="24"/>
          <w:szCs w:val="24"/>
        </w:rPr>
        <w:t>seem</w:t>
      </w:r>
      <w:r w:rsidR="00FA1092">
        <w:rPr>
          <w:rFonts w:ascii="Times New Roman" w:eastAsiaTheme="minorEastAsia" w:hAnsi="Times New Roman" w:cs="Times New Roman"/>
          <w:sz w:val="24"/>
          <w:szCs w:val="24"/>
        </w:rPr>
        <w:t xml:space="preserve"> implausible with reference to type-2 diabetes. Nonetheless, it does seem to drastically underestimate the </w:t>
      </w:r>
      <w:r w:rsidR="00691BE6">
        <w:rPr>
          <w:rFonts w:ascii="Times New Roman" w:eastAsiaTheme="minorEastAsia" w:hAnsi="Times New Roman" w:cs="Times New Roman"/>
          <w:sz w:val="24"/>
          <w:szCs w:val="24"/>
        </w:rPr>
        <w:t xml:space="preserve">quantity of Canadians </w:t>
      </w:r>
      <w:r w:rsidR="00DF0A2C">
        <w:rPr>
          <w:rFonts w:ascii="Times New Roman" w:eastAsiaTheme="minorEastAsia" w:hAnsi="Times New Roman" w:cs="Times New Roman"/>
          <w:sz w:val="24"/>
          <w:szCs w:val="24"/>
        </w:rPr>
        <w:t>who</w:t>
      </w:r>
      <w:r w:rsidR="00691BE6">
        <w:rPr>
          <w:rFonts w:ascii="Times New Roman" w:eastAsiaTheme="minorEastAsia" w:hAnsi="Times New Roman" w:cs="Times New Roman"/>
          <w:sz w:val="24"/>
          <w:szCs w:val="24"/>
        </w:rPr>
        <w:t xml:space="preserve"> would demand it for </w:t>
      </w:r>
      <w:r w:rsidR="008F010F">
        <w:rPr>
          <w:rFonts w:ascii="Times New Roman" w:eastAsiaTheme="minorEastAsia" w:hAnsi="Times New Roman" w:cs="Times New Roman"/>
          <w:sz w:val="24"/>
          <w:szCs w:val="24"/>
        </w:rPr>
        <w:t>weight loss</w:t>
      </w:r>
      <w:r w:rsidR="00691BE6">
        <w:rPr>
          <w:rFonts w:ascii="Times New Roman" w:eastAsiaTheme="minorEastAsia" w:hAnsi="Times New Roman" w:cs="Times New Roman"/>
          <w:sz w:val="24"/>
          <w:szCs w:val="24"/>
        </w:rPr>
        <w:t xml:space="preserve"> if the drug were offered at such a low price. By consequence, it will be important to </w:t>
      </w:r>
      <w:r w:rsidR="001653A9">
        <w:rPr>
          <w:rFonts w:ascii="Times New Roman" w:eastAsiaTheme="minorEastAsia" w:hAnsi="Times New Roman" w:cs="Times New Roman"/>
          <w:sz w:val="24"/>
          <w:szCs w:val="24"/>
        </w:rPr>
        <w:t>set a substantial growth rate for Ozempic</w:t>
      </w:r>
      <w:r w:rsidR="00983A07">
        <w:rPr>
          <w:rFonts w:ascii="Times New Roman" w:eastAsiaTheme="minorEastAsia" w:hAnsi="Times New Roman" w:cs="Times New Roman"/>
          <w:sz w:val="24"/>
          <w:szCs w:val="24"/>
        </w:rPr>
        <w:t xml:space="preserve"> demand</w:t>
      </w:r>
      <w:r w:rsidR="001653A9">
        <w:rPr>
          <w:rFonts w:ascii="Times New Roman" w:eastAsiaTheme="minorEastAsia" w:hAnsi="Times New Roman" w:cs="Times New Roman"/>
          <w:sz w:val="24"/>
          <w:szCs w:val="24"/>
        </w:rPr>
        <w:t xml:space="preserve"> within the</w:t>
      </w:r>
      <w:r w:rsidR="00983A07">
        <w:rPr>
          <w:rFonts w:ascii="Times New Roman" w:eastAsiaTheme="minorEastAsia" w:hAnsi="Times New Roman" w:cs="Times New Roman"/>
          <w:sz w:val="24"/>
          <w:szCs w:val="24"/>
        </w:rPr>
        <w:t xml:space="preserve"> long-run equilibrium model</w:t>
      </w:r>
      <w:r w:rsidR="008D276C">
        <w:rPr>
          <w:rFonts w:ascii="Times New Roman" w:eastAsiaTheme="minorEastAsia" w:hAnsi="Times New Roman" w:cs="Times New Roman"/>
          <w:sz w:val="24"/>
          <w:szCs w:val="24"/>
        </w:rPr>
        <w:t xml:space="preserve"> at </w:t>
      </w:r>
      <m:oMath>
        <m:r>
          <w:rPr>
            <w:rFonts w:ascii="Cambria Math" w:eastAsiaTheme="minorEastAsia" w:hAnsi="Cambria Math" w:cs="Times New Roman"/>
            <w:sz w:val="24"/>
            <w:szCs w:val="24"/>
          </w:rPr>
          <m:t>t=2</m:t>
        </m:r>
      </m:oMath>
      <w:r w:rsidR="008D276C">
        <w:rPr>
          <w:rFonts w:ascii="Times New Roman" w:eastAsiaTheme="minorEastAsia" w:hAnsi="Times New Roman" w:cs="Times New Roman"/>
          <w:sz w:val="24"/>
          <w:szCs w:val="24"/>
        </w:rPr>
        <w:t xml:space="preserve">. </w:t>
      </w:r>
      <w:r w:rsidR="001653A9">
        <w:rPr>
          <w:rFonts w:ascii="Times New Roman" w:eastAsiaTheme="minorEastAsia" w:hAnsi="Times New Roman" w:cs="Times New Roman"/>
          <w:sz w:val="24"/>
          <w:szCs w:val="24"/>
        </w:rPr>
        <w:t xml:space="preserve"> </w:t>
      </w:r>
    </w:p>
    <w:p w14:paraId="3740393F" w14:textId="4D9ED845" w:rsidR="00AD6DD1" w:rsidRPr="0056171C" w:rsidRDefault="004A770D" w:rsidP="00B344BD">
      <w:pPr>
        <w:spacing w:line="480" w:lineRule="auto"/>
        <w:rPr>
          <w:rFonts w:ascii="Times New Roman" w:hAnsi="Times New Roman" w:cs="Times New Roman"/>
          <w:sz w:val="24"/>
          <w:szCs w:val="24"/>
        </w:rPr>
      </w:pPr>
      <w:r w:rsidRPr="0056171C">
        <w:rPr>
          <w:rFonts w:ascii="Times New Roman" w:hAnsi="Times New Roman" w:cs="Times New Roman"/>
          <w:sz w:val="24"/>
          <w:szCs w:val="24"/>
        </w:rPr>
        <w:t xml:space="preserve">There are a few key </w:t>
      </w:r>
      <w:r w:rsidR="00580BF4" w:rsidRPr="0056171C">
        <w:rPr>
          <w:rFonts w:ascii="Times New Roman" w:hAnsi="Times New Roman" w:cs="Times New Roman"/>
          <w:sz w:val="24"/>
          <w:szCs w:val="24"/>
        </w:rPr>
        <w:t xml:space="preserve">statistics that can be drawn from the monopoly model. </w:t>
      </w:r>
    </w:p>
    <w:p w14:paraId="5241E443" w14:textId="5F718AAA" w:rsidR="00834A3B" w:rsidRDefault="00834A3B" w:rsidP="00B344BD">
      <w:pPr>
        <w:spacing w:line="480" w:lineRule="auto"/>
        <w:rPr>
          <w:rFonts w:ascii="Times New Roman" w:eastAsiaTheme="minorEastAsia" w:hAnsi="Times New Roman" w:cs="Times New Roman"/>
          <w:sz w:val="24"/>
          <w:szCs w:val="24"/>
        </w:rPr>
      </w:pPr>
      <w:r w:rsidRPr="0056171C">
        <w:rPr>
          <w:rFonts w:ascii="Times New Roman" w:hAnsi="Times New Roman" w:cs="Times New Roman"/>
          <w:sz w:val="24"/>
          <w:szCs w:val="24"/>
        </w:rPr>
        <w:lastRenderedPageBreak/>
        <w:t xml:space="preserve">Firstly, the Lerner Index, as a measure of market power, can be calculated as </w:t>
      </w:r>
      <m:oMath>
        <m:r>
          <w:rPr>
            <w:rFonts w:ascii="Cambria Math" w:hAnsi="Cambria Math" w:cs="Times New Roman"/>
            <w:sz w:val="24"/>
            <w:szCs w:val="24"/>
          </w:rPr>
          <m:t>L=</m:t>
        </m:r>
        <m:f>
          <m:fPr>
            <m:ctrlPr>
              <w:rPr>
                <w:rFonts w:ascii="Cambria Math" w:hAnsi="Cambria Math" w:cs="Times New Roman"/>
                <w:i/>
                <w:sz w:val="24"/>
                <w:szCs w:val="24"/>
              </w:rPr>
            </m:ctrlPr>
          </m:fPr>
          <m:num>
            <m:r>
              <w:rPr>
                <w:rFonts w:ascii="Cambria Math" w:hAnsi="Cambria Math" w:cs="Times New Roman"/>
                <w:sz w:val="24"/>
                <w:szCs w:val="24"/>
              </w:rPr>
              <m:t>P-MC</m:t>
            </m:r>
          </m:num>
          <m:den>
            <m:r>
              <w:rPr>
                <w:rFonts w:ascii="Cambria Math" w:hAnsi="Cambria Math" w:cs="Times New Roman"/>
                <w:sz w:val="24"/>
                <w:szCs w:val="24"/>
              </w:rPr>
              <m:t>P</m:t>
            </m:r>
          </m:den>
        </m:f>
      </m:oMath>
      <w:r w:rsidR="003F1A9B" w:rsidRPr="0056171C">
        <w:rPr>
          <w:rFonts w:ascii="Times New Roman" w:eastAsiaTheme="minorEastAsia" w:hAnsi="Times New Roman" w:cs="Times New Roman"/>
          <w:sz w:val="24"/>
          <w:szCs w:val="24"/>
        </w:rPr>
        <w:t xml:space="preserve">. In the case of Novo Nordisk in Canada, </w:t>
      </w:r>
      <m:oMath>
        <m:r>
          <w:rPr>
            <w:rFonts w:ascii="Cambria Math" w:eastAsiaTheme="minorEastAsia" w:hAnsi="Cambria Math" w:cs="Times New Roman"/>
            <w:sz w:val="24"/>
            <w:szCs w:val="24"/>
          </w:rPr>
          <m:t>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$300-$6.5</m:t>
            </m:r>
          </m:num>
          <m:den>
            <m:r>
              <w:rPr>
                <w:rFonts w:ascii="Cambria Math" w:eastAsiaTheme="minorEastAsia" w:hAnsi="Cambria Math" w:cs="Times New Roman"/>
                <w:sz w:val="24"/>
                <w:szCs w:val="24"/>
              </w:rPr>
              <m:t>$300</m:t>
            </m:r>
          </m:den>
        </m:f>
        <m:r>
          <w:rPr>
            <w:rFonts w:ascii="Cambria Math" w:eastAsiaTheme="minorEastAsia" w:hAnsi="Cambria Math" w:cs="Times New Roman"/>
            <w:sz w:val="24"/>
            <w:szCs w:val="24"/>
          </w:rPr>
          <m:t>=0.9783</m:t>
        </m:r>
      </m:oMath>
      <w:r w:rsidR="00DA3591" w:rsidRPr="0056171C">
        <w:rPr>
          <w:rFonts w:ascii="Times New Roman" w:eastAsiaTheme="minorEastAsia" w:hAnsi="Times New Roman" w:cs="Times New Roman"/>
          <w:sz w:val="24"/>
          <w:szCs w:val="24"/>
        </w:rPr>
        <w:t xml:space="preserve">. Given the </w:t>
      </w:r>
      <m:oMath>
        <m:r>
          <w:rPr>
            <w:rFonts w:ascii="Cambria Math" w:eastAsiaTheme="minorEastAsia" w:hAnsi="Cambria Math" w:cs="Times New Roman"/>
            <w:sz w:val="24"/>
            <w:szCs w:val="24"/>
          </w:rPr>
          <m:t>0≤L≤1</m:t>
        </m:r>
      </m:oMath>
      <w:r w:rsidR="00DA3591" w:rsidRPr="0056171C">
        <w:rPr>
          <w:rFonts w:ascii="Times New Roman" w:eastAsiaTheme="minorEastAsia" w:hAnsi="Times New Roman" w:cs="Times New Roman"/>
          <w:sz w:val="24"/>
          <w:szCs w:val="24"/>
        </w:rPr>
        <w:t xml:space="preserve">, with 1 in the case of a </w:t>
      </w:r>
      <w:r w:rsidR="00E42A96" w:rsidRPr="0056171C">
        <w:rPr>
          <w:rFonts w:ascii="Times New Roman" w:eastAsiaTheme="minorEastAsia" w:hAnsi="Times New Roman" w:cs="Times New Roman"/>
          <w:sz w:val="24"/>
          <w:szCs w:val="24"/>
        </w:rPr>
        <w:t xml:space="preserve">pure monopoly, Novo Nordisk’ s </w:t>
      </w:r>
      <m:oMath>
        <m:r>
          <w:rPr>
            <w:rFonts w:ascii="Cambria Math" w:eastAsiaTheme="minorEastAsia" w:hAnsi="Cambria Math" w:cs="Times New Roman"/>
            <w:sz w:val="24"/>
            <w:szCs w:val="24"/>
          </w:rPr>
          <m:t>L=0.9783</m:t>
        </m:r>
      </m:oMath>
      <w:r w:rsidR="00E42A96" w:rsidRPr="0056171C">
        <w:rPr>
          <w:rFonts w:ascii="Times New Roman" w:eastAsiaTheme="minorEastAsia" w:hAnsi="Times New Roman" w:cs="Times New Roman"/>
          <w:sz w:val="24"/>
          <w:szCs w:val="24"/>
        </w:rPr>
        <w:t xml:space="preserve"> demonstrates a high degree of market power during its period of market exclusivity. </w:t>
      </w:r>
      <w:r w:rsidR="0056171C">
        <w:rPr>
          <w:rFonts w:ascii="Times New Roman" w:eastAsiaTheme="minorEastAsia" w:hAnsi="Times New Roman" w:cs="Times New Roman"/>
          <w:sz w:val="24"/>
          <w:szCs w:val="24"/>
        </w:rPr>
        <w:t xml:space="preserve">In fact, the </w:t>
      </w:r>
      <w:r w:rsidR="003D6434">
        <w:rPr>
          <w:rFonts w:ascii="Times New Roman" w:eastAsiaTheme="minorEastAsia" w:hAnsi="Times New Roman" w:cs="Times New Roman"/>
          <w:sz w:val="24"/>
          <w:szCs w:val="24"/>
        </w:rPr>
        <w:t xml:space="preserve">pharmaceutical monopolist is setting its price over 46 times larger than its marginal cost. </w:t>
      </w:r>
    </w:p>
    <w:p w14:paraId="2EBD1B14" w14:textId="1F528991" w:rsidR="008327B8" w:rsidRDefault="0070277F"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Secondly, the elasticity of demand can be measured at the </w:t>
      </w:r>
      <w:r w:rsidR="008F010F">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price. It is given by</w:t>
      </w:r>
      <w:r w:rsidR="00C9291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m:t>
            </m:r>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0.000042264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300</m:t>
            </m:r>
          </m:num>
          <m:den>
            <m:r>
              <w:rPr>
                <w:rFonts w:ascii="Cambria Math" w:eastAsiaTheme="minorEastAsia" w:hAnsi="Cambria Math" w:cs="Times New Roman"/>
                <w:sz w:val="24"/>
                <w:szCs w:val="24"/>
              </w:rPr>
              <m:t>694,444</m:t>
            </m:r>
          </m:den>
        </m:f>
        <m:r>
          <w:rPr>
            <w:rFonts w:ascii="Cambria Math" w:eastAsiaTheme="minorEastAsia" w:hAnsi="Cambria Math" w:cs="Times New Roman"/>
            <w:sz w:val="24"/>
            <w:szCs w:val="24"/>
          </w:rPr>
          <m:t>=-1.022</m:t>
        </m:r>
      </m:oMath>
      <w:r w:rsidR="005D54E6">
        <w:rPr>
          <w:rFonts w:ascii="Times New Roman" w:eastAsiaTheme="minorEastAsia" w:hAnsi="Times New Roman" w:cs="Times New Roman"/>
          <w:sz w:val="24"/>
          <w:szCs w:val="24"/>
        </w:rPr>
        <w:t xml:space="preserve">. </w:t>
      </w:r>
      <w:r w:rsidR="00171641">
        <w:rPr>
          <w:rFonts w:ascii="Times New Roman" w:eastAsiaTheme="minorEastAsia" w:hAnsi="Times New Roman" w:cs="Times New Roman"/>
          <w:sz w:val="24"/>
          <w:szCs w:val="24"/>
        </w:rPr>
        <w:t>Since the monopolist will always produce on the elastic portion of demand, this figure is to be expected</w:t>
      </w:r>
      <w:r w:rsidR="008327B8">
        <w:rPr>
          <w:rFonts w:ascii="Times New Roman" w:eastAsiaTheme="minorEastAsia" w:hAnsi="Times New Roman" w:cs="Times New Roman"/>
          <w:sz w:val="24"/>
          <w:szCs w:val="24"/>
        </w:rPr>
        <w:t xml:space="preserve">, and it is very close to unitary elasticity. </w:t>
      </w:r>
    </w:p>
    <w:p w14:paraId="6A6130FC" w14:textId="5BF2A776" w:rsidR="008327B8" w:rsidRDefault="008327B8" w:rsidP="00B344BD">
      <w:pPr>
        <w:pStyle w:val="Heading2"/>
        <w:spacing w:line="480" w:lineRule="auto"/>
      </w:pPr>
      <w:bookmarkStart w:id="9" w:name="_Toc215701357"/>
      <w:r>
        <w:t xml:space="preserve">Model </w:t>
      </w:r>
      <m:oMath>
        <m:r>
          <w:rPr>
            <w:rFonts w:ascii="Cambria Math" w:hAnsi="Cambria Math"/>
          </w:rPr>
          <m:t>t=1</m:t>
        </m:r>
      </m:oMath>
      <w:r>
        <w:t>: Monopoly with Generics Paradox</w:t>
      </w:r>
      <w:bookmarkEnd w:id="9"/>
      <w:r>
        <w:t xml:space="preserve">  </w:t>
      </w:r>
    </w:p>
    <w:p w14:paraId="4F1B1B0E" w14:textId="1A06A085" w:rsidR="005C5432" w:rsidRDefault="005C1F8D" w:rsidP="00B344BD">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In the original monopoly model, at the point </w:t>
      </w:r>
      <m:oMath>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O</m:t>
                </m:r>
              </m:sub>
              <m:sup>
                <m:r>
                  <w:rPr>
                    <w:rFonts w:ascii="Cambria Math" w:hAnsi="Cambria Math" w:cs="Times New Roman"/>
                    <w:sz w:val="24"/>
                    <w:szCs w:val="24"/>
                  </w:rPr>
                  <m:t>*</m:t>
                </m:r>
              </m:sup>
            </m:sSubSup>
          </m:e>
        </m:d>
        <m:r>
          <w:rPr>
            <w:rFonts w:ascii="Cambria Math" w:hAnsi="Cambria Math" w:cs="Times New Roman"/>
            <w:sz w:val="24"/>
            <w:szCs w:val="24"/>
          </w:rPr>
          <m:t>=(694,444,$300)</m:t>
        </m:r>
      </m:oMath>
      <w:r>
        <w:rPr>
          <w:rFonts w:ascii="Times New Roman" w:eastAsiaTheme="minorEastAsia" w:hAnsi="Times New Roman" w:cs="Times New Roman"/>
          <w:sz w:val="24"/>
          <w:szCs w:val="24"/>
        </w:rPr>
        <w:t xml:space="preserve">, it was determined that the price elasticity of demand is </w:t>
      </w:r>
      <m:oMath>
        <m:r>
          <w:rPr>
            <w:rFonts w:ascii="Cambria Math" w:eastAsiaTheme="minorEastAsia" w:hAnsi="Cambria Math" w:cs="Times New Roman"/>
            <w:sz w:val="24"/>
            <w:szCs w:val="24"/>
          </w:rPr>
          <m:t>-1.022</m:t>
        </m:r>
      </m:oMath>
      <w:r>
        <w:rPr>
          <w:rFonts w:ascii="Times New Roman" w:eastAsiaTheme="minorEastAsia" w:hAnsi="Times New Roman" w:cs="Times New Roman"/>
          <w:sz w:val="24"/>
          <w:szCs w:val="24"/>
        </w:rPr>
        <w:t>. Therefore,</w:t>
      </w:r>
      <w:r w:rsidR="000B1790">
        <w:rPr>
          <w:rFonts w:ascii="Times New Roman" w:eastAsiaTheme="minorEastAsia" w:hAnsi="Times New Roman" w:cs="Times New Roman"/>
          <w:sz w:val="24"/>
          <w:szCs w:val="24"/>
        </w:rPr>
        <w:t xml:space="preserve"> assuming that generics enter the market</w:t>
      </w:r>
      <w:r w:rsidR="003F6B38">
        <w:rPr>
          <w:rFonts w:ascii="Times New Roman" w:eastAsiaTheme="minorEastAsia" w:hAnsi="Times New Roman" w:cs="Times New Roman"/>
          <w:sz w:val="24"/>
          <w:szCs w:val="24"/>
        </w:rPr>
        <w:t xml:space="preserve"> </w:t>
      </w:r>
      <w:r w:rsidR="000B1790">
        <w:rPr>
          <w:rFonts w:ascii="Times New Roman" w:eastAsiaTheme="minorEastAsia" w:hAnsi="Times New Roman" w:cs="Times New Roman"/>
          <w:sz w:val="24"/>
          <w:szCs w:val="24"/>
        </w:rPr>
        <w:t xml:space="preserve">in 2026 and consume a portion of market share, </w:t>
      </w:r>
      <w:r w:rsidR="003B0780">
        <w:rPr>
          <w:rFonts w:ascii="Times New Roman" w:eastAsiaTheme="minorEastAsia" w:hAnsi="Times New Roman" w:cs="Times New Roman"/>
          <w:sz w:val="24"/>
          <w:szCs w:val="24"/>
        </w:rPr>
        <w:t xml:space="preserve">then the price elasticity of demand facing Novo Nordisk 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 xml:space="preserve">=$300 </m:t>
        </m:r>
      </m:oMath>
      <w:r w:rsidR="003B0780">
        <w:rPr>
          <w:rFonts w:ascii="Times New Roman" w:eastAsiaTheme="minorEastAsia" w:hAnsi="Times New Roman" w:cs="Times New Roman"/>
          <w:sz w:val="24"/>
          <w:szCs w:val="24"/>
        </w:rPr>
        <w:t xml:space="preserve">will fall (become more inelastic). </w:t>
      </w:r>
      <w:r w:rsidR="0019319C">
        <w:rPr>
          <w:rFonts w:ascii="Times New Roman" w:eastAsiaTheme="minorEastAsia" w:hAnsi="Times New Roman" w:cs="Times New Roman"/>
          <w:sz w:val="24"/>
          <w:szCs w:val="24"/>
        </w:rPr>
        <w:t xml:space="preserve">From the literature, </w:t>
      </w:r>
      <w:r w:rsidR="008763F9">
        <w:rPr>
          <w:rFonts w:ascii="Times New Roman" w:hAnsi="Times New Roman" w:cs="Times New Roman"/>
          <w:sz w:val="24"/>
          <w:szCs w:val="24"/>
        </w:rPr>
        <w:t xml:space="preserve">Ching </w:t>
      </w:r>
      <w:r w:rsidR="00E05DA3">
        <w:rPr>
          <w:rFonts w:ascii="Times New Roman" w:hAnsi="Times New Roman" w:cs="Times New Roman"/>
          <w:sz w:val="24"/>
          <w:szCs w:val="24"/>
        </w:rPr>
        <w:t xml:space="preserve">found that price elasticity will fall to </w:t>
      </w:r>
      <w:r w:rsidR="008763F9" w:rsidRPr="00A74EFF">
        <w:rPr>
          <w:rFonts w:ascii="Times New Roman" w:hAnsi="Times New Roman" w:cs="Times New Roman"/>
          <w:sz w:val="24"/>
          <w:szCs w:val="24"/>
        </w:rPr>
        <w:t>0.76</w:t>
      </w:r>
      <w:r w:rsidR="00B63FAB">
        <w:rPr>
          <w:rFonts w:ascii="Times New Roman" w:hAnsi="Times New Roman" w:cs="Times New Roman"/>
          <w:sz w:val="24"/>
          <w:szCs w:val="24"/>
        </w:rPr>
        <w:t xml:space="preserve"> to </w:t>
      </w:r>
      <w:r w:rsidR="008763F9" w:rsidRPr="00A74EFF">
        <w:rPr>
          <w:rFonts w:ascii="Times New Roman" w:hAnsi="Times New Roman" w:cs="Times New Roman"/>
          <w:sz w:val="24"/>
          <w:szCs w:val="24"/>
        </w:rPr>
        <w:t>0.82</w:t>
      </w:r>
      <w:r w:rsidR="00E05DA3">
        <w:rPr>
          <w:rFonts w:ascii="Times New Roman" w:hAnsi="Times New Roman" w:cs="Times New Roman"/>
          <w:sz w:val="24"/>
          <w:szCs w:val="24"/>
        </w:rPr>
        <w:t xml:space="preserve"> within one year after generic entry</w:t>
      </w:r>
      <w:r w:rsidR="008763F9">
        <w:rPr>
          <w:rFonts w:ascii="Times New Roman" w:hAnsi="Times New Roman" w:cs="Times New Roman"/>
          <w:sz w:val="24"/>
          <w:szCs w:val="24"/>
        </w:rPr>
        <w:t xml:space="preserve"> (2010)</w:t>
      </w:r>
      <w:r w:rsidR="00031FFB">
        <w:rPr>
          <w:rFonts w:ascii="Times New Roman" w:hAnsi="Times New Roman" w:cs="Times New Roman"/>
          <w:sz w:val="24"/>
          <w:szCs w:val="24"/>
        </w:rPr>
        <w:t>. This will be</w:t>
      </w:r>
      <w:r w:rsidR="00F469C1">
        <w:rPr>
          <w:rFonts w:ascii="Times New Roman" w:hAnsi="Times New Roman" w:cs="Times New Roman"/>
          <w:sz w:val="24"/>
          <w:szCs w:val="24"/>
        </w:rPr>
        <w:t>come</w:t>
      </w:r>
      <w:r w:rsidR="00031FFB">
        <w:rPr>
          <w:rFonts w:ascii="Times New Roman" w:hAnsi="Times New Roman" w:cs="Times New Roman"/>
          <w:sz w:val="24"/>
          <w:szCs w:val="24"/>
        </w:rPr>
        <w:t xml:space="preserve"> the basis for the range of possible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oMath>
      <w:r w:rsidR="00031FFB">
        <w:rPr>
          <w:rFonts w:ascii="Times New Roman" w:eastAsiaTheme="minorEastAsia" w:hAnsi="Times New Roman" w:cs="Times New Roman"/>
          <w:sz w:val="24"/>
          <w:szCs w:val="24"/>
        </w:rPr>
        <w:t xml:space="preserve"> values assumed 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=$300</m:t>
        </m:r>
      </m:oMath>
      <w:r w:rsidR="00090AE7">
        <w:rPr>
          <w:rFonts w:ascii="Times New Roman" w:eastAsiaTheme="minorEastAsia" w:hAnsi="Times New Roman" w:cs="Times New Roman"/>
          <w:sz w:val="24"/>
          <w:szCs w:val="24"/>
        </w:rPr>
        <w:t>. A scenario analysis will be performed</w:t>
      </w:r>
      <w:r w:rsidR="00F469C1">
        <w:rPr>
          <w:rFonts w:ascii="Times New Roman" w:eastAsiaTheme="minorEastAsia" w:hAnsi="Times New Roman" w:cs="Times New Roman"/>
          <w:sz w:val="24"/>
          <w:szCs w:val="24"/>
        </w:rPr>
        <w:t>,</w:t>
      </w:r>
      <w:r w:rsidR="00090AE7">
        <w:rPr>
          <w:rFonts w:ascii="Times New Roman" w:eastAsiaTheme="minorEastAsia" w:hAnsi="Times New Roman" w:cs="Times New Roman"/>
          <w:sz w:val="24"/>
          <w:szCs w:val="24"/>
        </w:rPr>
        <w:t xml:space="preserve"> allowing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oMath>
      <w:r w:rsidR="00090AE7">
        <w:rPr>
          <w:rFonts w:ascii="Times New Roman" w:eastAsiaTheme="minorEastAsia" w:hAnsi="Times New Roman" w:cs="Times New Roman"/>
          <w:sz w:val="24"/>
          <w:szCs w:val="24"/>
        </w:rPr>
        <w:t xml:space="preserve"> to take on the elasticates in the range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r>
          <w:rPr>
            <w:rFonts w:ascii="Cambria Math" w:hAnsi="Cambria Math" w:cs="Times New Roman"/>
            <w:sz w:val="24"/>
            <w:szCs w:val="24"/>
          </w:rPr>
          <m:t>|∈[0.75, 1.00]</m:t>
        </m:r>
      </m:oMath>
      <w:r w:rsidR="000D2CE7">
        <w:rPr>
          <w:rFonts w:ascii="Times New Roman" w:eastAsiaTheme="minorEastAsia" w:hAnsi="Times New Roman" w:cs="Times New Roman"/>
          <w:sz w:val="24"/>
          <w:szCs w:val="24"/>
        </w:rPr>
        <w:t xml:space="preserve">. </w:t>
      </w:r>
      <w:r w:rsidR="007242E2">
        <w:rPr>
          <w:rFonts w:ascii="Times New Roman" w:eastAsiaTheme="minorEastAsia" w:hAnsi="Times New Roman" w:cs="Times New Roman"/>
          <w:sz w:val="24"/>
          <w:szCs w:val="24"/>
        </w:rPr>
        <w:t xml:space="preserve">The share of generics within the market, </w:t>
      </w:r>
      <m:oMath>
        <m:r>
          <w:rPr>
            <w:rFonts w:ascii="Cambria Math" w:eastAsiaTheme="minorEastAsia" w:hAnsi="Cambria Math" w:cs="Times New Roman"/>
            <w:sz w:val="24"/>
            <w:szCs w:val="24"/>
          </w:rPr>
          <m:t>α</m:t>
        </m:r>
      </m:oMath>
      <w:r w:rsidR="007242E2">
        <w:rPr>
          <w:rFonts w:ascii="Times New Roman" w:eastAsiaTheme="minorEastAsia" w:hAnsi="Times New Roman" w:cs="Times New Roman"/>
          <w:sz w:val="24"/>
          <w:szCs w:val="24"/>
        </w:rPr>
        <w:t xml:space="preserve">, will be allowed to </w:t>
      </w:r>
      <w:r w:rsidR="00F469C1">
        <w:rPr>
          <w:rFonts w:ascii="Times New Roman" w:eastAsiaTheme="minorEastAsia" w:hAnsi="Times New Roman" w:cs="Times New Roman"/>
          <w:sz w:val="24"/>
          <w:szCs w:val="24"/>
        </w:rPr>
        <w:t xml:space="preserve">assume values </w:t>
      </w:r>
      <m:oMath>
        <m:r>
          <w:rPr>
            <w:rFonts w:ascii="Cambria Math" w:eastAsiaTheme="minorEastAsia" w:hAnsi="Cambria Math" w:cs="Times New Roman"/>
            <w:sz w:val="24"/>
            <w:szCs w:val="24"/>
          </w:rPr>
          <m:t>α∈[0.1,0.7]</m:t>
        </m:r>
      </m:oMath>
      <w:r w:rsidR="001920AF">
        <w:rPr>
          <w:rFonts w:ascii="Times New Roman" w:eastAsiaTheme="minorEastAsia" w:hAnsi="Times New Roman" w:cs="Times New Roman"/>
          <w:sz w:val="24"/>
          <w:szCs w:val="24"/>
        </w:rPr>
        <w:t>, covering the</w:t>
      </w:r>
      <w:r w:rsidR="001070D4">
        <w:rPr>
          <w:rFonts w:ascii="Times New Roman" w:eastAsiaTheme="minorEastAsia" w:hAnsi="Times New Roman" w:cs="Times New Roman"/>
          <w:sz w:val="24"/>
          <w:szCs w:val="24"/>
        </w:rPr>
        <w:t xml:space="preserve"> various figures cited in literature. </w:t>
      </w:r>
      <w:r w:rsidR="00F469C1">
        <w:rPr>
          <w:rFonts w:ascii="Times New Roman" w:eastAsiaTheme="minorEastAsia" w:hAnsi="Times New Roman" w:cs="Times New Roman"/>
          <w:sz w:val="24"/>
          <w:szCs w:val="24"/>
        </w:rPr>
        <w:t xml:space="preserve">It is important to note that the assumed elasticity is not </w:t>
      </w:r>
      <w:r w:rsidR="005140FA">
        <w:rPr>
          <w:rFonts w:ascii="Times New Roman" w:eastAsiaTheme="minorEastAsia" w:hAnsi="Times New Roman" w:cs="Times New Roman"/>
          <w:sz w:val="24"/>
          <w:szCs w:val="24"/>
        </w:rPr>
        <w:t xml:space="preserve">the elasticity occurring </w:t>
      </w:r>
      <w:r w:rsidR="003D2204">
        <w:rPr>
          <w:rFonts w:ascii="Times New Roman" w:eastAsiaTheme="minorEastAsia" w:hAnsi="Times New Roman" w:cs="Times New Roman"/>
          <w:sz w:val="24"/>
          <w:szCs w:val="24"/>
        </w:rPr>
        <w:t xml:space="preserve">at </w:t>
      </w:r>
      <w:r w:rsidR="005140FA">
        <w:rPr>
          <w:rFonts w:ascii="Times New Roman" w:eastAsiaTheme="minorEastAsia" w:hAnsi="Times New Roman" w:cs="Times New Roman"/>
          <w:sz w:val="24"/>
          <w:szCs w:val="24"/>
        </w:rPr>
        <w:t>the new equilibrium, but as aforementioned, the elasticity a</w:t>
      </w:r>
      <w:r w:rsidR="000E1576">
        <w:rPr>
          <w:rFonts w:ascii="Times New Roman" w:eastAsiaTheme="minorEastAsia" w:hAnsi="Times New Roman" w:cs="Times New Roman"/>
          <w:sz w:val="24"/>
          <w:szCs w:val="24"/>
        </w:rPr>
        <w:t xml:space="preserve">t the </w:t>
      </w:r>
      <w:r w:rsidR="00261DFC">
        <w:rPr>
          <w:rFonts w:ascii="Times New Roman" w:eastAsiaTheme="minorEastAsia" w:hAnsi="Times New Roman" w:cs="Times New Roman"/>
          <w:sz w:val="24"/>
          <w:szCs w:val="24"/>
        </w:rPr>
        <w:lastRenderedPageBreak/>
        <w:t>profit-maximizing</w:t>
      </w:r>
      <w:r w:rsidR="000E1576">
        <w:rPr>
          <w:rFonts w:ascii="Times New Roman" w:eastAsiaTheme="minorEastAsia" w:hAnsi="Times New Roman" w:cs="Times New Roman"/>
          <w:sz w:val="24"/>
          <w:szCs w:val="24"/>
        </w:rPr>
        <w:t xml:space="preserve"> price in the </w:t>
      </w:r>
      <m:oMath>
        <m:r>
          <w:rPr>
            <w:rFonts w:ascii="Cambria Math" w:eastAsiaTheme="minorEastAsia" w:hAnsi="Cambria Math" w:cs="Times New Roman"/>
            <w:sz w:val="24"/>
            <w:szCs w:val="24"/>
          </w:rPr>
          <m:t>t=-1</m:t>
        </m:r>
      </m:oMath>
      <w:r w:rsidR="000E1576">
        <w:rPr>
          <w:rFonts w:ascii="Times New Roman" w:eastAsiaTheme="minorEastAsia" w:hAnsi="Times New Roman" w:cs="Times New Roman"/>
          <w:sz w:val="24"/>
          <w:szCs w:val="24"/>
        </w:rPr>
        <w:t xml:space="preserve"> model. At the new equilibrium, </w:t>
      </w:r>
      <w:r w:rsidR="00D26E0D">
        <w:rPr>
          <w:rFonts w:ascii="Times New Roman" w:eastAsiaTheme="minorEastAsia" w:hAnsi="Times New Roman" w:cs="Times New Roman"/>
          <w:sz w:val="24"/>
          <w:szCs w:val="24"/>
        </w:rPr>
        <w:t xml:space="preserve">demand will necessarily be elastic, since a monopolist will only produce along the elastic portion of its demand. </w:t>
      </w:r>
    </w:p>
    <w:p w14:paraId="19A13179" w14:textId="5239626C" w:rsidR="00C9628C" w:rsidRPr="005C5432" w:rsidRDefault="00C9628C" w:rsidP="00B344BD">
      <w:pPr>
        <w:spacing w:line="480" w:lineRule="auto"/>
        <w:rPr>
          <w:rFonts w:ascii="Times New Roman" w:eastAsiaTheme="minorEastAsia" w:hAnsi="Times New Roman" w:cs="Times New Roman"/>
          <w:b/>
          <w:bCs/>
          <w:sz w:val="24"/>
          <w:szCs w:val="24"/>
        </w:rPr>
      </w:pPr>
      <w:r w:rsidRPr="005C5432">
        <w:rPr>
          <w:rFonts w:ascii="Times New Roman" w:eastAsiaTheme="minorEastAsia" w:hAnsi="Times New Roman" w:cs="Times New Roman"/>
          <w:b/>
          <w:bCs/>
          <w:sz w:val="24"/>
          <w:szCs w:val="24"/>
        </w:rPr>
        <w:t xml:space="preserve">Figure 2: </w:t>
      </w:r>
      <w:r w:rsidR="0034256D" w:rsidRPr="005C5432">
        <w:rPr>
          <w:rFonts w:ascii="Times New Roman" w:eastAsiaTheme="minorEastAsia" w:hAnsi="Times New Roman" w:cs="Times New Roman"/>
          <w:b/>
          <w:bCs/>
          <w:sz w:val="24"/>
          <w:szCs w:val="24"/>
        </w:rPr>
        <w:t xml:space="preserve">Novo Nordisk Equilibrium Price </w:t>
      </w:r>
      <w:r w:rsidR="00E756F8" w:rsidRPr="005C5432">
        <w:rPr>
          <w:rFonts w:ascii="Times New Roman" w:eastAsiaTheme="minorEastAsia" w:hAnsi="Times New Roman" w:cs="Times New Roman"/>
          <w:b/>
          <w:bCs/>
          <w:sz w:val="24"/>
          <w:szCs w:val="24"/>
        </w:rPr>
        <w:t>Under Generic Paradox</w:t>
      </w:r>
      <w:r w:rsidR="009C763B" w:rsidRPr="005C5432">
        <w:rPr>
          <w:rFonts w:ascii="Times New Roman" w:eastAsiaTheme="minorEastAsia" w:hAnsi="Times New Roman" w:cs="Times New Roman"/>
          <w:b/>
          <w:bCs/>
          <w:sz w:val="24"/>
          <w:szCs w:val="24"/>
        </w:rPr>
        <w:t>,</w:t>
      </w:r>
      <w:r w:rsidR="00E507B8" w:rsidRPr="005C5432">
        <w:rPr>
          <w:rFonts w:ascii="Times New Roman" w:eastAsiaTheme="minorEastAsia" w:hAnsi="Times New Roman" w:cs="Times New Roman"/>
          <w:b/>
          <w:bCs/>
          <w:sz w:val="24"/>
          <w:szCs w:val="24"/>
        </w:rPr>
        <w:t xml:space="preserve"> Varying Elasticities </w:t>
      </w:r>
    </w:p>
    <w:p w14:paraId="3ACE8F62" w14:textId="46BAC930" w:rsidR="008327B8" w:rsidRPr="0056171C" w:rsidRDefault="00C30BE3" w:rsidP="00B344BD">
      <w:pPr>
        <w:spacing w:line="480" w:lineRule="auto"/>
        <w:rPr>
          <w:rFonts w:ascii="Times New Roman" w:hAnsi="Times New Roman" w:cs="Times New Roman"/>
          <w:sz w:val="24"/>
          <w:szCs w:val="24"/>
        </w:rPr>
      </w:pPr>
      <w:r>
        <w:rPr>
          <w:noProof/>
        </w:rPr>
        <mc:AlternateContent>
          <mc:Choice Requires="wpg">
            <w:drawing>
              <wp:anchor distT="0" distB="0" distL="114300" distR="114300" simplePos="0" relativeHeight="251666432" behindDoc="0" locked="0" layoutInCell="1" allowOverlap="1" wp14:anchorId="279AF995" wp14:editId="5848BC58">
                <wp:simplePos x="0" y="0"/>
                <wp:positionH relativeFrom="column">
                  <wp:posOffset>1740310</wp:posOffset>
                </wp:positionH>
                <wp:positionV relativeFrom="paragraph">
                  <wp:posOffset>2242968</wp:posOffset>
                </wp:positionV>
                <wp:extent cx="1059815" cy="554761"/>
                <wp:effectExtent l="0" t="0" r="0" b="36195"/>
                <wp:wrapNone/>
                <wp:docPr id="2023098003" name="Group 5"/>
                <wp:cNvGraphicFramePr/>
                <a:graphic xmlns:a="http://schemas.openxmlformats.org/drawingml/2006/main">
                  <a:graphicData uri="http://schemas.microsoft.com/office/word/2010/wordprocessingGroup">
                    <wpg:wgp>
                      <wpg:cNvGrpSpPr/>
                      <wpg:grpSpPr>
                        <a:xfrm>
                          <a:off x="0" y="0"/>
                          <a:ext cx="1059815" cy="554761"/>
                          <a:chOff x="-51684" y="802600"/>
                          <a:chExt cx="1059815" cy="555057"/>
                        </a:xfrm>
                      </wpg:grpSpPr>
                      <wps:wsp>
                        <wps:cNvPr id="568554182" name="Straight Connector 568554182"/>
                        <wps:cNvCnPr>
                          <a:cxnSpLocks/>
                        </wps:cNvCnPr>
                        <wps:spPr>
                          <a:xfrm flipH="1">
                            <a:off x="-7951" y="890253"/>
                            <a:ext cx="7886" cy="467404"/>
                          </a:xfrm>
                          <a:prstGeom prst="line">
                            <a:avLst/>
                          </a:prstGeom>
                          <a:noFill/>
                          <a:ln w="6350" cap="flat" cmpd="sng" algn="ctr">
                            <a:solidFill>
                              <a:sysClr val="windowText" lastClr="000000"/>
                            </a:solidFill>
                            <a:prstDash val="solid"/>
                            <a:miter lim="800000"/>
                          </a:ln>
                          <a:effectLst/>
                        </wps:spPr>
                        <wps:bodyPr/>
                      </wps:wsp>
                      <wps:wsp>
                        <wps:cNvPr id="1875270223" name="TextBox 4"/>
                        <wps:cNvSpPr txBox="1"/>
                        <wps:spPr>
                          <a:xfrm>
                            <a:off x="-51684" y="802600"/>
                            <a:ext cx="1059815" cy="427355"/>
                          </a:xfrm>
                          <a:prstGeom prst="rect">
                            <a:avLst/>
                          </a:prstGeom>
                          <a:noFill/>
                        </wps:spPr>
                        <wps:txbx>
                          <w:txbxContent>
                            <w:p w14:paraId="700C032D" w14:textId="1752DA5F" w:rsidR="00C30BE3" w:rsidRDefault="00C30BE3" w:rsidP="00C30BE3">
                              <w:pPr>
                                <w:rPr>
                                  <w:rFonts w:hAnsi="Aptos"/>
                                  <w:b/>
                                  <w:bCs/>
                                  <w:color w:val="000000" w:themeColor="text1"/>
                                  <w:kern w:val="24"/>
                                  <w:sz w:val="28"/>
                                  <w:szCs w:val="28"/>
                                  <w14:ligatures w14:val="none"/>
                                </w:rPr>
                              </w:pPr>
                              <w:r>
                                <w:rPr>
                                  <w:rFonts w:hAnsi="Aptos"/>
                                  <w:b/>
                                  <w:bCs/>
                                  <w:color w:val="000000" w:themeColor="text1"/>
                                  <w:kern w:val="24"/>
                                  <w:sz w:val="28"/>
                                  <w:szCs w:val="28"/>
                                </w:rPr>
                                <w:t>+</w:t>
                              </w:r>
                              <w:r w:rsidR="00AD1967">
                                <w:rPr>
                                  <w:rFonts w:hAnsi="Aptos"/>
                                  <w:b/>
                                  <w:bCs/>
                                  <w:color w:val="000000" w:themeColor="text1"/>
                                  <w:kern w:val="24"/>
                                  <w:sz w:val="28"/>
                                  <w:szCs w:val="28"/>
                                </w:rPr>
                                <w:t>3</w:t>
                              </w:r>
                              <w:r>
                                <w:rPr>
                                  <w:rFonts w:hAnsi="Aptos"/>
                                  <w:b/>
                                  <w:bCs/>
                                  <w:color w:val="000000" w:themeColor="text1"/>
                                  <w:kern w:val="24"/>
                                  <w:sz w:val="28"/>
                                  <w:szCs w:val="28"/>
                                </w:rPr>
                                <w:t>.</w:t>
                              </w:r>
                              <w:r w:rsidR="00AD1967">
                                <w:rPr>
                                  <w:rFonts w:hAnsi="Aptos"/>
                                  <w:b/>
                                  <w:bCs/>
                                  <w:color w:val="000000" w:themeColor="text1"/>
                                  <w:kern w:val="24"/>
                                  <w:sz w:val="28"/>
                                  <w:szCs w:val="28"/>
                                </w:rPr>
                                <w:t>71</w:t>
                              </w:r>
                              <w:r>
                                <w:rPr>
                                  <w:rFonts w:hAnsi="Aptos"/>
                                  <w:b/>
                                  <w:bCs/>
                                  <w:color w:val="000000" w:themeColor="text1"/>
                                  <w:kern w:val="24"/>
                                  <w:sz w:val="28"/>
                                  <w:szCs w:val="28"/>
                                </w:rPr>
                                <w:t>%</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79AF995" id="Group 5" o:spid="_x0000_s1033" style="position:absolute;margin-left:137.05pt;margin-top:176.6pt;width:83.45pt;height:43.7pt;z-index:251666432;mso-width-relative:margin;mso-height-relative:margin" coordorigin="-516,8026" coordsize="10598,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">
                <v:line id="Straight Connector 568554182" o:spid="_x0000_s1034" style="position:absolute;flip:x;visibility:visible;mso-wrap-style:square" from="-79,8902" to="0,1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" strokecolor="windowText" strokeweight=".5pt">
                  <v:stroke joinstyle="miter"/>
                  <o:lock v:ext="edit" shapetype="f"/>
                </v:line>
                <v:shape id="TextBox 4" o:spid="_x0000_s1035" type="#_x0000_t202" style="position:absolute;left:-516;top:802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" filled="f" stroked="f">
                  <v:textbox style="mso-fit-shape-to-text:t">
                    <w:txbxContent>
                      <w:p w14:paraId="700C032D" w14:textId="1752DA5F" w:rsidR="00C30BE3" w:rsidRDefault="00C30BE3" w:rsidP="00C30BE3">
                        <w:pPr>
                          <w:rPr>
                            <w:rFonts w:hAnsi="Aptos"/>
                            <w:b/>
                            <w:bCs/>
                            <w:color w:val="000000" w:themeColor="text1"/>
                            <w:kern w:val="24"/>
                            <w:sz w:val="28"/>
                            <w:szCs w:val="28"/>
                            <w14:ligatures w14:val="none"/>
                          </w:rPr>
                        </w:pPr>
                        <w:r>
                          <w:rPr>
                            <w:rFonts w:hAnsi="Aptos"/>
                            <w:b/>
                            <w:bCs/>
                            <w:color w:val="000000" w:themeColor="text1"/>
                            <w:kern w:val="24"/>
                            <w:sz w:val="28"/>
                            <w:szCs w:val="28"/>
                          </w:rPr>
                          <w:t>+</w:t>
                        </w:r>
                        <w:r w:rsidR="00AD1967">
                          <w:rPr>
                            <w:rFonts w:hAnsi="Aptos"/>
                            <w:b/>
                            <w:bCs/>
                            <w:color w:val="000000" w:themeColor="text1"/>
                            <w:kern w:val="24"/>
                            <w:sz w:val="28"/>
                            <w:szCs w:val="28"/>
                          </w:rPr>
                          <w:t>3</w:t>
                        </w:r>
                        <w:r>
                          <w:rPr>
                            <w:rFonts w:hAnsi="Aptos"/>
                            <w:b/>
                            <w:bCs/>
                            <w:color w:val="000000" w:themeColor="text1"/>
                            <w:kern w:val="24"/>
                            <w:sz w:val="28"/>
                            <w:szCs w:val="28"/>
                          </w:rPr>
                          <w:t>.</w:t>
                        </w:r>
                        <w:r w:rsidR="00AD1967">
                          <w:rPr>
                            <w:rFonts w:hAnsi="Aptos"/>
                            <w:b/>
                            <w:bCs/>
                            <w:color w:val="000000" w:themeColor="text1"/>
                            <w:kern w:val="24"/>
                            <w:sz w:val="28"/>
                            <w:szCs w:val="28"/>
                          </w:rPr>
                          <w:t>71</w:t>
                        </w:r>
                        <w:r>
                          <w:rPr>
                            <w:rFonts w:hAnsi="Aptos"/>
                            <w:b/>
                            <w:bCs/>
                            <w:color w:val="000000" w:themeColor="text1"/>
                            <w:kern w:val="24"/>
                            <w:sz w:val="28"/>
                            <w:szCs w:val="28"/>
                          </w:rPr>
                          <w:t>%</w:t>
                        </w:r>
                      </w:p>
                    </w:txbxContent>
                  </v:textbox>
                </v:shape>
              </v:group>
            </w:pict>
          </mc:Fallback>
        </mc:AlternateContent>
      </w:r>
      <w:r w:rsidR="00015C64">
        <w:rPr>
          <w:noProof/>
        </w:rPr>
        <mc:AlternateContent>
          <mc:Choice Requires="wpg">
            <w:drawing>
              <wp:anchor distT="0" distB="0" distL="114300" distR="114300" simplePos="0" relativeHeight="251660288" behindDoc="0" locked="0" layoutInCell="1" allowOverlap="1" wp14:anchorId="75315102" wp14:editId="4AA5D3E7">
                <wp:simplePos x="0" y="0"/>
                <wp:positionH relativeFrom="margin">
                  <wp:posOffset>4970201</wp:posOffset>
                </wp:positionH>
                <wp:positionV relativeFrom="paragraph">
                  <wp:posOffset>472276</wp:posOffset>
                </wp:positionV>
                <wp:extent cx="1059288" cy="2327910"/>
                <wp:effectExtent l="0" t="0" r="0" b="34290"/>
                <wp:wrapNone/>
                <wp:docPr id="9" name="Group 8">
                  <a:extLst xmlns:a="http://schemas.openxmlformats.org/drawingml/2006/main">
                    <a:ext uri="{FF2B5EF4-FFF2-40B4-BE49-F238E27FC236}">
                      <a16:creationId xmlns:a16="http://schemas.microsoft.com/office/drawing/2014/main" id="{7C159C5C-254B-5894-F4A9-5053666D9DCA}"/>
                    </a:ext>
                  </a:extLst>
                </wp:docPr>
                <wp:cNvGraphicFramePr/>
                <a:graphic xmlns:a="http://schemas.openxmlformats.org/drawingml/2006/main">
                  <a:graphicData uri="http://schemas.microsoft.com/office/word/2010/wordprocessingGroup">
                    <wpg:wgp>
                      <wpg:cNvGrpSpPr/>
                      <wpg:grpSpPr>
                        <a:xfrm>
                          <a:off x="0" y="0"/>
                          <a:ext cx="1059288" cy="2327910"/>
                          <a:chOff x="-22139" y="1179852"/>
                          <a:chExt cx="1059815" cy="2328523"/>
                        </a:xfrm>
                      </wpg:grpSpPr>
                      <wps:wsp>
                        <wps:cNvPr id="1103987585" name="Straight Connector 1103987585">
                          <a:extLst>
                            <a:ext uri="{FF2B5EF4-FFF2-40B4-BE49-F238E27FC236}">
                              <a16:creationId xmlns:a16="http://schemas.microsoft.com/office/drawing/2014/main" id="{22797070-D007-4AE6-CD5D-3990E7422B74}"/>
                            </a:ext>
                          </a:extLst>
                        </wps:cNvPr>
                        <wps:cNvCnPr>
                          <a:cxnSpLocks/>
                        </wps:cNvCnPr>
                        <wps:spPr>
                          <a:xfrm flipH="1">
                            <a:off x="0" y="1179852"/>
                            <a:ext cx="7384" cy="232852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2011752" name="TextBox 10">
                          <a:extLst>
                            <a:ext uri="{FF2B5EF4-FFF2-40B4-BE49-F238E27FC236}">
                              <a16:creationId xmlns:a16="http://schemas.microsoft.com/office/drawing/2014/main" id="{851CC364-0F62-6CC2-5A42-6CFD89259B73}"/>
                            </a:ext>
                          </a:extLst>
                        </wps:cNvPr>
                        <wps:cNvSpPr txBox="1"/>
                        <wps:spPr>
                          <a:xfrm>
                            <a:off x="-22139" y="2941608"/>
                            <a:ext cx="1059815" cy="427355"/>
                          </a:xfrm>
                          <a:prstGeom prst="rect">
                            <a:avLst/>
                          </a:prstGeom>
                          <a:noFill/>
                        </wps:spPr>
                        <wps:txbx>
                          <w:txbxContent>
                            <w:p w14:paraId="7BACEC40" w14:textId="77777777" w:rsidR="00772FA5" w:rsidRDefault="00772FA5" w:rsidP="00772FA5">
                              <w:pPr>
                                <w:rPr>
                                  <w:rFonts w:hAnsi="Aptos"/>
                                  <w:b/>
                                  <w:bCs/>
                                  <w:color w:val="000000" w:themeColor="text1"/>
                                  <w:kern w:val="24"/>
                                  <w:sz w:val="28"/>
                                  <w:szCs w:val="28"/>
                                  <w14:ligatures w14:val="none"/>
                                </w:rPr>
                              </w:pPr>
                              <w:r>
                                <w:rPr>
                                  <w:rFonts w:hAnsi="Aptos"/>
                                  <w:b/>
                                  <w:bCs/>
                                  <w:color w:val="000000" w:themeColor="text1"/>
                                  <w:kern w:val="24"/>
                                  <w:sz w:val="28"/>
                                  <w:szCs w:val="28"/>
                                </w:rPr>
                                <w:t>+17.75%</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75315102" id="Group 8" o:spid="_x0000_s1036" style="position:absolute;margin-left:391.35pt;margin-top:37.2pt;width:83.4pt;height:183.3pt;z-index:251660288;mso-position-horizontal-relative:margin;mso-width-relative:margin;mso-height-relative:margin" coordorigin="-221,11798" coordsize="10598,2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">
                <v:line id="Straight Connector 1103987585" o:spid="_x0000_s1037" style="position:absolute;flip:x;visibility:visible;mso-wrap-style:square" from="0,11798" to="73,35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" strokecolor="black [3213]" strokeweight=".5pt">
                  <v:stroke joinstyle="miter"/>
                  <o:lock v:ext="edit" shapetype="f"/>
                </v:line>
                <v:shape id="TextBox 10" o:spid="_x0000_s1038" type="#_x0000_t202" style="position:absolute;left:-221;top:2941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" filled="f" stroked="f">
                  <v:textbox style="mso-fit-shape-to-text:t">
                    <w:txbxContent>
                      <w:p w14:paraId="7BACEC40" w14:textId="77777777" w:rsidR="00772FA5" w:rsidRDefault="00772FA5" w:rsidP="00772FA5">
                        <w:pPr>
                          <w:rPr>
                            <w:rFonts w:hAnsi="Aptos"/>
                            <w:b/>
                            <w:bCs/>
                            <w:color w:val="000000" w:themeColor="text1"/>
                            <w:kern w:val="24"/>
                            <w:sz w:val="28"/>
                            <w:szCs w:val="28"/>
                            <w14:ligatures w14:val="none"/>
                          </w:rPr>
                        </w:pPr>
                        <w:r>
                          <w:rPr>
                            <w:rFonts w:hAnsi="Aptos"/>
                            <w:b/>
                            <w:bCs/>
                            <w:color w:val="000000" w:themeColor="text1"/>
                            <w:kern w:val="24"/>
                            <w:sz w:val="28"/>
                            <w:szCs w:val="28"/>
                          </w:rPr>
                          <w:t>+17.75%</w:t>
                        </w:r>
                      </w:p>
                    </w:txbxContent>
                  </v:textbox>
                </v:shape>
                <w10:wrap anchorx="margin"/>
              </v:group>
            </w:pict>
          </mc:Fallback>
        </mc:AlternateContent>
      </w:r>
      <w:r w:rsidR="00015C64">
        <w:rPr>
          <w:noProof/>
        </w:rPr>
        <mc:AlternateContent>
          <mc:Choice Requires="wpg">
            <w:drawing>
              <wp:anchor distT="0" distB="0" distL="114300" distR="114300" simplePos="0" relativeHeight="251664384" behindDoc="0" locked="0" layoutInCell="1" allowOverlap="1" wp14:anchorId="00BB5EA7" wp14:editId="7BE69756">
                <wp:simplePos x="0" y="0"/>
                <wp:positionH relativeFrom="column">
                  <wp:posOffset>4151630</wp:posOffset>
                </wp:positionH>
                <wp:positionV relativeFrom="paragraph">
                  <wp:posOffset>1017905</wp:posOffset>
                </wp:positionV>
                <wp:extent cx="1059815" cy="1779270"/>
                <wp:effectExtent l="0" t="0" r="0" b="30480"/>
                <wp:wrapNone/>
                <wp:docPr id="1950106274" name="Group 5"/>
                <wp:cNvGraphicFramePr/>
                <a:graphic xmlns:a="http://schemas.openxmlformats.org/drawingml/2006/main">
                  <a:graphicData uri="http://schemas.microsoft.com/office/word/2010/wordprocessingGroup">
                    <wpg:wgp>
                      <wpg:cNvGrpSpPr/>
                      <wpg:grpSpPr>
                        <a:xfrm>
                          <a:off x="0" y="0"/>
                          <a:ext cx="1059815" cy="1779270"/>
                          <a:chOff x="-51684" y="-422575"/>
                          <a:chExt cx="1059815" cy="1779762"/>
                        </a:xfrm>
                      </wpg:grpSpPr>
                      <wps:wsp>
                        <wps:cNvPr id="1265650184" name="Straight Connector 1265650184"/>
                        <wps:cNvCnPr>
                          <a:cxnSpLocks/>
                        </wps:cNvCnPr>
                        <wps:spPr>
                          <a:xfrm>
                            <a:off x="-7951" y="-422575"/>
                            <a:ext cx="0" cy="1779762"/>
                          </a:xfrm>
                          <a:prstGeom prst="line">
                            <a:avLst/>
                          </a:prstGeom>
                          <a:noFill/>
                          <a:ln w="6350" cap="flat" cmpd="sng" algn="ctr">
                            <a:solidFill>
                              <a:sysClr val="windowText" lastClr="000000"/>
                            </a:solidFill>
                            <a:prstDash val="solid"/>
                            <a:miter lim="800000"/>
                          </a:ln>
                          <a:effectLst/>
                        </wps:spPr>
                        <wps:bodyPr/>
                      </wps:wsp>
                      <wps:wsp>
                        <wps:cNvPr id="1178200065" name="TextBox 4"/>
                        <wps:cNvSpPr txBox="1"/>
                        <wps:spPr>
                          <a:xfrm>
                            <a:off x="-51684" y="802631"/>
                            <a:ext cx="1059815" cy="427355"/>
                          </a:xfrm>
                          <a:prstGeom prst="rect">
                            <a:avLst/>
                          </a:prstGeom>
                          <a:noFill/>
                        </wps:spPr>
                        <wps:txbx>
                          <w:txbxContent>
                            <w:p w14:paraId="430AB44D" w14:textId="202AABC4"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7D7BA3">
                                <w:rPr>
                                  <w:rFonts w:hAnsi="Aptos"/>
                                  <w:b/>
                                  <w:bCs/>
                                  <w:color w:val="000000" w:themeColor="text1"/>
                                  <w:kern w:val="24"/>
                                  <w:sz w:val="28"/>
                                  <w:szCs w:val="28"/>
                                </w:rPr>
                                <w:t>13</w:t>
                              </w:r>
                              <w:r>
                                <w:rPr>
                                  <w:rFonts w:hAnsi="Aptos"/>
                                  <w:b/>
                                  <w:bCs/>
                                  <w:color w:val="000000" w:themeColor="text1"/>
                                  <w:kern w:val="24"/>
                                  <w:sz w:val="28"/>
                                  <w:szCs w:val="28"/>
                                </w:rPr>
                                <w:t>.</w:t>
                              </w:r>
                              <w:r w:rsidR="007D7BA3">
                                <w:rPr>
                                  <w:rFonts w:hAnsi="Aptos"/>
                                  <w:b/>
                                  <w:bCs/>
                                  <w:color w:val="000000" w:themeColor="text1"/>
                                  <w:kern w:val="24"/>
                                  <w:sz w:val="28"/>
                                  <w:szCs w:val="28"/>
                                </w:rPr>
                                <w:t>58</w:t>
                              </w:r>
                              <w:r>
                                <w:rPr>
                                  <w:rFonts w:hAnsi="Aptos"/>
                                  <w:b/>
                                  <w:bCs/>
                                  <w:color w:val="000000" w:themeColor="text1"/>
                                  <w:kern w:val="24"/>
                                  <w:sz w:val="28"/>
                                  <w:szCs w:val="28"/>
                                </w:rPr>
                                <w:t>%</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0BB5EA7" id="_x0000_s1039" style="position:absolute;margin-left:326.9pt;margin-top:80.15pt;width:83.45pt;height:140.1pt;z-index:251664384;mso-width-relative:margin;mso-height-relative:margin" coordorigin="-516,-4225" coordsize="10598,17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">
                <v:line id="Straight Connector 1265650184" o:spid="_x0000_s1040" style="position:absolute;visibility:visible;mso-wrap-style:square" from="-79,-4225" to="-79,13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" strokecolor="windowText" strokeweight=".5pt">
                  <v:stroke joinstyle="miter"/>
                  <o:lock v:ext="edit" shapetype="f"/>
                </v:line>
                <v:shape id="TextBox 4" o:spid="_x0000_s1041" type="#_x0000_t202" style="position:absolute;left:-516;top:802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" filled="f" stroked="f">
                  <v:textbox style="mso-fit-shape-to-text:t">
                    <w:txbxContent>
                      <w:p w14:paraId="430AB44D" w14:textId="202AABC4"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7D7BA3">
                          <w:rPr>
                            <w:rFonts w:hAnsi="Aptos"/>
                            <w:b/>
                            <w:bCs/>
                            <w:color w:val="000000" w:themeColor="text1"/>
                            <w:kern w:val="24"/>
                            <w:sz w:val="28"/>
                            <w:szCs w:val="28"/>
                          </w:rPr>
                          <w:t>13</w:t>
                        </w:r>
                        <w:r>
                          <w:rPr>
                            <w:rFonts w:hAnsi="Aptos"/>
                            <w:b/>
                            <w:bCs/>
                            <w:color w:val="000000" w:themeColor="text1"/>
                            <w:kern w:val="24"/>
                            <w:sz w:val="28"/>
                            <w:szCs w:val="28"/>
                          </w:rPr>
                          <w:t>.</w:t>
                        </w:r>
                        <w:r w:rsidR="007D7BA3">
                          <w:rPr>
                            <w:rFonts w:hAnsi="Aptos"/>
                            <w:b/>
                            <w:bCs/>
                            <w:color w:val="000000" w:themeColor="text1"/>
                            <w:kern w:val="24"/>
                            <w:sz w:val="28"/>
                            <w:szCs w:val="28"/>
                          </w:rPr>
                          <w:t>58</w:t>
                        </w:r>
                        <w:r>
                          <w:rPr>
                            <w:rFonts w:hAnsi="Aptos"/>
                            <w:b/>
                            <w:bCs/>
                            <w:color w:val="000000" w:themeColor="text1"/>
                            <w:kern w:val="24"/>
                            <w:sz w:val="28"/>
                            <w:szCs w:val="28"/>
                          </w:rPr>
                          <w:t>%</w:t>
                        </w:r>
                      </w:p>
                    </w:txbxContent>
                  </v:textbox>
                </v:shape>
              </v:group>
            </w:pict>
          </mc:Fallback>
        </mc:AlternateContent>
      </w:r>
      <w:r w:rsidR="00015C64">
        <w:rPr>
          <w:noProof/>
        </w:rPr>
        <mc:AlternateContent>
          <mc:Choice Requires="wpg">
            <w:drawing>
              <wp:anchor distT="0" distB="0" distL="114300" distR="114300" simplePos="0" relativeHeight="251662336" behindDoc="0" locked="0" layoutInCell="1" allowOverlap="1" wp14:anchorId="6459AD4E" wp14:editId="56BF171D">
                <wp:simplePos x="0" y="0"/>
                <wp:positionH relativeFrom="column">
                  <wp:posOffset>3354705</wp:posOffset>
                </wp:positionH>
                <wp:positionV relativeFrom="paragraph">
                  <wp:posOffset>1496695</wp:posOffset>
                </wp:positionV>
                <wp:extent cx="1059815" cy="1285240"/>
                <wp:effectExtent l="0" t="0" r="0" b="29210"/>
                <wp:wrapNone/>
                <wp:docPr id="1305407831" name="Group 5"/>
                <wp:cNvGraphicFramePr/>
                <a:graphic xmlns:a="http://schemas.openxmlformats.org/drawingml/2006/main">
                  <a:graphicData uri="http://schemas.microsoft.com/office/word/2010/wordprocessingGroup">
                    <wpg:wgp>
                      <wpg:cNvGrpSpPr/>
                      <wpg:grpSpPr>
                        <a:xfrm>
                          <a:off x="0" y="0"/>
                          <a:ext cx="1059815" cy="1285240"/>
                          <a:chOff x="-51684" y="71496"/>
                          <a:chExt cx="1059815" cy="1285691"/>
                        </a:xfrm>
                      </wpg:grpSpPr>
                      <wps:wsp>
                        <wps:cNvPr id="570581562" name="Straight Connector 570581562"/>
                        <wps:cNvCnPr>
                          <a:cxnSpLocks/>
                        </wps:cNvCnPr>
                        <wps:spPr>
                          <a:xfrm>
                            <a:off x="-7951" y="71496"/>
                            <a:ext cx="0" cy="1285691"/>
                          </a:xfrm>
                          <a:prstGeom prst="line">
                            <a:avLst/>
                          </a:prstGeom>
                          <a:noFill/>
                          <a:ln w="6350" cap="flat" cmpd="sng" algn="ctr">
                            <a:solidFill>
                              <a:sysClr val="windowText" lastClr="000000"/>
                            </a:solidFill>
                            <a:prstDash val="solid"/>
                            <a:miter lim="800000"/>
                          </a:ln>
                          <a:effectLst/>
                        </wps:spPr>
                        <wps:bodyPr/>
                      </wps:wsp>
                      <wps:wsp>
                        <wps:cNvPr id="1379151052" name="TextBox 4"/>
                        <wps:cNvSpPr txBox="1"/>
                        <wps:spPr>
                          <a:xfrm>
                            <a:off x="-51684" y="817342"/>
                            <a:ext cx="1059815" cy="427355"/>
                          </a:xfrm>
                          <a:prstGeom prst="rect">
                            <a:avLst/>
                          </a:prstGeom>
                          <a:noFill/>
                        </wps:spPr>
                        <wps:txbx>
                          <w:txbxContent>
                            <w:p w14:paraId="06DF2DDB" w14:textId="0FF6F01D"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192166">
                                <w:rPr>
                                  <w:rFonts w:hAnsi="Aptos"/>
                                  <w:b/>
                                  <w:bCs/>
                                  <w:color w:val="000000" w:themeColor="text1"/>
                                  <w:kern w:val="24"/>
                                  <w:sz w:val="28"/>
                                  <w:szCs w:val="28"/>
                                </w:rPr>
                                <w:t>9</w:t>
                              </w:r>
                              <w:r>
                                <w:rPr>
                                  <w:rFonts w:hAnsi="Aptos"/>
                                  <w:b/>
                                  <w:bCs/>
                                  <w:color w:val="000000" w:themeColor="text1"/>
                                  <w:kern w:val="24"/>
                                  <w:sz w:val="28"/>
                                  <w:szCs w:val="28"/>
                                </w:rPr>
                                <w:t>.</w:t>
                              </w:r>
                              <w:r w:rsidR="00192166">
                                <w:rPr>
                                  <w:rFonts w:hAnsi="Aptos"/>
                                  <w:b/>
                                  <w:bCs/>
                                  <w:color w:val="000000" w:themeColor="text1"/>
                                  <w:kern w:val="24"/>
                                  <w:sz w:val="28"/>
                                  <w:szCs w:val="28"/>
                                </w:rPr>
                                <w:t>91</w:t>
                              </w:r>
                              <w:r>
                                <w:rPr>
                                  <w:rFonts w:hAnsi="Aptos"/>
                                  <w:b/>
                                  <w:bCs/>
                                  <w:color w:val="000000" w:themeColor="text1"/>
                                  <w:kern w:val="24"/>
                                  <w:sz w:val="28"/>
                                  <w:szCs w:val="28"/>
                                </w:rPr>
                                <w:t>%</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6459AD4E" id="_x0000_s1042" style="position:absolute;margin-left:264.15pt;margin-top:117.85pt;width:83.45pt;height:101.2pt;z-index:251662336;mso-width-relative:margin;mso-height-relative:margin" coordorigin="-516,714" coordsize="10598,1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">
                <v:line id="Straight Connector 570581562" o:spid="_x0000_s1043" style="position:absolute;visibility:visible;mso-wrap-style:square" from="-79,714" to="-79,13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" strokecolor="windowText" strokeweight=".5pt">
                  <v:stroke joinstyle="miter"/>
                  <o:lock v:ext="edit" shapetype="f"/>
                </v:line>
                <v:shape id="TextBox 4" o:spid="_x0000_s1044" type="#_x0000_t202" style="position:absolute;left:-516;top:8173;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" filled="f" stroked="f">
                  <v:textbox style="mso-fit-shape-to-text:t">
                    <w:txbxContent>
                      <w:p w14:paraId="06DF2DDB" w14:textId="0FF6F01D"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192166">
                          <w:rPr>
                            <w:rFonts w:hAnsi="Aptos"/>
                            <w:b/>
                            <w:bCs/>
                            <w:color w:val="000000" w:themeColor="text1"/>
                            <w:kern w:val="24"/>
                            <w:sz w:val="28"/>
                            <w:szCs w:val="28"/>
                          </w:rPr>
                          <w:t>9</w:t>
                        </w:r>
                        <w:r>
                          <w:rPr>
                            <w:rFonts w:hAnsi="Aptos"/>
                            <w:b/>
                            <w:bCs/>
                            <w:color w:val="000000" w:themeColor="text1"/>
                            <w:kern w:val="24"/>
                            <w:sz w:val="28"/>
                            <w:szCs w:val="28"/>
                          </w:rPr>
                          <w:t>.</w:t>
                        </w:r>
                        <w:r w:rsidR="00192166">
                          <w:rPr>
                            <w:rFonts w:hAnsi="Aptos"/>
                            <w:b/>
                            <w:bCs/>
                            <w:color w:val="000000" w:themeColor="text1"/>
                            <w:kern w:val="24"/>
                            <w:sz w:val="28"/>
                            <w:szCs w:val="28"/>
                          </w:rPr>
                          <w:t>91</w:t>
                        </w:r>
                        <w:r>
                          <w:rPr>
                            <w:rFonts w:hAnsi="Aptos"/>
                            <w:b/>
                            <w:bCs/>
                            <w:color w:val="000000" w:themeColor="text1"/>
                            <w:kern w:val="24"/>
                            <w:sz w:val="28"/>
                            <w:szCs w:val="28"/>
                          </w:rPr>
                          <w:t>%</w:t>
                        </w:r>
                      </w:p>
                    </w:txbxContent>
                  </v:textbox>
                </v:shape>
              </v:group>
            </w:pict>
          </mc:Fallback>
        </mc:AlternateContent>
      </w:r>
      <w:r w:rsidR="00015C64">
        <w:rPr>
          <w:noProof/>
        </w:rPr>
        <mc:AlternateContent>
          <mc:Choice Requires="wpg">
            <w:drawing>
              <wp:anchor distT="0" distB="0" distL="114300" distR="114300" simplePos="0" relativeHeight="251658240" behindDoc="0" locked="0" layoutInCell="1" allowOverlap="1" wp14:anchorId="7099406D" wp14:editId="0B7CB7DA">
                <wp:simplePos x="0" y="0"/>
                <wp:positionH relativeFrom="column">
                  <wp:posOffset>2551430</wp:posOffset>
                </wp:positionH>
                <wp:positionV relativeFrom="paragraph">
                  <wp:posOffset>1917065</wp:posOffset>
                </wp:positionV>
                <wp:extent cx="1059815" cy="880110"/>
                <wp:effectExtent l="0" t="0" r="0" b="34290"/>
                <wp:wrapNone/>
                <wp:docPr id="6" name="Group 5">
                  <a:extLst xmlns:a="http://schemas.openxmlformats.org/drawingml/2006/main">
                    <a:ext uri="{FF2B5EF4-FFF2-40B4-BE49-F238E27FC236}">
                      <a16:creationId xmlns:a16="http://schemas.microsoft.com/office/drawing/2014/main" id="{DFFDD42E-15C1-22DE-BB99-8BDA62C45811}"/>
                    </a:ext>
                  </a:extLst>
                </wp:docPr>
                <wp:cNvGraphicFramePr/>
                <a:graphic xmlns:a="http://schemas.openxmlformats.org/drawingml/2006/main">
                  <a:graphicData uri="http://schemas.microsoft.com/office/word/2010/wordprocessingGroup">
                    <wpg:wgp>
                      <wpg:cNvGrpSpPr/>
                      <wpg:grpSpPr>
                        <a:xfrm>
                          <a:off x="0" y="0"/>
                          <a:ext cx="1059815" cy="880110"/>
                          <a:chOff x="-51684" y="477077"/>
                          <a:chExt cx="1059815" cy="880580"/>
                        </a:xfrm>
                      </wpg:grpSpPr>
                      <wps:wsp>
                        <wps:cNvPr id="960951091" name="Straight Connector 960951091">
                          <a:extLst>
                            <a:ext uri="{FF2B5EF4-FFF2-40B4-BE49-F238E27FC236}">
                              <a16:creationId xmlns:a16="http://schemas.microsoft.com/office/drawing/2014/main" id="{22F0761C-A01C-157E-EEAB-E43DC97436F8}"/>
                            </a:ext>
                          </a:extLst>
                        </wps:cNvPr>
                        <wps:cNvCnPr>
                          <a:cxnSpLocks/>
                        </wps:cNvCnPr>
                        <wps:spPr>
                          <a:xfrm>
                            <a:off x="-7951" y="477077"/>
                            <a:ext cx="0" cy="8805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1587238" name="TextBox 4">
                          <a:extLst>
                            <a:ext uri="{FF2B5EF4-FFF2-40B4-BE49-F238E27FC236}">
                              <a16:creationId xmlns:a16="http://schemas.microsoft.com/office/drawing/2014/main" id="{4C2C14AD-03A1-13E9-B952-6C408C194C44}"/>
                            </a:ext>
                          </a:extLst>
                        </wps:cNvPr>
                        <wps:cNvSpPr txBox="1"/>
                        <wps:spPr>
                          <a:xfrm>
                            <a:off x="-51684" y="802600"/>
                            <a:ext cx="1059815" cy="427355"/>
                          </a:xfrm>
                          <a:prstGeom prst="rect">
                            <a:avLst/>
                          </a:prstGeom>
                          <a:noFill/>
                        </wps:spPr>
                        <wps:txbx>
                          <w:txbxContent>
                            <w:p w14:paraId="61EA9DC6" w14:textId="77777777" w:rsidR="00BC3126" w:rsidRDefault="00BC3126" w:rsidP="00BC3126">
                              <w:pPr>
                                <w:rPr>
                                  <w:rFonts w:hAnsi="Aptos"/>
                                  <w:b/>
                                  <w:bCs/>
                                  <w:color w:val="000000" w:themeColor="text1"/>
                                  <w:kern w:val="24"/>
                                  <w:sz w:val="28"/>
                                  <w:szCs w:val="28"/>
                                  <w14:ligatures w14:val="none"/>
                                </w:rPr>
                              </w:pPr>
                              <w:r>
                                <w:rPr>
                                  <w:rFonts w:hAnsi="Aptos"/>
                                  <w:b/>
                                  <w:bCs/>
                                  <w:color w:val="000000" w:themeColor="text1"/>
                                  <w:kern w:val="24"/>
                                  <w:sz w:val="28"/>
                                  <w:szCs w:val="28"/>
                                </w:rPr>
                                <w:t>+6.64%</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7099406D" id="_x0000_s1045" style="position:absolute;margin-left:200.9pt;margin-top:150.95pt;width:83.45pt;height:69.3pt;z-index:251658240;mso-width-relative:margin;mso-height-relative:margin" coordorigin="-516,4770" coordsize="10598,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">
                <v:line id="Straight Connector 960951091" o:spid="_x0000_s1046" style="position:absolute;visibility:visible;mso-wrap-style:square" from="-79,4770" to="-79,1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" strokecolor="black [3213]" strokeweight=".5pt">
                  <v:stroke joinstyle="miter"/>
                  <o:lock v:ext="edit" shapetype="f"/>
                </v:line>
                <v:shape id="TextBox 4" o:spid="_x0000_s1047" type="#_x0000_t202" style="position:absolute;left:-516;top:802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" filled="f" stroked="f">
                  <v:textbox style="mso-fit-shape-to-text:t">
                    <w:txbxContent>
                      <w:p w14:paraId="61EA9DC6" w14:textId="77777777" w:rsidR="00BC3126" w:rsidRDefault="00BC3126" w:rsidP="00BC3126">
                        <w:pPr>
                          <w:rPr>
                            <w:rFonts w:hAnsi="Aptos"/>
                            <w:b/>
                            <w:bCs/>
                            <w:color w:val="000000" w:themeColor="text1"/>
                            <w:kern w:val="24"/>
                            <w:sz w:val="28"/>
                            <w:szCs w:val="28"/>
                            <w14:ligatures w14:val="none"/>
                          </w:rPr>
                        </w:pPr>
                        <w:r>
                          <w:rPr>
                            <w:rFonts w:hAnsi="Aptos"/>
                            <w:b/>
                            <w:bCs/>
                            <w:color w:val="000000" w:themeColor="text1"/>
                            <w:kern w:val="24"/>
                            <w:sz w:val="28"/>
                            <w:szCs w:val="28"/>
                          </w:rPr>
                          <w:t>+6.64%</w:t>
                        </w:r>
                      </w:p>
                    </w:txbxContent>
                  </v:textbox>
                </v:shape>
              </v:group>
            </w:pict>
          </mc:Fallback>
        </mc:AlternateContent>
      </w:r>
      <w:r w:rsidR="00C9628C" w:rsidRPr="00C9628C">
        <w:rPr>
          <w:noProof/>
        </w:rPr>
        <w:drawing>
          <wp:inline distT="0" distB="0" distL="0" distR="0" wp14:anchorId="1DF947E4" wp14:editId="28480132">
            <wp:extent cx="5287010" cy="3727283"/>
            <wp:effectExtent l="0" t="0" r="0" b="6985"/>
            <wp:docPr id="548009999" name="Picture 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9999" name="Picture 4" descr="A graph with a red line&#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015"/>
                    <a:stretch>
                      <a:fillRect/>
                    </a:stretch>
                  </pic:blipFill>
                  <pic:spPr bwMode="auto">
                    <a:xfrm>
                      <a:off x="0" y="0"/>
                      <a:ext cx="5302728" cy="3738364"/>
                    </a:xfrm>
                    <a:prstGeom prst="rect">
                      <a:avLst/>
                    </a:prstGeom>
                    <a:noFill/>
                    <a:ln>
                      <a:noFill/>
                    </a:ln>
                    <a:extLst>
                      <a:ext uri="{53640926-AAD7-44D8-BBD7-CCE9431645EC}">
                        <a14:shadowObscured xmlns:a14="http://schemas.microsoft.com/office/drawing/2010/main"/>
                      </a:ext>
                    </a:extLst>
                  </pic:spPr>
                </pic:pic>
              </a:graphicData>
            </a:graphic>
          </wp:inline>
        </w:drawing>
      </w:r>
    </w:p>
    <w:p w14:paraId="276FB421" w14:textId="35395EC9" w:rsidR="001F1F35" w:rsidRPr="00F03CDA" w:rsidRDefault="001B3F78" w:rsidP="00F03CD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If remaining loyal consumers </w:t>
      </w:r>
      <w:r w:rsidR="007A00EC">
        <w:rPr>
          <w:rFonts w:ascii="Times New Roman" w:hAnsi="Times New Roman" w:cs="Times New Roman"/>
          <w:sz w:val="24"/>
          <w:szCs w:val="24"/>
        </w:rPr>
        <w:t xml:space="preserve">have a lower price elasticity, then the generics paradox is visible. </w:t>
      </w:r>
      <w:r w:rsidR="00BE2CC3">
        <w:rPr>
          <w:rFonts w:ascii="Times New Roman" w:hAnsi="Times New Roman" w:cs="Times New Roman"/>
          <w:sz w:val="24"/>
          <w:szCs w:val="24"/>
        </w:rPr>
        <w:t xml:space="preserve">The model predicts that Novo Nordisk could raise its price </w:t>
      </w:r>
      <w:r w:rsidR="00883220">
        <w:rPr>
          <w:rFonts w:ascii="Times New Roman" w:hAnsi="Times New Roman" w:cs="Times New Roman"/>
          <w:sz w:val="24"/>
          <w:szCs w:val="24"/>
        </w:rPr>
        <w:t xml:space="preserve">to </w:t>
      </w:r>
      <w:r w:rsidR="00BE2CC3">
        <w:rPr>
          <w:rFonts w:ascii="Times New Roman" w:hAnsi="Times New Roman" w:cs="Times New Roman"/>
          <w:sz w:val="24"/>
          <w:szCs w:val="24"/>
        </w:rPr>
        <w:t xml:space="preserve">anywhere between </w:t>
      </w:r>
      <w:r w:rsidR="00F726E0">
        <w:rPr>
          <w:rFonts w:ascii="Times New Roman" w:hAnsi="Times New Roman" w:cs="Times New Roman"/>
          <w:sz w:val="24"/>
          <w:szCs w:val="24"/>
        </w:rPr>
        <w:t xml:space="preserve">$303.25 (or </w:t>
      </w:r>
      <w:r w:rsidR="006D67D6">
        <w:rPr>
          <w:rFonts w:ascii="Times New Roman" w:hAnsi="Times New Roman" w:cs="Times New Roman"/>
          <w:sz w:val="24"/>
          <w:szCs w:val="24"/>
        </w:rPr>
        <w:t>1.08% higher than present)</w:t>
      </w:r>
      <w:r w:rsidR="00883220">
        <w:rPr>
          <w:rFonts w:ascii="Times New Roman" w:hAnsi="Times New Roman" w:cs="Times New Roman"/>
          <w:sz w:val="24"/>
          <w:szCs w:val="24"/>
        </w:rPr>
        <w:t xml:space="preserve"> and $353.25 (or 17.75% higher than present)</w:t>
      </w:r>
      <w:r w:rsidR="00033811">
        <w:rPr>
          <w:rFonts w:ascii="Times New Roman" w:hAnsi="Times New Roman" w:cs="Times New Roman"/>
          <w:sz w:val="24"/>
          <w:szCs w:val="24"/>
        </w:rPr>
        <w:t xml:space="preserve"> once generics begin penetrating the market. </w:t>
      </w:r>
      <w:r w:rsidR="0013073F">
        <w:rPr>
          <w:rFonts w:ascii="Times New Roman" w:hAnsi="Times New Roman" w:cs="Times New Roman"/>
          <w:sz w:val="24"/>
          <w:szCs w:val="24"/>
        </w:rPr>
        <w:t>The relationship between assumed elasticity and the degree of generic paradox is evident: if remaining customers have</w:t>
      </w:r>
      <w:r w:rsidR="003529AC">
        <w:rPr>
          <w:rFonts w:ascii="Times New Roman" w:hAnsi="Times New Roman" w:cs="Times New Roman"/>
          <w:sz w:val="24"/>
          <w:szCs w:val="24"/>
        </w:rPr>
        <w:t xml:space="preserve"> increasingly</w:t>
      </w:r>
      <w:r w:rsidR="0013073F">
        <w:rPr>
          <w:rFonts w:ascii="Times New Roman" w:hAnsi="Times New Roman" w:cs="Times New Roman"/>
          <w:sz w:val="24"/>
          <w:szCs w:val="24"/>
        </w:rPr>
        <w:t xml:space="preserve"> higher </w:t>
      </w:r>
      <w:r w:rsidR="003529AC">
        <w:rPr>
          <w:rFonts w:ascii="Times New Roman" w:hAnsi="Times New Roman" w:cs="Times New Roman"/>
          <w:sz w:val="24"/>
          <w:szCs w:val="24"/>
        </w:rPr>
        <w:t xml:space="preserve">inelasticity (lower elasticity) due to brand loyalty, Novo Nordisk will be able to raise its prices increasingly higher. </w:t>
      </w:r>
      <w:r w:rsidR="002B1D3D">
        <w:rPr>
          <w:rFonts w:ascii="Times New Roman" w:hAnsi="Times New Roman" w:cs="Times New Roman"/>
          <w:sz w:val="24"/>
          <w:szCs w:val="24"/>
        </w:rPr>
        <w:t xml:space="preserve">This is intuitive, given </w:t>
      </w:r>
      <w:r w:rsidR="00261DFC">
        <w:rPr>
          <w:rFonts w:ascii="Times New Roman" w:hAnsi="Times New Roman" w:cs="Times New Roman"/>
          <w:sz w:val="24"/>
          <w:szCs w:val="24"/>
        </w:rPr>
        <w:t xml:space="preserve">that </w:t>
      </w:r>
      <w:r w:rsidR="002B1D3D">
        <w:rPr>
          <w:rFonts w:ascii="Times New Roman" w:hAnsi="Times New Roman" w:cs="Times New Roman"/>
          <w:sz w:val="24"/>
          <w:szCs w:val="24"/>
        </w:rPr>
        <w:t xml:space="preserve">inelastic consumers are less likely to shift to </w:t>
      </w:r>
      <w:r w:rsidR="00261DFC">
        <w:rPr>
          <w:rFonts w:ascii="Times New Roman" w:hAnsi="Times New Roman" w:cs="Times New Roman"/>
          <w:sz w:val="24"/>
          <w:szCs w:val="24"/>
        </w:rPr>
        <w:t>cheaper-priced</w:t>
      </w:r>
      <w:r w:rsidR="002B1D3D">
        <w:rPr>
          <w:rFonts w:ascii="Times New Roman" w:hAnsi="Times New Roman" w:cs="Times New Roman"/>
          <w:sz w:val="24"/>
          <w:szCs w:val="24"/>
        </w:rPr>
        <w:t xml:space="preserve"> generics and will be willing to remain with brand Ozempic despite higher prices. </w:t>
      </w:r>
      <w:r w:rsidR="00033811">
        <w:rPr>
          <w:rFonts w:ascii="Times New Roman" w:hAnsi="Times New Roman" w:cs="Times New Roman"/>
          <w:sz w:val="24"/>
          <w:szCs w:val="24"/>
        </w:rPr>
        <w:t xml:space="preserve">It is interesting to note that this is </w:t>
      </w:r>
      <w:r w:rsidR="00033811">
        <w:rPr>
          <w:rFonts w:ascii="Times New Roman" w:hAnsi="Times New Roman" w:cs="Times New Roman"/>
          <w:sz w:val="24"/>
          <w:szCs w:val="24"/>
        </w:rPr>
        <w:lastRenderedPageBreak/>
        <w:t xml:space="preserve">irrespective of the generic market share; </w:t>
      </w:r>
      <w:r w:rsidR="00194350">
        <w:rPr>
          <w:rFonts w:ascii="Times New Roman" w:hAnsi="Times New Roman" w:cs="Times New Roman"/>
          <w:sz w:val="24"/>
          <w:szCs w:val="24"/>
        </w:rPr>
        <w:t xml:space="preserve">under an assumed elasticity, any generic market share will yield the same rise in price. </w:t>
      </w:r>
      <w:r w:rsidR="006D67D6">
        <w:rPr>
          <w:rFonts w:ascii="Times New Roman" w:hAnsi="Times New Roman" w:cs="Times New Roman"/>
          <w:sz w:val="24"/>
          <w:szCs w:val="24"/>
        </w:rPr>
        <w:t xml:space="preserve"> </w:t>
      </w:r>
    </w:p>
    <w:p w14:paraId="69D44184" w14:textId="7AE7BDF7" w:rsidR="0034256D" w:rsidRPr="00194350" w:rsidRDefault="0034256D" w:rsidP="00B44590">
      <w:pPr>
        <w:spacing w:line="240" w:lineRule="auto"/>
        <w:rPr>
          <w:b/>
          <w:bCs/>
        </w:rPr>
      </w:pPr>
      <w:r w:rsidRPr="00194350">
        <w:rPr>
          <w:b/>
          <w:bCs/>
        </w:rPr>
        <w:t xml:space="preserve">Figure 3: </w:t>
      </w:r>
      <w:r w:rsidR="00E756F8" w:rsidRPr="00194350">
        <w:rPr>
          <w:b/>
          <w:bCs/>
        </w:rPr>
        <w:t xml:space="preserve">Novo Nordisk Equilibrium Quantity Under Generic Paradox, Varying </w:t>
      </w:r>
      <w:r w:rsidR="00574AB0" w:rsidRPr="00194350">
        <w:rPr>
          <w:b/>
          <w:bCs/>
        </w:rPr>
        <w:t>Elasticities</w:t>
      </w:r>
      <w:r w:rsidR="00E756F8" w:rsidRPr="00194350">
        <w:rPr>
          <w:b/>
          <w:bCs/>
        </w:rPr>
        <w:t xml:space="preserve"> and Generic Market Share </w:t>
      </w:r>
    </w:p>
    <w:p w14:paraId="5CD48A70" w14:textId="707A9834" w:rsidR="00AF655A" w:rsidRPr="00AF655A" w:rsidRDefault="00AF655A" w:rsidP="00B344BD">
      <w:pPr>
        <w:spacing w:line="480" w:lineRule="auto"/>
      </w:pPr>
      <w:r w:rsidRPr="00AF655A">
        <w:rPr>
          <w:noProof/>
        </w:rPr>
        <w:drawing>
          <wp:inline distT="0" distB="0" distL="0" distR="0" wp14:anchorId="66C63462" wp14:editId="7707A355">
            <wp:extent cx="5943600" cy="4226106"/>
            <wp:effectExtent l="0" t="0" r="0" b="3175"/>
            <wp:docPr id="806305973"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5973" name="Picture 5" descr="A graph of a graph&#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209"/>
                    <a:stretch>
                      <a:fillRect/>
                    </a:stretch>
                  </pic:blipFill>
                  <pic:spPr bwMode="auto">
                    <a:xfrm>
                      <a:off x="0" y="0"/>
                      <a:ext cx="5943600" cy="4226106"/>
                    </a:xfrm>
                    <a:prstGeom prst="rect">
                      <a:avLst/>
                    </a:prstGeom>
                    <a:noFill/>
                    <a:ln>
                      <a:noFill/>
                    </a:ln>
                    <a:extLst>
                      <a:ext uri="{53640926-AAD7-44D8-BBD7-CCE9431645EC}">
                        <a14:shadowObscured xmlns:a14="http://schemas.microsoft.com/office/drawing/2010/main"/>
                      </a:ext>
                    </a:extLst>
                  </pic:spPr>
                </pic:pic>
              </a:graphicData>
            </a:graphic>
          </wp:inline>
        </w:drawing>
      </w:r>
    </w:p>
    <w:p w14:paraId="42B9A544" w14:textId="7DE7921B" w:rsidR="006D1C82" w:rsidRPr="00F57BFC" w:rsidRDefault="00194350" w:rsidP="00B344BD">
      <w:pPr>
        <w:spacing w:line="480" w:lineRule="auto"/>
        <w:ind w:firstLine="720"/>
        <w:rPr>
          <w:rFonts w:ascii="Times New Roman" w:hAnsi="Times New Roman" w:cs="Times New Roman"/>
          <w:sz w:val="24"/>
          <w:szCs w:val="24"/>
        </w:rPr>
      </w:pPr>
      <w:r w:rsidRPr="00F57BFC">
        <w:rPr>
          <w:rFonts w:ascii="Times New Roman" w:hAnsi="Times New Roman" w:cs="Times New Roman"/>
          <w:sz w:val="24"/>
          <w:szCs w:val="24"/>
        </w:rPr>
        <w:t xml:space="preserve">Naturally, </w:t>
      </w:r>
      <w:r w:rsidR="00094D9A" w:rsidRPr="00F57BFC">
        <w:rPr>
          <w:rFonts w:ascii="Times New Roman" w:hAnsi="Times New Roman" w:cs="Times New Roman"/>
          <w:sz w:val="24"/>
          <w:szCs w:val="24"/>
        </w:rPr>
        <w:t xml:space="preserve">as the market share of generics increases in the </w:t>
      </w:r>
      <w:r w:rsidR="00A762CB" w:rsidRPr="00F57BFC">
        <w:rPr>
          <w:rFonts w:ascii="Times New Roman" w:hAnsi="Times New Roman" w:cs="Times New Roman"/>
          <w:sz w:val="24"/>
          <w:szCs w:val="24"/>
        </w:rPr>
        <w:t>short run</w:t>
      </w:r>
      <w:r w:rsidR="00094D9A" w:rsidRPr="00F57BFC">
        <w:rPr>
          <w:rFonts w:ascii="Times New Roman" w:hAnsi="Times New Roman" w:cs="Times New Roman"/>
          <w:sz w:val="24"/>
          <w:szCs w:val="24"/>
        </w:rPr>
        <w:t xml:space="preserve">, under the assumption that there is no </w:t>
      </w:r>
      <w:r w:rsidR="00A762CB" w:rsidRPr="00F57BFC">
        <w:rPr>
          <w:rFonts w:ascii="Times New Roman" w:hAnsi="Times New Roman" w:cs="Times New Roman"/>
          <w:sz w:val="24"/>
          <w:szCs w:val="24"/>
        </w:rPr>
        <w:t>short-term</w:t>
      </w:r>
      <w:r w:rsidR="00094D9A" w:rsidRPr="00F57BFC">
        <w:rPr>
          <w:rFonts w:ascii="Times New Roman" w:hAnsi="Times New Roman" w:cs="Times New Roman"/>
          <w:sz w:val="24"/>
          <w:szCs w:val="24"/>
        </w:rPr>
        <w:t xml:space="preserve"> growth in total demand, </w:t>
      </w:r>
      <w:r w:rsidR="00145FA0" w:rsidRPr="00F57BFC">
        <w:rPr>
          <w:rFonts w:ascii="Times New Roman" w:hAnsi="Times New Roman" w:cs="Times New Roman"/>
          <w:sz w:val="24"/>
          <w:szCs w:val="24"/>
        </w:rPr>
        <w:t xml:space="preserve">the quantity of brand Ozempic will fall. </w:t>
      </w:r>
      <w:r w:rsidR="00A762CB" w:rsidRPr="00F57BFC">
        <w:rPr>
          <w:rFonts w:ascii="Times New Roman" w:hAnsi="Times New Roman" w:cs="Times New Roman"/>
          <w:sz w:val="24"/>
          <w:szCs w:val="24"/>
        </w:rPr>
        <w:t xml:space="preserve">If generics penetrate 10% of the market, </w:t>
      </w:r>
      <w:r w:rsidR="00DB5B24" w:rsidRPr="00F57BFC">
        <w:rPr>
          <w:rFonts w:ascii="Times New Roman" w:hAnsi="Times New Roman" w:cs="Times New Roman"/>
          <w:sz w:val="24"/>
          <w:szCs w:val="24"/>
        </w:rPr>
        <w:t xml:space="preserve">the total drop in demand will </w:t>
      </w:r>
      <w:r w:rsidR="007047B1" w:rsidRPr="00F57BFC">
        <w:rPr>
          <w:rFonts w:ascii="Times New Roman" w:hAnsi="Times New Roman" w:cs="Times New Roman"/>
          <w:sz w:val="24"/>
          <w:szCs w:val="24"/>
        </w:rPr>
        <w:t>moderate</w:t>
      </w:r>
      <w:r w:rsidR="00D53DF4" w:rsidRPr="00F57BFC">
        <w:rPr>
          <w:rFonts w:ascii="Times New Roman" w:hAnsi="Times New Roman" w:cs="Times New Roman"/>
          <w:sz w:val="24"/>
          <w:szCs w:val="24"/>
        </w:rPr>
        <w:t xml:space="preserve"> (between </w:t>
      </w:r>
      <w:r w:rsidR="003D6268" w:rsidRPr="00F57BFC">
        <w:rPr>
          <w:rFonts w:ascii="Times New Roman" w:hAnsi="Times New Roman" w:cs="Times New Roman"/>
          <w:sz w:val="24"/>
          <w:szCs w:val="24"/>
        </w:rPr>
        <w:t xml:space="preserve">approximately 11% </w:t>
      </w:r>
      <w:r w:rsidR="00183BA6">
        <w:rPr>
          <w:rFonts w:ascii="Times New Roman" w:hAnsi="Times New Roman" w:cs="Times New Roman"/>
          <w:sz w:val="24"/>
          <w:szCs w:val="24"/>
        </w:rPr>
        <w:t>and</w:t>
      </w:r>
      <w:r w:rsidR="007047B1" w:rsidRPr="00F57BFC">
        <w:rPr>
          <w:rFonts w:ascii="Times New Roman" w:hAnsi="Times New Roman" w:cs="Times New Roman"/>
          <w:sz w:val="24"/>
          <w:szCs w:val="24"/>
        </w:rPr>
        <w:t xml:space="preserve"> 22%); however, if the generics penetrate </w:t>
      </w:r>
      <w:r w:rsidR="000C3D70" w:rsidRPr="00F57BFC">
        <w:rPr>
          <w:rFonts w:ascii="Times New Roman" w:hAnsi="Times New Roman" w:cs="Times New Roman"/>
          <w:sz w:val="24"/>
          <w:szCs w:val="24"/>
        </w:rPr>
        <w:t xml:space="preserve">even 50% of the market, the total drop will be rather precipitous (between approximately </w:t>
      </w:r>
      <w:r w:rsidR="009A78FC" w:rsidRPr="00F57BFC">
        <w:rPr>
          <w:rFonts w:ascii="Times New Roman" w:hAnsi="Times New Roman" w:cs="Times New Roman"/>
          <w:sz w:val="24"/>
          <w:szCs w:val="24"/>
        </w:rPr>
        <w:t xml:space="preserve">51% and </w:t>
      </w:r>
      <w:r w:rsidR="0071564F" w:rsidRPr="00F57BFC">
        <w:rPr>
          <w:rFonts w:ascii="Times New Roman" w:hAnsi="Times New Roman" w:cs="Times New Roman"/>
          <w:sz w:val="24"/>
          <w:szCs w:val="24"/>
        </w:rPr>
        <w:t xml:space="preserve">57%). It is unlikely that generic will gain more than a 50% market share in the </w:t>
      </w:r>
      <w:r w:rsidR="002E6CB3" w:rsidRPr="00F57BFC">
        <w:rPr>
          <w:rFonts w:ascii="Times New Roman" w:hAnsi="Times New Roman" w:cs="Times New Roman"/>
          <w:sz w:val="24"/>
          <w:szCs w:val="24"/>
        </w:rPr>
        <w:t>short run</w:t>
      </w:r>
      <w:r w:rsidR="0071564F" w:rsidRPr="00F57BFC">
        <w:rPr>
          <w:rFonts w:ascii="Times New Roman" w:hAnsi="Times New Roman" w:cs="Times New Roman"/>
          <w:sz w:val="24"/>
          <w:szCs w:val="24"/>
        </w:rPr>
        <w:t>; however, in that case</w:t>
      </w:r>
      <w:r w:rsidR="00183BA6">
        <w:rPr>
          <w:rFonts w:ascii="Times New Roman" w:hAnsi="Times New Roman" w:cs="Times New Roman"/>
          <w:sz w:val="24"/>
          <w:szCs w:val="24"/>
        </w:rPr>
        <w:t>,</w:t>
      </w:r>
      <w:r w:rsidR="0071564F" w:rsidRPr="00F57BFC">
        <w:rPr>
          <w:rFonts w:ascii="Times New Roman" w:hAnsi="Times New Roman" w:cs="Times New Roman"/>
          <w:sz w:val="24"/>
          <w:szCs w:val="24"/>
        </w:rPr>
        <w:t xml:space="preserve"> </w:t>
      </w:r>
      <w:r w:rsidR="002E6CB3" w:rsidRPr="00F57BFC">
        <w:rPr>
          <w:rFonts w:ascii="Times New Roman" w:hAnsi="Times New Roman" w:cs="Times New Roman"/>
          <w:sz w:val="24"/>
          <w:szCs w:val="24"/>
        </w:rPr>
        <w:t>Novo Nordisk’s output would be even further reduced.</w:t>
      </w:r>
      <w:r w:rsidR="00E33994" w:rsidRPr="00F57BFC">
        <w:rPr>
          <w:rFonts w:ascii="Times New Roman" w:hAnsi="Times New Roman" w:cs="Times New Roman"/>
          <w:sz w:val="24"/>
          <w:szCs w:val="24"/>
        </w:rPr>
        <w:t xml:space="preserve"> </w:t>
      </w:r>
      <w:r w:rsidR="00505712" w:rsidRPr="00F57BFC">
        <w:rPr>
          <w:rFonts w:ascii="Times New Roman" w:hAnsi="Times New Roman" w:cs="Times New Roman"/>
          <w:sz w:val="24"/>
          <w:szCs w:val="24"/>
        </w:rPr>
        <w:t xml:space="preserve">Based on the literature, a prediction would be </w:t>
      </w:r>
      <w:r w:rsidR="00505712" w:rsidRPr="00F57BFC">
        <w:rPr>
          <w:rFonts w:ascii="Times New Roman" w:hAnsi="Times New Roman" w:cs="Times New Roman"/>
          <w:sz w:val="24"/>
          <w:szCs w:val="24"/>
        </w:rPr>
        <w:lastRenderedPageBreak/>
        <w:t xml:space="preserve">made that the short-term equilibrium may observe generics obtaining between a </w:t>
      </w:r>
      <w:r w:rsidR="00FB2D4B" w:rsidRPr="00F57BFC">
        <w:rPr>
          <w:rFonts w:ascii="Times New Roman" w:hAnsi="Times New Roman" w:cs="Times New Roman"/>
          <w:sz w:val="24"/>
          <w:szCs w:val="24"/>
        </w:rPr>
        <w:t>10% to 20% market share, thereby reducing Novo Nordisk’s output of Ozempic to between roughly 500,000 and 600,000 units per month.</w:t>
      </w:r>
      <w:r w:rsidR="002E6CB3" w:rsidRPr="00F57BFC">
        <w:rPr>
          <w:rFonts w:ascii="Times New Roman" w:hAnsi="Times New Roman" w:cs="Times New Roman"/>
          <w:sz w:val="24"/>
          <w:szCs w:val="24"/>
        </w:rPr>
        <w:t xml:space="preserve"> Nonetheless, what provides greater in</w:t>
      </w:r>
      <w:r w:rsidR="00384843" w:rsidRPr="00F57BFC">
        <w:rPr>
          <w:rFonts w:ascii="Times New Roman" w:hAnsi="Times New Roman" w:cs="Times New Roman"/>
          <w:sz w:val="24"/>
          <w:szCs w:val="24"/>
        </w:rPr>
        <w:t xml:space="preserve">sight </w:t>
      </w:r>
      <w:r w:rsidR="002E6CB3" w:rsidRPr="00F57BFC">
        <w:rPr>
          <w:rFonts w:ascii="Times New Roman" w:hAnsi="Times New Roman" w:cs="Times New Roman"/>
          <w:sz w:val="24"/>
          <w:szCs w:val="24"/>
        </w:rPr>
        <w:t xml:space="preserve">into the generics paradox is the impact of assumed elasticity. For a given generics market share, </w:t>
      </w:r>
      <w:r w:rsidR="002872F8" w:rsidRPr="00F57BFC">
        <w:rPr>
          <w:rFonts w:ascii="Times New Roman" w:hAnsi="Times New Roman" w:cs="Times New Roman"/>
          <w:sz w:val="24"/>
          <w:szCs w:val="24"/>
        </w:rPr>
        <w:t xml:space="preserve">if </w:t>
      </w:r>
      <w:r w:rsidR="002F144A">
        <w:rPr>
          <w:rFonts w:ascii="Times New Roman" w:hAnsi="Times New Roman" w:cs="Times New Roman"/>
          <w:sz w:val="24"/>
          <w:szCs w:val="24"/>
        </w:rPr>
        <w:t xml:space="preserve">the </w:t>
      </w:r>
      <w:r w:rsidR="002872F8" w:rsidRPr="00F57BFC">
        <w:rPr>
          <w:rFonts w:ascii="Times New Roman" w:hAnsi="Times New Roman" w:cs="Times New Roman"/>
          <w:sz w:val="24"/>
          <w:szCs w:val="24"/>
        </w:rPr>
        <w:t xml:space="preserve">remaining demand for brand Ozempic </w:t>
      </w:r>
      <w:r w:rsidR="001C776F" w:rsidRPr="00F57BFC">
        <w:rPr>
          <w:rFonts w:ascii="Times New Roman" w:hAnsi="Times New Roman" w:cs="Times New Roman"/>
          <w:sz w:val="24"/>
          <w:szCs w:val="24"/>
        </w:rPr>
        <w:t>becomes less elastic, then the quantity supplied will fall further. This is the direct result of Novo Nordisk</w:t>
      </w:r>
      <w:r w:rsidR="00384843" w:rsidRPr="00F57BFC">
        <w:rPr>
          <w:rFonts w:ascii="Times New Roman" w:hAnsi="Times New Roman" w:cs="Times New Roman"/>
          <w:sz w:val="24"/>
          <w:szCs w:val="24"/>
        </w:rPr>
        <w:t xml:space="preserve">’s monopolist power, where it is raising prices and reducing output in order to maximize its profits. Interestingly to note, the larger the generic market share, the less Novo Nordisk will be able to </w:t>
      </w:r>
      <w:r w:rsidR="00866087" w:rsidRPr="00F57BFC">
        <w:rPr>
          <w:rFonts w:ascii="Times New Roman" w:hAnsi="Times New Roman" w:cs="Times New Roman"/>
          <w:sz w:val="24"/>
          <w:szCs w:val="24"/>
        </w:rPr>
        <w:t xml:space="preserve">reduce its quantity, and the impact of assumed elasticity weakens. </w:t>
      </w:r>
      <w:r w:rsidR="001C776F" w:rsidRPr="00F57BFC">
        <w:rPr>
          <w:rFonts w:ascii="Times New Roman" w:hAnsi="Times New Roman" w:cs="Times New Roman"/>
          <w:sz w:val="24"/>
          <w:szCs w:val="24"/>
        </w:rPr>
        <w:t xml:space="preserve"> </w:t>
      </w:r>
    </w:p>
    <w:p w14:paraId="69622E41" w14:textId="3C230350" w:rsidR="006D1C82" w:rsidRDefault="00DD6D49" w:rsidP="00B344BD">
      <w:pPr>
        <w:spacing w:line="480" w:lineRule="auto"/>
        <w:ind w:firstLine="720"/>
        <w:rPr>
          <w:rFonts w:ascii="Times New Roman" w:eastAsiaTheme="minorEastAsia" w:hAnsi="Times New Roman" w:cs="Times New Roman"/>
          <w:sz w:val="24"/>
          <w:szCs w:val="24"/>
        </w:rPr>
      </w:pPr>
      <w:r w:rsidRPr="006C6860">
        <w:rPr>
          <w:rFonts w:ascii="Times New Roman" w:hAnsi="Times New Roman" w:cs="Times New Roman"/>
          <w:sz w:val="24"/>
          <w:szCs w:val="24"/>
        </w:rPr>
        <w:t>Below is a</w:t>
      </w:r>
      <w:r w:rsidR="00C65A0F" w:rsidRPr="006C6860">
        <w:rPr>
          <w:rFonts w:ascii="Times New Roman" w:hAnsi="Times New Roman" w:cs="Times New Roman"/>
          <w:sz w:val="24"/>
          <w:szCs w:val="24"/>
        </w:rPr>
        <w:t xml:space="preserve"> base-case</w:t>
      </w:r>
      <w:r w:rsidRPr="006C6860">
        <w:rPr>
          <w:rFonts w:ascii="Times New Roman" w:hAnsi="Times New Roman" w:cs="Times New Roman"/>
          <w:sz w:val="24"/>
          <w:szCs w:val="24"/>
        </w:rPr>
        <w:t xml:space="preserve"> postulation </w:t>
      </w:r>
      <w:r w:rsidR="00CA77F8" w:rsidRPr="006C6860">
        <w:rPr>
          <w:rFonts w:ascii="Times New Roman" w:hAnsi="Times New Roman" w:cs="Times New Roman"/>
          <w:sz w:val="24"/>
          <w:szCs w:val="24"/>
        </w:rPr>
        <w:t>of one hypothetical model</w:t>
      </w:r>
      <w:r w:rsidR="008F00BF" w:rsidRPr="006C6860">
        <w:rPr>
          <w:rFonts w:ascii="Times New Roman" w:hAnsi="Times New Roman" w:cs="Times New Roman"/>
          <w:sz w:val="24"/>
          <w:szCs w:val="24"/>
        </w:rPr>
        <w:t xml:space="preserve">, building on the literature review from previous </w:t>
      </w:r>
      <w:r w:rsidR="00B71C06">
        <w:rPr>
          <w:rFonts w:ascii="Times New Roman" w:hAnsi="Times New Roman" w:cs="Times New Roman"/>
          <w:sz w:val="24"/>
          <w:szCs w:val="24"/>
        </w:rPr>
        <w:t>observations</w:t>
      </w:r>
      <w:r w:rsidR="008F00BF" w:rsidRPr="006C6860">
        <w:rPr>
          <w:rFonts w:ascii="Times New Roman" w:hAnsi="Times New Roman" w:cs="Times New Roman"/>
          <w:sz w:val="24"/>
          <w:szCs w:val="24"/>
        </w:rPr>
        <w:t xml:space="preserve">. In particular, </w:t>
      </w:r>
      <m:oMath>
        <m:r>
          <w:rPr>
            <w:rFonts w:ascii="Cambria Math" w:hAnsi="Cambria Math" w:cs="Times New Roman"/>
            <w:sz w:val="24"/>
            <w:szCs w:val="24"/>
          </w:rPr>
          <m:t>α=0.1</m:t>
        </m:r>
      </m:oMath>
      <w:r w:rsidR="00ED67D0" w:rsidRPr="006C6860">
        <w:rPr>
          <w:rFonts w:ascii="Times New Roman" w:eastAsiaTheme="minorEastAsia" w:hAnsi="Times New Roman" w:cs="Times New Roman"/>
          <w:sz w:val="24"/>
          <w:szCs w:val="24"/>
        </w:rPr>
        <w:t xml:space="preserve">. This </w:t>
      </w:r>
      <w:r w:rsidR="00D03759" w:rsidRPr="006C6860">
        <w:rPr>
          <w:rFonts w:ascii="Times New Roman" w:eastAsiaTheme="minorEastAsia" w:hAnsi="Times New Roman" w:cs="Times New Roman"/>
          <w:sz w:val="24"/>
          <w:szCs w:val="24"/>
        </w:rPr>
        <w:t>aligns with the literature on the higher end of estimated generic market penetration after approximately one year’s time.</w:t>
      </w:r>
      <w:r w:rsidR="00A01357" w:rsidRPr="006C6860">
        <w:rPr>
          <w:rFonts w:ascii="Times New Roman" w:eastAsiaTheme="minorEastAsia" w:hAnsi="Times New Roman" w:cs="Times New Roman"/>
          <w:sz w:val="24"/>
          <w:szCs w:val="24"/>
        </w:rPr>
        <w:t xml:space="preserve"> The assumption being made here is that the generics paradox will only be observed in the near future, but in reality, it may also be observed for additional years. Furthermore, the </w:t>
      </w:r>
      <w:r w:rsidR="00B71C06">
        <w:rPr>
          <w:rFonts w:ascii="Times New Roman" w:eastAsiaTheme="minorEastAsia" w:hAnsi="Times New Roman" w:cs="Times New Roman"/>
          <w:sz w:val="24"/>
          <w:szCs w:val="24"/>
        </w:rPr>
        <w:t>assumed</w:t>
      </w:r>
      <w:r w:rsidR="00A01357" w:rsidRPr="006C6860">
        <w:rPr>
          <w:rFonts w:ascii="Times New Roman" w:eastAsiaTheme="minorEastAsia" w:hAnsi="Times New Roman" w:cs="Times New Roman"/>
          <w:sz w:val="24"/>
          <w:szCs w:val="24"/>
        </w:rPr>
        <w:t xml:space="preserve"> elasticity at the price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=$300</m:t>
        </m:r>
      </m:oMath>
      <w:r w:rsidR="00A01357" w:rsidRPr="006C6860">
        <w:rPr>
          <w:rFonts w:ascii="Times New Roman" w:eastAsiaTheme="minorEastAsia" w:hAnsi="Times New Roman" w:cs="Times New Roman"/>
          <w:sz w:val="24"/>
          <w:szCs w:val="24"/>
        </w:rPr>
        <w:t xml:space="preserve"> will be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=-0.8</m:t>
        </m:r>
      </m:oMath>
      <w:r w:rsidR="007D7988" w:rsidRPr="006C6860">
        <w:rPr>
          <w:rFonts w:ascii="Times New Roman" w:eastAsiaTheme="minorEastAsia" w:hAnsi="Times New Roman" w:cs="Times New Roman"/>
          <w:sz w:val="24"/>
          <w:szCs w:val="24"/>
        </w:rPr>
        <w:t>. This aligns with the figures estimated by Ching (2010)</w:t>
      </w:r>
      <w:r w:rsidR="00BB3869" w:rsidRPr="006C6860">
        <w:rPr>
          <w:rFonts w:ascii="Times New Roman" w:eastAsiaTheme="minorEastAsia" w:hAnsi="Times New Roman" w:cs="Times New Roman"/>
          <w:sz w:val="24"/>
          <w:szCs w:val="24"/>
        </w:rPr>
        <w:t xml:space="preserve">, and is relatively high inelasticity, given </w:t>
      </w:r>
      <w:r w:rsidR="00B71C06">
        <w:rPr>
          <w:rFonts w:ascii="Times New Roman" w:eastAsiaTheme="minorEastAsia" w:hAnsi="Times New Roman" w:cs="Times New Roman"/>
          <w:sz w:val="24"/>
          <w:szCs w:val="24"/>
        </w:rPr>
        <w:t xml:space="preserve">that </w:t>
      </w:r>
      <w:r w:rsidR="00BB3869" w:rsidRPr="006C6860">
        <w:rPr>
          <w:rFonts w:ascii="Times New Roman" w:eastAsiaTheme="minorEastAsia" w:hAnsi="Times New Roman" w:cs="Times New Roman"/>
          <w:sz w:val="24"/>
          <w:szCs w:val="24"/>
        </w:rPr>
        <w:t xml:space="preserve">brand Ozempic currently has a very loyal following. Under these assumptions, </w:t>
      </w:r>
      <w:r w:rsidR="00B71C06">
        <w:rPr>
          <w:rFonts w:ascii="Times New Roman" w:eastAsiaTheme="minorEastAsia" w:hAnsi="Times New Roman" w:cs="Times New Roman"/>
          <w:sz w:val="24"/>
          <w:szCs w:val="24"/>
        </w:rPr>
        <w:t xml:space="preserve">the </w:t>
      </w:r>
      <w:r w:rsidR="00651DBF" w:rsidRPr="006C6860">
        <w:rPr>
          <w:rFonts w:ascii="Times New Roman" w:eastAsiaTheme="minorEastAsia" w:hAnsi="Times New Roman" w:cs="Times New Roman"/>
          <w:sz w:val="24"/>
          <w:szCs w:val="24"/>
        </w:rPr>
        <w:t>new market demand for brand Ozempic can be derived</w:t>
      </w:r>
      <w:r w:rsidR="00B71C06">
        <w:rPr>
          <w:rFonts w:ascii="Times New Roman" w:eastAsiaTheme="minorEastAsia" w:hAnsi="Times New Roman" w:cs="Times New Roman"/>
          <w:sz w:val="24"/>
          <w:szCs w:val="24"/>
        </w:rPr>
        <w:t>,</w:t>
      </w:r>
      <w:r w:rsidR="00651DBF" w:rsidRPr="006C6860">
        <w:rPr>
          <w:rFonts w:ascii="Times New Roman" w:eastAsiaTheme="minorEastAsia" w:hAnsi="Times New Roman" w:cs="Times New Roman"/>
          <w:sz w:val="24"/>
          <w:szCs w:val="24"/>
        </w:rPr>
        <w:t xml:space="preserve"> and Novo Nordisk will</w:t>
      </w:r>
      <w:r w:rsidR="00976373" w:rsidRPr="006C6860">
        <w:rPr>
          <w:rFonts w:ascii="Times New Roman" w:eastAsiaTheme="minorEastAsia" w:hAnsi="Times New Roman" w:cs="Times New Roman"/>
          <w:sz w:val="24"/>
          <w:szCs w:val="24"/>
        </w:rPr>
        <w:t xml:space="preserve"> now </w:t>
      </w:r>
      <w:r w:rsidR="009A7847" w:rsidRPr="006C6860">
        <w:rPr>
          <w:rFonts w:ascii="Times New Roman" w:eastAsiaTheme="minorEastAsia" w:hAnsi="Times New Roman" w:cs="Times New Roman"/>
          <w:sz w:val="24"/>
          <w:szCs w:val="24"/>
        </w:rPr>
        <w:t xml:space="preserve">monopolistically </w:t>
      </w:r>
      <w:r w:rsidR="00976373" w:rsidRPr="006C6860">
        <w:rPr>
          <w:rFonts w:ascii="Times New Roman" w:eastAsiaTheme="minorEastAsia" w:hAnsi="Times New Roman" w:cs="Times New Roman"/>
          <w:sz w:val="24"/>
          <w:szCs w:val="24"/>
        </w:rPr>
        <w:t>maximize its profit</w:t>
      </w:r>
      <w:r w:rsidR="009A7847" w:rsidRPr="006C6860">
        <w:rPr>
          <w:rFonts w:ascii="Times New Roman" w:eastAsiaTheme="minorEastAsia" w:hAnsi="Times New Roman" w:cs="Times New Roman"/>
          <w:sz w:val="24"/>
          <w:szCs w:val="24"/>
        </w:rPr>
        <w:t xml:space="preserve"> </w:t>
      </w:r>
      <w:r w:rsidR="00976373" w:rsidRPr="006C6860">
        <w:rPr>
          <w:rFonts w:ascii="Times New Roman" w:eastAsiaTheme="minorEastAsia" w:hAnsi="Times New Roman" w:cs="Times New Roman"/>
          <w:sz w:val="24"/>
          <w:szCs w:val="24"/>
        </w:rPr>
        <w:t xml:space="preserve">based on this demand. </w:t>
      </w:r>
      <w:r w:rsidR="00651DBF" w:rsidRPr="006C6860">
        <w:rPr>
          <w:rFonts w:ascii="Times New Roman" w:eastAsiaTheme="minorEastAsia" w:hAnsi="Times New Roman" w:cs="Times New Roman"/>
          <w:sz w:val="24"/>
          <w:szCs w:val="24"/>
        </w:rPr>
        <w:t xml:space="preserve"> </w:t>
      </w:r>
      <w:r w:rsidR="00D03759" w:rsidRPr="006C6860">
        <w:rPr>
          <w:rFonts w:ascii="Times New Roman" w:eastAsiaTheme="minorEastAsia" w:hAnsi="Times New Roman" w:cs="Times New Roman"/>
          <w:sz w:val="24"/>
          <w:szCs w:val="24"/>
        </w:rPr>
        <w:t xml:space="preserve"> </w:t>
      </w:r>
    </w:p>
    <w:p w14:paraId="65D40CD6" w14:textId="77777777" w:rsidR="00F03CDA" w:rsidRDefault="00F03CDA" w:rsidP="00B344BD">
      <w:pPr>
        <w:spacing w:line="480" w:lineRule="auto"/>
        <w:ind w:firstLine="720"/>
        <w:rPr>
          <w:rFonts w:ascii="Times New Roman" w:eastAsiaTheme="minorEastAsia" w:hAnsi="Times New Roman" w:cs="Times New Roman"/>
          <w:sz w:val="24"/>
          <w:szCs w:val="24"/>
        </w:rPr>
      </w:pPr>
    </w:p>
    <w:p w14:paraId="1C19F500" w14:textId="77777777" w:rsidR="00F03CDA" w:rsidRDefault="00F03CDA" w:rsidP="00B344BD">
      <w:pPr>
        <w:spacing w:line="480" w:lineRule="auto"/>
        <w:ind w:firstLine="720"/>
        <w:rPr>
          <w:rFonts w:ascii="Times New Roman" w:eastAsiaTheme="minorEastAsia" w:hAnsi="Times New Roman" w:cs="Times New Roman"/>
          <w:sz w:val="24"/>
          <w:szCs w:val="24"/>
        </w:rPr>
      </w:pPr>
    </w:p>
    <w:p w14:paraId="55F2651B" w14:textId="77777777" w:rsidR="00F03CDA" w:rsidRDefault="00F03CDA" w:rsidP="00B344BD">
      <w:pPr>
        <w:spacing w:line="480" w:lineRule="auto"/>
        <w:ind w:firstLine="720"/>
        <w:rPr>
          <w:rFonts w:ascii="Times New Roman" w:eastAsiaTheme="minorEastAsia" w:hAnsi="Times New Roman" w:cs="Times New Roman"/>
          <w:sz w:val="24"/>
          <w:szCs w:val="24"/>
        </w:rPr>
      </w:pPr>
    </w:p>
    <w:p w14:paraId="6B4FC7B0" w14:textId="77777777" w:rsidR="00070E30" w:rsidRPr="006C6860" w:rsidRDefault="00070E30" w:rsidP="00B344BD">
      <w:pPr>
        <w:spacing w:line="480" w:lineRule="auto"/>
        <w:ind w:firstLine="720"/>
        <w:rPr>
          <w:rFonts w:ascii="Times New Roman" w:eastAsiaTheme="minorEastAsia" w:hAnsi="Times New Roman" w:cs="Times New Roman"/>
          <w:sz w:val="24"/>
          <w:szCs w:val="24"/>
        </w:rPr>
      </w:pPr>
    </w:p>
    <w:p w14:paraId="33C2D1B8" w14:textId="5D233FDA" w:rsidR="007D1765" w:rsidRPr="00AE47AA" w:rsidRDefault="007D1765" w:rsidP="00B344BD">
      <w:pPr>
        <w:spacing w:line="480" w:lineRule="auto"/>
        <w:rPr>
          <w:b/>
          <w:bCs/>
        </w:rPr>
      </w:pPr>
      <w:r w:rsidRPr="00AE47AA">
        <w:rPr>
          <w:rFonts w:eastAsiaTheme="minorEastAsia"/>
          <w:b/>
          <w:bCs/>
        </w:rPr>
        <w:lastRenderedPageBreak/>
        <w:t xml:space="preserve">Figure 4: </w:t>
      </w:r>
      <w:r w:rsidR="007E2154" w:rsidRPr="00AE47AA">
        <w:rPr>
          <w:rFonts w:eastAsiaTheme="minorEastAsia"/>
          <w:b/>
          <w:bCs/>
        </w:rPr>
        <w:t>Base Case Short Run Equilibrium for Brand Ozempic Following Generic Entry</w:t>
      </w:r>
    </w:p>
    <w:p w14:paraId="17C53BB3" w14:textId="5CFABA96" w:rsidR="007D1765" w:rsidRPr="007D1765" w:rsidRDefault="006F3EAB" w:rsidP="00B344BD">
      <w:pPr>
        <w:spacing w:line="480" w:lineRule="auto"/>
      </w:pPr>
      <w:r>
        <w:rPr>
          <w:noProof/>
        </w:rPr>
        <mc:AlternateContent>
          <mc:Choice Requires="wpg">
            <w:drawing>
              <wp:anchor distT="0" distB="0" distL="114300" distR="114300" simplePos="0" relativeHeight="251672576" behindDoc="0" locked="0" layoutInCell="1" allowOverlap="1" wp14:anchorId="5DBAF557" wp14:editId="4645A831">
                <wp:simplePos x="0" y="0"/>
                <wp:positionH relativeFrom="column">
                  <wp:posOffset>3389745</wp:posOffset>
                </wp:positionH>
                <wp:positionV relativeFrom="paragraph">
                  <wp:posOffset>299720</wp:posOffset>
                </wp:positionV>
                <wp:extent cx="8428990" cy="3849839"/>
                <wp:effectExtent l="0" t="0" r="0" b="0"/>
                <wp:wrapNone/>
                <wp:docPr id="262581036" name="Group 5"/>
                <wp:cNvGraphicFramePr/>
                <a:graphic xmlns:a="http://schemas.openxmlformats.org/drawingml/2006/main">
                  <a:graphicData uri="http://schemas.microsoft.com/office/word/2010/wordprocessingGroup">
                    <wpg:wgp>
                      <wpg:cNvGrpSpPr/>
                      <wpg:grpSpPr>
                        <a:xfrm>
                          <a:off x="0" y="0"/>
                          <a:ext cx="8428990" cy="3849839"/>
                          <a:chOff x="2152031" y="-373232"/>
                          <a:chExt cx="8429807" cy="3850213"/>
                        </a:xfrm>
                      </wpg:grpSpPr>
                      <wps:wsp>
                        <wps:cNvPr id="73797517" name="TextBox 6"/>
                        <wps:cNvSpPr txBox="1"/>
                        <wps:spPr>
                          <a:xfrm>
                            <a:off x="2935021" y="1207850"/>
                            <a:ext cx="878925" cy="429302"/>
                          </a:xfrm>
                          <a:prstGeom prst="rect">
                            <a:avLst/>
                          </a:prstGeom>
                          <a:noFill/>
                        </wps:spPr>
                        <wps:txbx>
                          <w:txbxContent>
                            <w:p w14:paraId="354C9F28" w14:textId="28B4D5C8"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D(Q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 xml:space="preserve">) </w:t>
                              </w:r>
                              <m:oMath>
                                <m:r>
                                  <m:rPr>
                                    <m:sty m:val="b"/>
                                  </m:rPr>
                                  <w:rPr>
                                    <w:rFonts w:ascii="Cambria Math" w:hAnsi="Cambria Math"/>
                                    <w:color w:val="2C7FCE" w:themeColor="text2" w:themeTint="99"/>
                                    <w:kern w:val="24"/>
                                    <w:sz w:val="28"/>
                                    <w:szCs w:val="28"/>
                                  </w:rPr>
                                  <m:t> </m:t>
                                </m:r>
                              </m:oMath>
                            </w:p>
                          </w:txbxContent>
                        </wps:txbx>
                        <wps:bodyPr wrap="square" rtlCol="0">
                          <a:spAutoFit/>
                        </wps:bodyPr>
                      </wps:wsp>
                      <wps:wsp>
                        <wps:cNvPr id="695569507" name="TextBox 7"/>
                        <wps:cNvSpPr txBox="1"/>
                        <wps:spPr>
                          <a:xfrm>
                            <a:off x="2152031" y="2010459"/>
                            <a:ext cx="2054860" cy="427355"/>
                          </a:xfrm>
                          <a:prstGeom prst="rect">
                            <a:avLst/>
                          </a:prstGeom>
                          <a:noFill/>
                        </wps:spPr>
                        <wps:txbx>
                          <w:txbxContent>
                            <w:p w14:paraId="4758EB27" w14:textId="255E2B6E"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MR(Q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w:t>
                              </w:r>
                            </w:p>
                          </w:txbxContent>
                        </wps:txbx>
                        <wps:bodyPr wrap="square" rtlCol="0">
                          <a:spAutoFit/>
                        </wps:bodyPr>
                      </wps:wsp>
                      <wps:wsp>
                        <wps:cNvPr id="445889488" name="TextBox 8"/>
                        <wps:cNvSpPr txBox="1"/>
                        <wps:spPr>
                          <a:xfrm>
                            <a:off x="3954352" y="3049584"/>
                            <a:ext cx="2055059" cy="427397"/>
                          </a:xfrm>
                          <a:prstGeom prst="rect">
                            <a:avLst/>
                          </a:prstGeom>
                          <a:noFill/>
                        </wps:spPr>
                        <wps:txbx>
                          <w:txbxContent>
                            <w:p w14:paraId="3437A68F" w14:textId="3C7A23B0" w:rsidR="0062258A" w:rsidRPr="006F3EAB" w:rsidRDefault="0062258A" w:rsidP="0062258A">
                              <w:pPr>
                                <w:rPr>
                                  <w:rFonts w:hAnsi="Aptos"/>
                                  <w:b/>
                                  <w:bCs/>
                                  <w:color w:val="124F1A" w:themeColor="accent3" w:themeShade="BF"/>
                                  <w:kern w:val="24"/>
                                  <w:sz w:val="28"/>
                                  <w:szCs w:val="28"/>
                                  <w14:ligatures w14:val="none"/>
                                </w:rPr>
                              </w:pPr>
                              <w:r w:rsidRPr="006F3EAB">
                                <w:rPr>
                                  <w:rFonts w:hAnsi="Aptos"/>
                                  <w:b/>
                                  <w:bCs/>
                                  <w:color w:val="124F1A" w:themeColor="accent3" w:themeShade="BF"/>
                                  <w:kern w:val="24"/>
                                  <w:sz w:val="28"/>
                                  <w:szCs w:val="28"/>
                                </w:rPr>
                                <w:t>MC(Q</w:t>
                              </w:r>
                              <w:r w:rsidR="00EA5900" w:rsidRPr="006F3EAB">
                                <w:rPr>
                                  <w:rFonts w:hAnsi="Aptos"/>
                                  <w:b/>
                                  <w:bCs/>
                                  <w:color w:val="124F1A" w:themeColor="accent3" w:themeShade="BF"/>
                                  <w:kern w:val="24"/>
                                  <w:sz w:val="28"/>
                                  <w:szCs w:val="28"/>
                                  <w:vertAlign w:val="subscript"/>
                                </w:rPr>
                                <w:t>O</w:t>
                              </w:r>
                              <w:r w:rsidRPr="006F3EAB">
                                <w:rPr>
                                  <w:rFonts w:hAnsi="Aptos"/>
                                  <w:b/>
                                  <w:bCs/>
                                  <w:color w:val="124F1A" w:themeColor="accent3" w:themeShade="BF"/>
                                  <w:kern w:val="24"/>
                                  <w:sz w:val="28"/>
                                  <w:szCs w:val="28"/>
                                </w:rPr>
                                <w:t>) = $6.5</w:t>
                              </w:r>
                            </w:p>
                          </w:txbxContent>
                        </wps:txbx>
                        <wps:bodyPr wrap="square" rtlCol="0">
                          <a:spAutoFit/>
                        </wps:bodyPr>
                      </wps:wsp>
                      <wps:wsp>
                        <wps:cNvPr id="781140514" name="TextBox 9"/>
                        <wps:cNvSpPr txBox="1"/>
                        <wps:spPr>
                          <a:xfrm rot="16200000">
                            <a:off x="3322351" y="25548"/>
                            <a:ext cx="1174750" cy="377190"/>
                          </a:xfrm>
                          <a:prstGeom prst="rect">
                            <a:avLst/>
                          </a:prstGeom>
                          <a:noFill/>
                        </wps:spPr>
                        <wps:txbx>
                          <w:txbxContent>
                            <w:p w14:paraId="79CD560E" w14:textId="2A925A4C"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Q</w:t>
                              </w:r>
                              <w:r w:rsidR="00EA5900">
                                <w:rPr>
                                  <w:rFonts w:hAnsi="Aptos"/>
                                  <w:b/>
                                  <w:bCs/>
                                  <w:color w:val="2C7FCE" w:themeColor="text2" w:themeTint="99"/>
                                  <w:kern w:val="24"/>
                                  <w:vertAlign w:val="subscript"/>
                                </w:rPr>
                                <w:t>O</w:t>
                              </w:r>
                              <w:r>
                                <w:rPr>
                                  <w:rFonts w:hAnsi="Aptos"/>
                                  <w:b/>
                                  <w:bCs/>
                                  <w:color w:val="2C7FCE" w:themeColor="text2" w:themeTint="99"/>
                                  <w:kern w:val="24"/>
                                </w:rPr>
                                <w:t>* = 694,444</w:t>
                              </w:r>
                            </w:p>
                          </w:txbxContent>
                        </wps:txbx>
                        <wps:bodyPr wrap="square">
                          <a:spAutoFit/>
                        </wps:bodyPr>
                      </wps:wsp>
                      <wps:wsp>
                        <wps:cNvPr id="111469714" name="TextBox 10"/>
                        <wps:cNvSpPr txBox="1"/>
                        <wps:spPr>
                          <a:xfrm>
                            <a:off x="4485838" y="1581891"/>
                            <a:ext cx="6096000" cy="377190"/>
                          </a:xfrm>
                          <a:prstGeom prst="rect">
                            <a:avLst/>
                          </a:prstGeom>
                          <a:noFill/>
                        </wps:spPr>
                        <wps:txbx>
                          <w:txbxContent>
                            <w:p w14:paraId="117C4995" w14:textId="4D53888A"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P</w:t>
                              </w:r>
                              <w:r w:rsidR="00DD532F">
                                <w:rPr>
                                  <w:rFonts w:hAnsi="Aptos"/>
                                  <w:b/>
                                  <w:bCs/>
                                  <w:color w:val="2C7FCE" w:themeColor="text2" w:themeTint="99"/>
                                  <w:kern w:val="24"/>
                                  <w:vertAlign w:val="subscript"/>
                                </w:rPr>
                                <w:t>O</w:t>
                              </w:r>
                              <w:r>
                                <w:rPr>
                                  <w:rFonts w:hAnsi="Aptos"/>
                                  <w:b/>
                                  <w:bCs/>
                                  <w:color w:val="2C7FCE" w:themeColor="text2" w:themeTint="99"/>
                                  <w:kern w:val="24"/>
                                </w:rPr>
                                <w:t>* = $300.00</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5DBAF557" id="_x0000_s1048" style="position:absolute;margin-left:266.9pt;margin-top:23.6pt;width:663.7pt;height:303.15pt;z-index:251672576;mso-width-relative:margin;mso-height-relative:margin" coordorigin="21520,-3732" coordsize="84298,38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">
                <v:shape id="TextBox 6" o:spid="_x0000_s1049" type="#_x0000_t202" style="position:absolute;left:29350;top:12078;width:8789;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" filled="f" stroked="f">
                  <v:textbox style="mso-fit-shape-to-text:t">
                    <w:txbxContent>
                      <w:p w14:paraId="354C9F28" w14:textId="28B4D5C8"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D(Q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 xml:space="preserve">) </w:t>
                        </w:r>
                        <m:oMath>
                          <m:r>
                            <m:rPr>
                              <m:sty m:val="b"/>
                            </m:rPr>
                            <w:rPr>
                              <w:rFonts w:ascii="Cambria Math" w:hAnsi="Cambria Math"/>
                              <w:color w:val="2C7FCE" w:themeColor="text2" w:themeTint="99"/>
                              <w:kern w:val="24"/>
                              <w:sz w:val="28"/>
                              <w:szCs w:val="28"/>
                            </w:rPr>
                            <m:t> </m:t>
                          </m:r>
                        </m:oMath>
                      </w:p>
                    </w:txbxContent>
                  </v:textbox>
                </v:shape>
                <v:shape id="TextBox 7" o:spid="_x0000_s1050" type="#_x0000_t202" style="position:absolute;left:21520;top:20104;width:20548;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" filled="f" stroked="f">
                  <v:textbox style="mso-fit-shape-to-text:t">
                    <w:txbxContent>
                      <w:p w14:paraId="4758EB27" w14:textId="255E2B6E"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MR(Q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w:t>
                        </w:r>
                      </w:p>
                    </w:txbxContent>
                  </v:textbox>
                </v:shape>
                <v:shape id="_x0000_s1051" type="#_x0000_t202" style="position:absolute;left:39543;top:30495;width:20551;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" filled="f" stroked="f">
                  <v:textbox style="mso-fit-shape-to-text:t">
                    <w:txbxContent>
                      <w:p w14:paraId="3437A68F" w14:textId="3C7A23B0" w:rsidR="0062258A" w:rsidRPr="006F3EAB" w:rsidRDefault="0062258A" w:rsidP="0062258A">
                        <w:pPr>
                          <w:rPr>
                            <w:rFonts w:hAnsi="Aptos"/>
                            <w:b/>
                            <w:bCs/>
                            <w:color w:val="124F1A" w:themeColor="accent3" w:themeShade="BF"/>
                            <w:kern w:val="24"/>
                            <w:sz w:val="28"/>
                            <w:szCs w:val="28"/>
                            <w14:ligatures w14:val="none"/>
                          </w:rPr>
                        </w:pPr>
                        <w:r w:rsidRPr="006F3EAB">
                          <w:rPr>
                            <w:rFonts w:hAnsi="Aptos"/>
                            <w:b/>
                            <w:bCs/>
                            <w:color w:val="124F1A" w:themeColor="accent3" w:themeShade="BF"/>
                            <w:kern w:val="24"/>
                            <w:sz w:val="28"/>
                            <w:szCs w:val="28"/>
                          </w:rPr>
                          <w:t>MC(Q</w:t>
                        </w:r>
                        <w:r w:rsidR="00EA5900" w:rsidRPr="006F3EAB">
                          <w:rPr>
                            <w:rFonts w:hAnsi="Aptos"/>
                            <w:b/>
                            <w:bCs/>
                            <w:color w:val="124F1A" w:themeColor="accent3" w:themeShade="BF"/>
                            <w:kern w:val="24"/>
                            <w:sz w:val="28"/>
                            <w:szCs w:val="28"/>
                            <w:vertAlign w:val="subscript"/>
                          </w:rPr>
                          <w:t>O</w:t>
                        </w:r>
                        <w:r w:rsidRPr="006F3EAB">
                          <w:rPr>
                            <w:rFonts w:hAnsi="Aptos"/>
                            <w:b/>
                            <w:bCs/>
                            <w:color w:val="124F1A" w:themeColor="accent3" w:themeShade="BF"/>
                            <w:kern w:val="24"/>
                            <w:sz w:val="28"/>
                            <w:szCs w:val="28"/>
                          </w:rPr>
                          <w:t>) = $6.5</w:t>
                        </w:r>
                      </w:p>
                    </w:txbxContent>
                  </v:textbox>
                </v:shape>
                <v:shape id="TextBox 9" o:spid="_x0000_s1052" type="#_x0000_t202" style="position:absolute;left:33223;top:256;width:11747;height:37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" filled="f" stroked="f">
                  <v:textbox style="mso-fit-shape-to-text:t">
                    <w:txbxContent>
                      <w:p w14:paraId="79CD560E" w14:textId="2A925A4C"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Q</w:t>
                        </w:r>
                        <w:r w:rsidR="00EA5900">
                          <w:rPr>
                            <w:rFonts w:hAnsi="Aptos"/>
                            <w:b/>
                            <w:bCs/>
                            <w:color w:val="2C7FCE" w:themeColor="text2" w:themeTint="99"/>
                            <w:kern w:val="24"/>
                            <w:vertAlign w:val="subscript"/>
                          </w:rPr>
                          <w:t>O</w:t>
                        </w:r>
                        <w:r>
                          <w:rPr>
                            <w:rFonts w:hAnsi="Aptos"/>
                            <w:b/>
                            <w:bCs/>
                            <w:color w:val="2C7FCE" w:themeColor="text2" w:themeTint="99"/>
                            <w:kern w:val="24"/>
                          </w:rPr>
                          <w:t>* = 694,444</w:t>
                        </w:r>
                      </w:p>
                    </w:txbxContent>
                  </v:textbox>
                </v:shape>
                <v:shape id="TextBox 10" o:spid="_x0000_s1053" type="#_x0000_t202" style="position:absolute;left:44858;top:15818;width:609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" filled="f" stroked="f">
                  <v:textbox style="mso-fit-shape-to-text:t">
                    <w:txbxContent>
                      <w:p w14:paraId="117C4995" w14:textId="4D53888A"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P</w:t>
                        </w:r>
                        <w:r w:rsidR="00DD532F">
                          <w:rPr>
                            <w:rFonts w:hAnsi="Aptos"/>
                            <w:b/>
                            <w:bCs/>
                            <w:color w:val="2C7FCE" w:themeColor="text2" w:themeTint="99"/>
                            <w:kern w:val="24"/>
                            <w:vertAlign w:val="subscript"/>
                          </w:rPr>
                          <w:t>O</w:t>
                        </w:r>
                        <w:r>
                          <w:rPr>
                            <w:rFonts w:hAnsi="Aptos"/>
                            <w:b/>
                            <w:bCs/>
                            <w:color w:val="2C7FCE" w:themeColor="text2" w:themeTint="99"/>
                            <w:kern w:val="24"/>
                          </w:rPr>
                          <w:t>* = $300.00</w:t>
                        </w:r>
                      </w:p>
                    </w:txbxContent>
                  </v:textbox>
                </v:shape>
              </v:group>
            </w:pict>
          </mc:Fallback>
        </mc:AlternateContent>
      </w:r>
      <w:r>
        <w:rPr>
          <w:noProof/>
        </w:rPr>
        <mc:AlternateContent>
          <mc:Choice Requires="wpg">
            <w:drawing>
              <wp:anchor distT="0" distB="0" distL="114300" distR="114300" simplePos="0" relativeHeight="251668480" behindDoc="0" locked="0" layoutInCell="1" allowOverlap="1" wp14:anchorId="2A9E6616" wp14:editId="796E70C7">
                <wp:simplePos x="0" y="0"/>
                <wp:positionH relativeFrom="margin">
                  <wp:posOffset>2752090</wp:posOffset>
                </wp:positionH>
                <wp:positionV relativeFrom="paragraph">
                  <wp:posOffset>262255</wp:posOffset>
                </wp:positionV>
                <wp:extent cx="9050655" cy="3579495"/>
                <wp:effectExtent l="0" t="0" r="0" b="0"/>
                <wp:wrapNone/>
                <wp:docPr id="12" name="Group 11">
                  <a:extLst xmlns:a="http://schemas.openxmlformats.org/drawingml/2006/main">
                    <a:ext uri="{FF2B5EF4-FFF2-40B4-BE49-F238E27FC236}">
                      <a16:creationId xmlns:a16="http://schemas.microsoft.com/office/drawing/2014/main" id="{412D974B-BB34-274C-3381-E81A5EBA2DC0}"/>
                    </a:ext>
                  </a:extLst>
                </wp:docPr>
                <wp:cNvGraphicFramePr/>
                <a:graphic xmlns:a="http://schemas.openxmlformats.org/drawingml/2006/main">
                  <a:graphicData uri="http://schemas.microsoft.com/office/word/2010/wordprocessingGroup">
                    <wpg:wgp>
                      <wpg:cNvGrpSpPr/>
                      <wpg:grpSpPr>
                        <a:xfrm>
                          <a:off x="0" y="0"/>
                          <a:ext cx="9050655" cy="3579495"/>
                          <a:chOff x="2748627" y="-1120876"/>
                          <a:chExt cx="9050767" cy="3579790"/>
                        </a:xfrm>
                      </wpg:grpSpPr>
                      <wps:wsp>
                        <wps:cNvPr id="1115522639" name="TextBox 12">
                          <a:extLst>
                            <a:ext uri="{FF2B5EF4-FFF2-40B4-BE49-F238E27FC236}">
                              <a16:creationId xmlns:a16="http://schemas.microsoft.com/office/drawing/2014/main" id="{C4CEB9F7-37AF-B16A-2529-35172EF791E3}"/>
                            </a:ext>
                          </a:extLst>
                        </wps:cNvPr>
                        <wps:cNvSpPr txBox="1"/>
                        <wps:spPr>
                          <a:xfrm>
                            <a:off x="4208385" y="1117523"/>
                            <a:ext cx="3052483" cy="427390"/>
                          </a:xfrm>
                          <a:prstGeom prst="rect">
                            <a:avLst/>
                          </a:prstGeom>
                          <a:noFill/>
                        </wps:spPr>
                        <wps:txbx>
                          <w:txbxContent>
                            <w:p w14:paraId="12EDD608" w14:textId="77393457"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D</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 xml:space="preserve">) </w:t>
                              </w:r>
                            </w:p>
                          </w:txbxContent>
                        </wps:txbx>
                        <wps:bodyPr wrap="square" rtlCol="0">
                          <a:spAutoFit/>
                        </wps:bodyPr>
                      </wps:wsp>
                      <wps:wsp>
                        <wps:cNvPr id="1440432934" name="TextBox 13">
                          <a:extLst>
                            <a:ext uri="{FF2B5EF4-FFF2-40B4-BE49-F238E27FC236}">
                              <a16:creationId xmlns:a16="http://schemas.microsoft.com/office/drawing/2014/main" id="{ADAFC7AF-CD5D-78E3-905A-FDA1976DF0EB}"/>
                            </a:ext>
                          </a:extLst>
                        </wps:cNvPr>
                        <wps:cNvSpPr txBox="1"/>
                        <wps:spPr>
                          <a:xfrm>
                            <a:off x="2748627" y="2031559"/>
                            <a:ext cx="2054860" cy="427355"/>
                          </a:xfrm>
                          <a:prstGeom prst="rect">
                            <a:avLst/>
                          </a:prstGeom>
                          <a:noFill/>
                        </wps:spPr>
                        <wps:txbx>
                          <w:txbxContent>
                            <w:p w14:paraId="2106673C" w14:textId="744ADE25"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MR</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w:t>
                              </w:r>
                            </w:p>
                          </w:txbxContent>
                        </wps:txbx>
                        <wps:bodyPr wrap="square" rtlCol="0">
                          <a:spAutoFit/>
                        </wps:bodyPr>
                      </wps:wsp>
                      <wps:wsp>
                        <wps:cNvPr id="1523245165" name="TextBox 15">
                          <a:extLst>
                            <a:ext uri="{FF2B5EF4-FFF2-40B4-BE49-F238E27FC236}">
                              <a16:creationId xmlns:a16="http://schemas.microsoft.com/office/drawing/2014/main" id="{A10DD1A5-2B4D-F7DF-3C54-2AAE5A8F797B}"/>
                            </a:ext>
                          </a:extLst>
                        </wps:cNvPr>
                        <wps:cNvSpPr txBox="1"/>
                        <wps:spPr>
                          <a:xfrm rot="16200000">
                            <a:off x="3688757" y="-722096"/>
                            <a:ext cx="1174750" cy="377190"/>
                          </a:xfrm>
                          <a:prstGeom prst="rect">
                            <a:avLst/>
                          </a:prstGeom>
                          <a:noFill/>
                        </wps:spPr>
                        <wps:txbx>
                          <w:txbxContent>
                            <w:p w14:paraId="2F9A89B3" w14:textId="4B9EEF86" w:rsidR="00292403" w:rsidRDefault="00292403" w:rsidP="00292403">
                              <w:pPr>
                                <w:rPr>
                                  <w:rFonts w:hAnsi="Aptos"/>
                                  <w:b/>
                                  <w:bCs/>
                                  <w:color w:val="FF0000"/>
                                  <w:kern w:val="24"/>
                                  <w14:ligatures w14:val="none"/>
                                </w:rPr>
                              </w:pPr>
                              <w:r>
                                <w:rPr>
                                  <w:rFonts w:hAnsi="Aptos"/>
                                  <w:b/>
                                  <w:bCs/>
                                  <w:color w:val="FF0000"/>
                                  <w:kern w:val="24"/>
                                </w:rPr>
                                <w:t>Q</w:t>
                              </w:r>
                              <w:r w:rsidR="00EA5900">
                                <w:rPr>
                                  <w:rFonts w:hAnsi="Aptos"/>
                                  <w:b/>
                                  <w:bCs/>
                                  <w:color w:val="FF0000"/>
                                  <w:kern w:val="24"/>
                                  <w:vertAlign w:val="subscript"/>
                                </w:rPr>
                                <w:t>O</w:t>
                              </w:r>
                              <w:r>
                                <w:rPr>
                                  <w:rFonts w:hAnsi="Aptos"/>
                                  <w:b/>
                                  <w:bCs/>
                                  <w:color w:val="FF0000"/>
                                  <w:kern w:val="24"/>
                                </w:rPr>
                                <w:t>*’ =</w:t>
                              </w:r>
                              <w:r w:rsidR="00661CFD">
                                <w:rPr>
                                  <w:rFonts w:hAnsi="Aptos"/>
                                  <w:b/>
                                  <w:bCs/>
                                  <w:color w:val="FF0000"/>
                                  <w:kern w:val="24"/>
                                </w:rPr>
                                <w:t xml:space="preserve"> 557,083</w:t>
                              </w:r>
                            </w:p>
                          </w:txbxContent>
                        </wps:txbx>
                        <wps:bodyPr wrap="square">
                          <a:spAutoFit/>
                        </wps:bodyPr>
                      </wps:wsp>
                      <wps:wsp>
                        <wps:cNvPr id="203350489" name="TextBox 16">
                          <a:extLst>
                            <a:ext uri="{FF2B5EF4-FFF2-40B4-BE49-F238E27FC236}">
                              <a16:creationId xmlns:a16="http://schemas.microsoft.com/office/drawing/2014/main" id="{85C8A9DB-8FF9-785B-1E52-5ED1B75451C3}"/>
                            </a:ext>
                          </a:extLst>
                        </wps:cNvPr>
                        <wps:cNvSpPr txBox="1"/>
                        <wps:spPr>
                          <a:xfrm>
                            <a:off x="5703394" y="650449"/>
                            <a:ext cx="6096000" cy="377190"/>
                          </a:xfrm>
                          <a:prstGeom prst="rect">
                            <a:avLst/>
                          </a:prstGeom>
                          <a:noFill/>
                        </wps:spPr>
                        <wps:txbx>
                          <w:txbxContent>
                            <w:p w14:paraId="0A55266D" w14:textId="18A9EE8D" w:rsidR="00292403" w:rsidRDefault="00292403" w:rsidP="00292403">
                              <w:pPr>
                                <w:rPr>
                                  <w:rFonts w:hAnsi="Aptos"/>
                                  <w:b/>
                                  <w:bCs/>
                                  <w:color w:val="FF0000"/>
                                  <w:kern w:val="24"/>
                                  <w14:ligatures w14:val="none"/>
                                </w:rPr>
                              </w:pPr>
                              <w:r>
                                <w:rPr>
                                  <w:rFonts w:hAnsi="Aptos"/>
                                  <w:b/>
                                  <w:bCs/>
                                  <w:color w:val="FF0000"/>
                                  <w:kern w:val="24"/>
                                </w:rPr>
                                <w:t>P</w:t>
                              </w:r>
                              <w:r w:rsidR="00DD532F">
                                <w:rPr>
                                  <w:rFonts w:hAnsi="Aptos"/>
                                  <w:b/>
                                  <w:bCs/>
                                  <w:color w:val="FF0000"/>
                                  <w:kern w:val="24"/>
                                  <w:vertAlign w:val="subscript"/>
                                </w:rPr>
                                <w:t>O</w:t>
                              </w:r>
                              <w:r>
                                <w:rPr>
                                  <w:rFonts w:hAnsi="Aptos"/>
                                  <w:b/>
                                  <w:bCs/>
                                  <w:color w:val="FF0000"/>
                                  <w:kern w:val="24"/>
                                </w:rPr>
                                <w:t>*’ = $3</w:t>
                              </w:r>
                              <w:r w:rsidR="000D1447">
                                <w:rPr>
                                  <w:rFonts w:hAnsi="Aptos"/>
                                  <w:b/>
                                  <w:bCs/>
                                  <w:color w:val="FF0000"/>
                                  <w:kern w:val="24"/>
                                </w:rPr>
                                <w:t>40.75</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2A9E6616" id="Group 11" o:spid="_x0000_s1054" style="position:absolute;margin-left:216.7pt;margin-top:20.65pt;width:712.65pt;height:281.85pt;z-index:251668480;mso-position-horizontal-relative:margin;mso-width-relative:margin;mso-height-relative:margin" coordorigin="27486,-11208" coordsize="90507,35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">
                <v:shape id="TextBox 12" o:spid="_x0000_s1055" type="#_x0000_t202" style="position:absolute;left:42083;top:11175;width:30525;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" filled="f" stroked="f">
                  <v:textbox style="mso-fit-shape-to-text:t">
                    <w:txbxContent>
                      <w:p w14:paraId="12EDD608" w14:textId="77393457"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D</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 xml:space="preserve">) </w:t>
                        </w:r>
                      </w:p>
                    </w:txbxContent>
                  </v:textbox>
                </v:shape>
                <v:shape id="TextBox 13" o:spid="_x0000_s1056" type="#_x0000_t202" style="position:absolute;left:27486;top:20315;width:20548;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" filled="f" stroked="f">
                  <v:textbox style="mso-fit-shape-to-text:t">
                    <w:txbxContent>
                      <w:p w14:paraId="2106673C" w14:textId="744ADE25"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MR</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w:t>
                        </w:r>
                      </w:p>
                    </w:txbxContent>
                  </v:textbox>
                </v:shape>
                <v:shape id="TextBox 15" o:spid="_x0000_s1057" type="#_x0000_t202" style="position:absolute;left:36888;top:-7221;width:11746;height:37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" filled="f" stroked="f">
                  <v:textbox style="mso-fit-shape-to-text:t">
                    <w:txbxContent>
                      <w:p w14:paraId="2F9A89B3" w14:textId="4B9EEF86" w:rsidR="00292403" w:rsidRDefault="00292403" w:rsidP="00292403">
                        <w:pPr>
                          <w:rPr>
                            <w:rFonts w:hAnsi="Aptos"/>
                            <w:b/>
                            <w:bCs/>
                            <w:color w:val="FF0000"/>
                            <w:kern w:val="24"/>
                            <w14:ligatures w14:val="none"/>
                          </w:rPr>
                        </w:pPr>
                        <w:r>
                          <w:rPr>
                            <w:rFonts w:hAnsi="Aptos"/>
                            <w:b/>
                            <w:bCs/>
                            <w:color w:val="FF0000"/>
                            <w:kern w:val="24"/>
                          </w:rPr>
                          <w:t>Q</w:t>
                        </w:r>
                        <w:r w:rsidR="00EA5900">
                          <w:rPr>
                            <w:rFonts w:hAnsi="Aptos"/>
                            <w:b/>
                            <w:bCs/>
                            <w:color w:val="FF0000"/>
                            <w:kern w:val="24"/>
                            <w:vertAlign w:val="subscript"/>
                          </w:rPr>
                          <w:t>O</w:t>
                        </w:r>
                        <w:r>
                          <w:rPr>
                            <w:rFonts w:hAnsi="Aptos"/>
                            <w:b/>
                            <w:bCs/>
                            <w:color w:val="FF0000"/>
                            <w:kern w:val="24"/>
                          </w:rPr>
                          <w:t>*’ =</w:t>
                        </w:r>
                        <w:r w:rsidR="00661CFD">
                          <w:rPr>
                            <w:rFonts w:hAnsi="Aptos"/>
                            <w:b/>
                            <w:bCs/>
                            <w:color w:val="FF0000"/>
                            <w:kern w:val="24"/>
                          </w:rPr>
                          <w:t xml:space="preserve"> 557,083</w:t>
                        </w:r>
                      </w:p>
                    </w:txbxContent>
                  </v:textbox>
                </v:shape>
                <v:shape id="TextBox 16" o:spid="_x0000_s1058" type="#_x0000_t202" style="position:absolute;left:57033;top:6504;width:609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" filled="f" stroked="f">
                  <v:textbox style="mso-fit-shape-to-text:t">
                    <w:txbxContent>
                      <w:p w14:paraId="0A55266D" w14:textId="18A9EE8D" w:rsidR="00292403" w:rsidRDefault="00292403" w:rsidP="00292403">
                        <w:pPr>
                          <w:rPr>
                            <w:rFonts w:hAnsi="Aptos"/>
                            <w:b/>
                            <w:bCs/>
                            <w:color w:val="FF0000"/>
                            <w:kern w:val="24"/>
                            <w14:ligatures w14:val="none"/>
                          </w:rPr>
                        </w:pPr>
                        <w:r>
                          <w:rPr>
                            <w:rFonts w:hAnsi="Aptos"/>
                            <w:b/>
                            <w:bCs/>
                            <w:color w:val="FF0000"/>
                            <w:kern w:val="24"/>
                          </w:rPr>
                          <w:t>P</w:t>
                        </w:r>
                        <w:r w:rsidR="00DD532F">
                          <w:rPr>
                            <w:rFonts w:hAnsi="Aptos"/>
                            <w:b/>
                            <w:bCs/>
                            <w:color w:val="FF0000"/>
                            <w:kern w:val="24"/>
                            <w:vertAlign w:val="subscript"/>
                          </w:rPr>
                          <w:t>O</w:t>
                        </w:r>
                        <w:r>
                          <w:rPr>
                            <w:rFonts w:hAnsi="Aptos"/>
                            <w:b/>
                            <w:bCs/>
                            <w:color w:val="FF0000"/>
                            <w:kern w:val="24"/>
                          </w:rPr>
                          <w:t>*’ = $3</w:t>
                        </w:r>
                        <w:r w:rsidR="000D1447">
                          <w:rPr>
                            <w:rFonts w:hAnsi="Aptos"/>
                            <w:b/>
                            <w:bCs/>
                            <w:color w:val="FF0000"/>
                            <w:kern w:val="24"/>
                          </w:rPr>
                          <w:t>40.75</w:t>
                        </w:r>
                      </w:p>
                    </w:txbxContent>
                  </v:textbox>
                </v:shape>
                <w10:wrap anchorx="margin"/>
              </v:group>
            </w:pict>
          </mc:Fallback>
        </mc:AlternateContent>
      </w:r>
      <w:r w:rsidR="00F7599C">
        <w:rPr>
          <w:noProof/>
        </w:rPr>
        <mc:AlternateContent>
          <mc:Choice Requires="wps">
            <w:drawing>
              <wp:anchor distT="45720" distB="45720" distL="114300" distR="114300" simplePos="0" relativeHeight="251670528" behindDoc="0" locked="0" layoutInCell="1" allowOverlap="1" wp14:anchorId="1C300C83" wp14:editId="1CE98951">
                <wp:simplePos x="0" y="0"/>
                <wp:positionH relativeFrom="column">
                  <wp:posOffset>4298315</wp:posOffset>
                </wp:positionH>
                <wp:positionV relativeFrom="paragraph">
                  <wp:posOffset>4264157</wp:posOffset>
                </wp:positionV>
                <wp:extent cx="2360930" cy="1404620"/>
                <wp:effectExtent l="0" t="0" r="0" b="0"/>
                <wp:wrapNone/>
                <wp:docPr id="839417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C1BF272" w14:textId="77777777" w:rsidR="00F7599C" w:rsidRPr="004B0020" w:rsidRDefault="00F7599C" w:rsidP="00F7599C">
                            <w:pPr>
                              <w:rPr>
                                <w:b/>
                                <w:bCs/>
                                <w:sz w:val="6"/>
                                <w:szCs w:val="6"/>
                              </w:rPr>
                            </w:pPr>
                            <w:r w:rsidRPr="004B0020">
                              <w:rPr>
                                <w:b/>
                                <w:bCs/>
                                <w:sz w:val="6"/>
                                <w:szCs w:val="6"/>
                              </w:rPr>
                              <w: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300C83" id="_x0000_s1059" type="#_x0000_t202" style="position:absolute;margin-left:338.45pt;margin-top:335.7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QLQ/g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" filled="f" stroked="f">
                <v:textbox style="mso-fit-shape-to-text:t">
                  <w:txbxContent>
                    <w:p w14:paraId="0C1BF272" w14:textId="77777777" w:rsidR="00F7599C" w:rsidRPr="004B0020" w:rsidRDefault="00F7599C" w:rsidP="00F7599C">
                      <w:pPr>
                        <w:rPr>
                          <w:b/>
                          <w:bCs/>
                          <w:sz w:val="6"/>
                          <w:szCs w:val="6"/>
                        </w:rPr>
                      </w:pPr>
                      <w:r w:rsidRPr="004B0020">
                        <w:rPr>
                          <w:b/>
                          <w:bCs/>
                          <w:sz w:val="6"/>
                          <w:szCs w:val="6"/>
                        </w:rPr>
                        <w:t>O</w:t>
                      </w:r>
                    </w:p>
                  </w:txbxContent>
                </v:textbox>
              </v:shape>
            </w:pict>
          </mc:Fallback>
        </mc:AlternateContent>
      </w:r>
      <w:r w:rsidR="007D1765" w:rsidRPr="007D1765">
        <w:rPr>
          <w:noProof/>
        </w:rPr>
        <w:drawing>
          <wp:inline distT="0" distB="0" distL="0" distR="0" wp14:anchorId="369F4921" wp14:editId="58196FBC">
            <wp:extent cx="5943600" cy="4457700"/>
            <wp:effectExtent l="0" t="0" r="0" b="0"/>
            <wp:docPr id="1618477450" name="Picture 17"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7450" name="Picture 17" descr="A graph of a number of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CC3CE36" w14:textId="1971E6B0" w:rsidR="00480D7F" w:rsidRDefault="006C6860" w:rsidP="00B344BD">
      <w:p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008B2A6A">
        <w:rPr>
          <w:rFonts w:ascii="Times New Roman" w:hAnsi="Times New Roman" w:cs="Times New Roman"/>
          <w:sz w:val="24"/>
          <w:szCs w:val="24"/>
        </w:rPr>
        <w:t xml:space="preserve">13.58% increase in </w:t>
      </w:r>
      <w:r w:rsidR="00B71C06">
        <w:rPr>
          <w:rFonts w:ascii="Times New Roman" w:hAnsi="Times New Roman" w:cs="Times New Roman"/>
          <w:sz w:val="24"/>
          <w:szCs w:val="24"/>
        </w:rPr>
        <w:t xml:space="preserve">the </w:t>
      </w:r>
      <w:r w:rsidR="008B2A6A">
        <w:rPr>
          <w:rFonts w:ascii="Times New Roman" w:hAnsi="Times New Roman" w:cs="Times New Roman"/>
          <w:sz w:val="24"/>
          <w:szCs w:val="24"/>
        </w:rPr>
        <w:t xml:space="preserve">price of Ozempic is quite high, </w:t>
      </w:r>
      <w:r w:rsidR="00A5076B">
        <w:rPr>
          <w:rFonts w:ascii="Times New Roman" w:hAnsi="Times New Roman" w:cs="Times New Roman"/>
          <w:sz w:val="24"/>
          <w:szCs w:val="24"/>
        </w:rPr>
        <w:t xml:space="preserve">surpassing the rates observed by </w:t>
      </w:r>
      <w:r w:rsidR="00A5076B" w:rsidRPr="00A74EFF">
        <w:rPr>
          <w:rFonts w:ascii="Times New Roman" w:hAnsi="Times New Roman" w:cs="Times New Roman"/>
          <w:sz w:val="24"/>
          <w:szCs w:val="24"/>
        </w:rPr>
        <w:t>Vandoros &amp; Kanavos</w:t>
      </w:r>
      <w:r w:rsidR="00A5076B">
        <w:rPr>
          <w:rFonts w:ascii="Times New Roman" w:hAnsi="Times New Roman" w:cs="Times New Roman"/>
          <w:sz w:val="24"/>
          <w:szCs w:val="24"/>
        </w:rPr>
        <w:t xml:space="preserve"> across Europe (</w:t>
      </w:r>
      <w:r w:rsidR="00A5076B" w:rsidRPr="00A74EFF">
        <w:rPr>
          <w:rFonts w:ascii="Times New Roman" w:hAnsi="Times New Roman" w:cs="Times New Roman"/>
          <w:sz w:val="24"/>
          <w:szCs w:val="24"/>
        </w:rPr>
        <w:t>2013</w:t>
      </w:r>
      <w:r w:rsidR="00A5076B">
        <w:rPr>
          <w:rFonts w:ascii="Times New Roman" w:hAnsi="Times New Roman" w:cs="Times New Roman"/>
          <w:sz w:val="24"/>
          <w:szCs w:val="24"/>
        </w:rPr>
        <w:t xml:space="preserve">). Nevertheless, this </w:t>
      </w:r>
      <w:r w:rsidR="005E1565">
        <w:rPr>
          <w:rFonts w:ascii="Times New Roman" w:hAnsi="Times New Roman" w:cs="Times New Roman"/>
          <w:sz w:val="24"/>
          <w:szCs w:val="24"/>
        </w:rPr>
        <w:t xml:space="preserve">brand price increase is </w:t>
      </w:r>
      <w:r w:rsidR="008B2A6A">
        <w:rPr>
          <w:rFonts w:ascii="Times New Roman" w:hAnsi="Times New Roman" w:cs="Times New Roman"/>
          <w:sz w:val="24"/>
          <w:szCs w:val="24"/>
        </w:rPr>
        <w:t xml:space="preserve">not implausible, given </w:t>
      </w:r>
      <w:r w:rsidR="00B71C06">
        <w:rPr>
          <w:rFonts w:ascii="Times New Roman" w:hAnsi="Times New Roman" w:cs="Times New Roman"/>
          <w:sz w:val="24"/>
          <w:szCs w:val="24"/>
        </w:rPr>
        <w:t xml:space="preserve">that </w:t>
      </w:r>
      <w:r w:rsidR="008B2A6A">
        <w:rPr>
          <w:rFonts w:ascii="Times New Roman" w:hAnsi="Times New Roman" w:cs="Times New Roman"/>
          <w:sz w:val="24"/>
          <w:szCs w:val="24"/>
        </w:rPr>
        <w:t xml:space="preserve">Ozempic has so firmly entrenched itself within society. There is bound to be a larger group of individuals remaining loyal to the brand, and willing to pay the additional fee </w:t>
      </w:r>
      <w:r w:rsidR="007E150B">
        <w:rPr>
          <w:rFonts w:ascii="Times New Roman" w:hAnsi="Times New Roman" w:cs="Times New Roman"/>
          <w:sz w:val="24"/>
          <w:szCs w:val="24"/>
        </w:rPr>
        <w:t xml:space="preserve">if they perceive it to be more effective or reputable than the generics. It is also important to note that Ozempic is covered under </w:t>
      </w:r>
      <w:r w:rsidR="00522CC5">
        <w:rPr>
          <w:rFonts w:ascii="Times New Roman" w:hAnsi="Times New Roman" w:cs="Times New Roman"/>
          <w:sz w:val="24"/>
          <w:szCs w:val="24"/>
        </w:rPr>
        <w:t>many provincial public health insurance plans</w:t>
      </w:r>
      <w:r w:rsidR="00E83FB9">
        <w:rPr>
          <w:rFonts w:ascii="Times New Roman" w:hAnsi="Times New Roman" w:cs="Times New Roman"/>
          <w:sz w:val="24"/>
          <w:szCs w:val="24"/>
        </w:rPr>
        <w:t xml:space="preserve">, which reduces the elasticity of demand in general. Since there will be a lag in physicians pivoting from brand Ozempic to its generics, </w:t>
      </w:r>
      <w:r w:rsidR="00CE57DF">
        <w:rPr>
          <w:rFonts w:ascii="Times New Roman" w:hAnsi="Times New Roman" w:cs="Times New Roman"/>
          <w:sz w:val="24"/>
          <w:szCs w:val="24"/>
        </w:rPr>
        <w:t>those covered by the insurance will make no strides to hasten the switch to the generics</w:t>
      </w:r>
      <w:r w:rsidR="003B0B86">
        <w:rPr>
          <w:rFonts w:ascii="Times New Roman" w:hAnsi="Times New Roman" w:cs="Times New Roman"/>
          <w:sz w:val="24"/>
          <w:szCs w:val="24"/>
        </w:rPr>
        <w:t xml:space="preserve"> either</w:t>
      </w:r>
      <w:r w:rsidR="00CE57DF">
        <w:rPr>
          <w:rFonts w:ascii="Times New Roman" w:hAnsi="Times New Roman" w:cs="Times New Roman"/>
          <w:sz w:val="24"/>
          <w:szCs w:val="24"/>
        </w:rPr>
        <w:t xml:space="preserve">. </w:t>
      </w:r>
    </w:p>
    <w:p w14:paraId="4EB29178" w14:textId="5E0DE6C6" w:rsidR="00480D7F" w:rsidRDefault="00480D7F" w:rsidP="00B344BD">
      <w:pPr>
        <w:pStyle w:val="Heading2"/>
        <w:spacing w:line="480" w:lineRule="auto"/>
      </w:pPr>
      <w:bookmarkStart w:id="10" w:name="_Toc215701358"/>
      <w:r>
        <w:lastRenderedPageBreak/>
        <w:t xml:space="preserve">Model </w:t>
      </w:r>
      <m:oMath>
        <m:r>
          <w:rPr>
            <w:rFonts w:ascii="Cambria Math" w:hAnsi="Cambria Math"/>
          </w:rPr>
          <m:t>t=2</m:t>
        </m:r>
      </m:oMath>
      <w:r w:rsidR="006D6C3A">
        <w:t>: Competitive Fringe Model with Dominant Firm</w:t>
      </w:r>
      <w:bookmarkEnd w:id="10"/>
      <w:r w:rsidR="006D6C3A">
        <w:t xml:space="preserve"> </w:t>
      </w:r>
    </w:p>
    <w:p w14:paraId="3E88B7FE" w14:textId="5A17B7D2" w:rsidR="002F3C52" w:rsidRPr="004A3F2D" w:rsidRDefault="00D570A0" w:rsidP="00B344BD">
      <w:pPr>
        <w:spacing w:line="480" w:lineRule="auto"/>
        <w:rPr>
          <w:rFonts w:ascii="Times New Roman" w:hAnsi="Times New Roman" w:cs="Times New Roman"/>
          <w:sz w:val="24"/>
          <w:szCs w:val="24"/>
        </w:rPr>
      </w:pPr>
      <w:r w:rsidRPr="004A3F2D">
        <w:rPr>
          <w:rFonts w:ascii="Times New Roman" w:hAnsi="Times New Roman" w:cs="Times New Roman"/>
          <w:sz w:val="24"/>
          <w:szCs w:val="24"/>
        </w:rPr>
        <w:t xml:space="preserve">A </w:t>
      </w:r>
      <w:r w:rsidR="00015870" w:rsidRPr="004A3F2D">
        <w:rPr>
          <w:rFonts w:ascii="Times New Roman" w:hAnsi="Times New Roman" w:cs="Times New Roman"/>
          <w:sz w:val="24"/>
          <w:szCs w:val="24"/>
        </w:rPr>
        <w:t xml:space="preserve">comprehensive scenario analysis was conducted for the long-run equilibrium. </w:t>
      </w:r>
      <w:r w:rsidR="00BB13EE">
        <w:rPr>
          <w:rFonts w:ascii="Times New Roman" w:hAnsi="Times New Roman" w:cs="Times New Roman"/>
          <w:sz w:val="24"/>
          <w:szCs w:val="24"/>
        </w:rPr>
        <w:t>Five</w:t>
      </w:r>
      <w:r w:rsidR="000E05CE" w:rsidRPr="004A3F2D">
        <w:rPr>
          <w:rFonts w:ascii="Times New Roman" w:hAnsi="Times New Roman" w:cs="Times New Roman"/>
          <w:sz w:val="24"/>
          <w:szCs w:val="24"/>
        </w:rPr>
        <w:t xml:space="preserve"> different </w:t>
      </w:r>
      <w:r w:rsidR="002F3C52" w:rsidRPr="004A3F2D">
        <w:rPr>
          <w:rFonts w:ascii="Times New Roman" w:hAnsi="Times New Roman" w:cs="Times New Roman"/>
          <w:sz w:val="24"/>
          <w:szCs w:val="24"/>
        </w:rPr>
        <w:t>elements of the model</w:t>
      </w:r>
      <w:r w:rsidR="000E05CE" w:rsidRPr="004A3F2D">
        <w:rPr>
          <w:rFonts w:ascii="Times New Roman" w:hAnsi="Times New Roman" w:cs="Times New Roman"/>
          <w:sz w:val="24"/>
          <w:szCs w:val="24"/>
        </w:rPr>
        <w:t xml:space="preserve"> were allowed to </w:t>
      </w:r>
      <w:r w:rsidR="004A3F2D" w:rsidRPr="004A3F2D">
        <w:rPr>
          <w:rFonts w:ascii="Times New Roman" w:hAnsi="Times New Roman" w:cs="Times New Roman"/>
          <w:sz w:val="24"/>
          <w:szCs w:val="24"/>
        </w:rPr>
        <w:t>vary</w:t>
      </w:r>
      <w:r w:rsidR="000E05CE" w:rsidRPr="004A3F2D">
        <w:rPr>
          <w:rFonts w:ascii="Times New Roman" w:hAnsi="Times New Roman" w:cs="Times New Roman"/>
          <w:sz w:val="24"/>
          <w:szCs w:val="24"/>
        </w:rPr>
        <w:t>:</w:t>
      </w:r>
      <w:r w:rsidR="002F3C52" w:rsidRPr="004A3F2D">
        <w:rPr>
          <w:rFonts w:ascii="Times New Roman" w:hAnsi="Times New Roman" w:cs="Times New Roman"/>
          <w:sz w:val="24"/>
          <w:szCs w:val="24"/>
        </w:rPr>
        <w:t xml:space="preserve"> </w:t>
      </w:r>
    </w:p>
    <w:p w14:paraId="20E82551" w14:textId="660D1273" w:rsidR="00EC32E1" w:rsidRPr="004A3F2D" w:rsidRDefault="00F75A9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eastAsiaTheme="minorEastAsia" w:hAnsi="Cambria Math" w:cs="Times New Roman"/>
            <w:sz w:val="24"/>
            <w:szCs w:val="24"/>
          </w:rPr>
          <m:t>M</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C</m:t>
            </m:r>
          </m:e>
          <m:sub>
            <m:r>
              <m:rPr>
                <m:sty m:val="bi"/>
              </m:rPr>
              <w:rPr>
                <w:rFonts w:ascii="Cambria Math" w:eastAsiaTheme="minorEastAsia" w:hAnsi="Cambria Math" w:cs="Times New Roman"/>
                <w:sz w:val="24"/>
                <w:szCs w:val="24"/>
              </w:rPr>
              <m:t>i</m:t>
            </m:r>
          </m:sub>
        </m:sSub>
        <m:d>
          <m:dPr>
            <m:ctrlPr>
              <w:rPr>
                <w:rFonts w:ascii="Cambria Math" w:eastAsiaTheme="minorEastAsia" w:hAnsi="Cambria Math" w:cs="Times New Roman"/>
                <w:b/>
                <w:bCs/>
                <w:i/>
                <w:sz w:val="24"/>
                <w:szCs w:val="24"/>
              </w:rPr>
            </m:ctrlPr>
          </m:d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fi</m:t>
                </m:r>
              </m:sub>
            </m:sSub>
            <m:ctrlPr>
              <w:rPr>
                <w:rFonts w:ascii="Cambria Math" w:hAnsi="Cambria Math" w:cs="Times New Roman"/>
                <w:b/>
                <w:bCs/>
                <w:i/>
                <w:sz w:val="24"/>
                <w:szCs w:val="24"/>
              </w:rPr>
            </m:ctrlPr>
          </m:e>
        </m:d>
      </m:oMath>
      <w:r w:rsidR="004C32E1" w:rsidRPr="004A3F2D">
        <w:rPr>
          <w:rFonts w:ascii="Times New Roman" w:hAnsi="Times New Roman" w:cs="Times New Roman"/>
          <w:sz w:val="24"/>
          <w:szCs w:val="24"/>
        </w:rPr>
        <w:t>: t</w:t>
      </w:r>
      <w:r w:rsidR="002F3C52" w:rsidRPr="004A3F2D">
        <w:rPr>
          <w:rFonts w:ascii="Times New Roman" w:hAnsi="Times New Roman" w:cs="Times New Roman"/>
          <w:sz w:val="24"/>
          <w:szCs w:val="24"/>
        </w:rPr>
        <w:t>he marginal cost of the generic</w:t>
      </w:r>
      <w:r w:rsidR="004C32E1" w:rsidRPr="004A3F2D">
        <w:rPr>
          <w:rFonts w:ascii="Times New Roman" w:hAnsi="Times New Roman" w:cs="Times New Roman"/>
          <w:sz w:val="24"/>
          <w:szCs w:val="24"/>
        </w:rPr>
        <w:t xml:space="preserve">s. It was assumed to be of the form </w:t>
      </w:r>
      <w:r w:rsidR="001A2781"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ctrlPr>
              <w:rPr>
                <w:rFonts w:ascii="Cambria Math" w:hAnsi="Cambria Math" w:cs="Times New Roman"/>
                <w:i/>
                <w:sz w:val="24"/>
                <w:szCs w:val="24"/>
              </w:rPr>
            </m:ctrlPr>
          </m:e>
        </m:d>
        <m:r>
          <w:rPr>
            <w:rFonts w:ascii="Cambria Math" w:hAnsi="Cambria Math" w:cs="Times New Roman"/>
            <w:sz w:val="24"/>
            <w:szCs w:val="24"/>
          </w:rPr>
          <m:t>=c+d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A04306">
        <w:rPr>
          <w:rFonts w:ascii="Times New Roman" w:eastAsiaTheme="minorEastAsia" w:hAnsi="Times New Roman" w:cs="Times New Roman"/>
          <w:sz w:val="24"/>
          <w:szCs w:val="24"/>
        </w:rPr>
        <w:t>,</w:t>
      </w:r>
      <w:r w:rsidR="001A2781" w:rsidRPr="004A3F2D">
        <w:rPr>
          <w:rFonts w:ascii="Times New Roman" w:eastAsiaTheme="minorEastAsia" w:hAnsi="Times New Roman" w:cs="Times New Roman"/>
          <w:sz w:val="24"/>
          <w:szCs w:val="24"/>
        </w:rPr>
        <w:t xml:space="preserve"> as aforementioned. Values of </w:t>
      </w:r>
      <m:oMath>
        <m:r>
          <w:rPr>
            <w:rFonts w:ascii="Cambria Math" w:eastAsiaTheme="minorEastAsia" w:hAnsi="Cambria Math" w:cs="Times New Roman"/>
            <w:sz w:val="24"/>
            <w:szCs w:val="24"/>
          </w:rPr>
          <m:t>c</m:t>
        </m:r>
      </m:oMath>
      <w:r w:rsidR="001A2781" w:rsidRPr="004A3F2D">
        <w:rPr>
          <w:rFonts w:ascii="Times New Roman" w:eastAsiaTheme="minorEastAsia" w:hAnsi="Times New Roman" w:cs="Times New Roman"/>
          <w:sz w:val="24"/>
          <w:szCs w:val="24"/>
        </w:rPr>
        <w:t xml:space="preserve"> could </w:t>
      </w:r>
      <w:r w:rsidR="00B675A3" w:rsidRPr="004A3F2D">
        <w:rPr>
          <w:rFonts w:ascii="Times New Roman" w:eastAsiaTheme="minorEastAsia" w:hAnsi="Times New Roman" w:cs="Times New Roman"/>
          <w:sz w:val="24"/>
          <w:szCs w:val="24"/>
        </w:rPr>
        <w:t>range within</w:t>
      </w:r>
      <w:r w:rsidR="001A2781"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c∈[3.5,7.5]</m:t>
        </m:r>
      </m:oMath>
      <w:r w:rsidR="00B675A3" w:rsidRPr="004A3F2D">
        <w:rPr>
          <w:rFonts w:ascii="Times New Roman" w:eastAsiaTheme="minorEastAsia" w:hAnsi="Times New Roman" w:cs="Times New Roman"/>
          <w:sz w:val="24"/>
          <w:szCs w:val="24"/>
        </w:rPr>
        <w:t>, assuming that it would not differ drastically from Novo Nordisk’s</w:t>
      </w:r>
      <w:r w:rsidR="00A04306">
        <w:rPr>
          <w:rFonts w:ascii="Times New Roman" w:eastAsiaTheme="minorEastAsia" w:hAnsi="Times New Roman" w:cs="Times New Roman"/>
          <w:sz w:val="24"/>
          <w:szCs w:val="24"/>
        </w:rPr>
        <w:t xml:space="preserve"> constant marginal cost with</w:t>
      </w:r>
      <w:r w:rsidR="00B675A3"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c=6.5</m:t>
        </m:r>
      </m:oMath>
      <w:r w:rsidR="00B675A3" w:rsidRPr="004A3F2D">
        <w:rPr>
          <w:rFonts w:ascii="Times New Roman" w:eastAsiaTheme="minorEastAsia" w:hAnsi="Times New Roman" w:cs="Times New Roman"/>
          <w:sz w:val="24"/>
          <w:szCs w:val="24"/>
        </w:rPr>
        <w:t xml:space="preserve">. </w:t>
      </w:r>
      <w:r w:rsidR="007F7506" w:rsidRPr="004A3F2D">
        <w:rPr>
          <w:rFonts w:ascii="Times New Roman" w:eastAsiaTheme="minorEastAsia" w:hAnsi="Times New Roman" w:cs="Times New Roman"/>
          <w:sz w:val="24"/>
          <w:szCs w:val="24"/>
        </w:rPr>
        <w:t xml:space="preserve">Values of </w:t>
      </w:r>
      <m:oMath>
        <m:r>
          <w:rPr>
            <w:rFonts w:ascii="Cambria Math" w:eastAsiaTheme="minorEastAsia" w:hAnsi="Cambria Math" w:cs="Times New Roman"/>
            <w:sz w:val="24"/>
            <w:szCs w:val="24"/>
          </w:rPr>
          <m:t>d</m:t>
        </m:r>
      </m:oMath>
      <w:r w:rsidR="007F7506" w:rsidRPr="004A3F2D">
        <w:rPr>
          <w:rFonts w:ascii="Times New Roman" w:eastAsiaTheme="minorEastAsia" w:hAnsi="Times New Roman" w:cs="Times New Roman"/>
          <w:sz w:val="24"/>
          <w:szCs w:val="24"/>
        </w:rPr>
        <w:t xml:space="preserve"> could range within </w:t>
      </w:r>
      <m:oMath>
        <m:r>
          <w:rPr>
            <w:rFonts w:ascii="Cambria Math" w:eastAsiaTheme="minorEastAsia" w:hAnsi="Cambria Math" w:cs="Times New Roman"/>
            <w:sz w:val="24"/>
            <w:szCs w:val="24"/>
          </w:rPr>
          <m:t>d∈(0,0.05]</m:t>
        </m:r>
      </m:oMath>
      <w:r w:rsidR="005A614B" w:rsidRPr="004A3F2D">
        <w:rPr>
          <w:rFonts w:ascii="Times New Roman" w:eastAsiaTheme="minorEastAsia" w:hAnsi="Times New Roman" w:cs="Times New Roman"/>
          <w:sz w:val="24"/>
          <w:szCs w:val="24"/>
        </w:rPr>
        <w:t xml:space="preserve">. While in reality, a value </w:t>
      </w:r>
      <m:oMath>
        <m:r>
          <w:rPr>
            <w:rFonts w:ascii="Cambria Math" w:eastAsiaTheme="minorEastAsia" w:hAnsi="Cambria Math" w:cs="Times New Roman"/>
            <w:sz w:val="24"/>
            <w:szCs w:val="24"/>
          </w:rPr>
          <m:t>d=0</m:t>
        </m:r>
      </m:oMath>
      <w:r w:rsidR="00AD3C30" w:rsidRPr="004A3F2D">
        <w:rPr>
          <w:rFonts w:ascii="Times New Roman" w:eastAsiaTheme="minorEastAsia" w:hAnsi="Times New Roman" w:cs="Times New Roman"/>
          <w:sz w:val="24"/>
          <w:szCs w:val="24"/>
        </w:rPr>
        <w:t xml:space="preserve"> should be attainable for generics, as they reach economies of scale like Novo Nordisk, this is not</w:t>
      </w:r>
      <w:r w:rsidR="00A04306">
        <w:rPr>
          <w:rFonts w:ascii="Times New Roman" w:eastAsiaTheme="minorEastAsia" w:hAnsi="Times New Roman" w:cs="Times New Roman"/>
          <w:sz w:val="24"/>
          <w:szCs w:val="24"/>
        </w:rPr>
        <w:t xml:space="preserve"> mathematically</w:t>
      </w:r>
      <w:r w:rsidR="00AD3C30" w:rsidRPr="004A3F2D">
        <w:rPr>
          <w:rFonts w:ascii="Times New Roman" w:eastAsiaTheme="minorEastAsia" w:hAnsi="Times New Roman" w:cs="Times New Roman"/>
          <w:sz w:val="24"/>
          <w:szCs w:val="24"/>
        </w:rPr>
        <w:t xml:space="preserve"> </w:t>
      </w:r>
      <w:r w:rsidR="00B65257">
        <w:rPr>
          <w:rFonts w:ascii="Times New Roman" w:eastAsiaTheme="minorEastAsia" w:hAnsi="Times New Roman" w:cs="Times New Roman"/>
          <w:sz w:val="24"/>
          <w:szCs w:val="24"/>
        </w:rPr>
        <w:t>possi</w:t>
      </w:r>
      <w:r w:rsidR="00404494">
        <w:rPr>
          <w:rFonts w:ascii="Times New Roman" w:eastAsiaTheme="minorEastAsia" w:hAnsi="Times New Roman" w:cs="Times New Roman"/>
          <w:sz w:val="24"/>
          <w:szCs w:val="24"/>
        </w:rPr>
        <w:t>b</w:t>
      </w:r>
      <w:r w:rsidR="00B65257">
        <w:rPr>
          <w:rFonts w:ascii="Times New Roman" w:eastAsiaTheme="minorEastAsia" w:hAnsi="Times New Roman" w:cs="Times New Roman"/>
          <w:sz w:val="24"/>
          <w:szCs w:val="24"/>
        </w:rPr>
        <w:t xml:space="preserve">le </w:t>
      </w:r>
      <w:r w:rsidR="00AD3C30" w:rsidRPr="004A3F2D">
        <w:rPr>
          <w:rFonts w:ascii="Times New Roman" w:eastAsiaTheme="minorEastAsia" w:hAnsi="Times New Roman" w:cs="Times New Roman"/>
          <w:sz w:val="24"/>
          <w:szCs w:val="24"/>
        </w:rPr>
        <w:t xml:space="preserve">within the competitive fringe model. Hence, </w:t>
      </w:r>
      <w:r w:rsidR="00F44B88" w:rsidRPr="004A3F2D">
        <w:rPr>
          <w:rFonts w:ascii="Times New Roman" w:eastAsiaTheme="minorEastAsia" w:hAnsi="Times New Roman" w:cs="Times New Roman"/>
          <w:sz w:val="24"/>
          <w:szCs w:val="24"/>
        </w:rPr>
        <w:t>values were take</w:t>
      </w:r>
      <w:r w:rsidR="00A10190">
        <w:rPr>
          <w:rFonts w:ascii="Times New Roman" w:eastAsiaTheme="minorEastAsia" w:hAnsi="Times New Roman" w:cs="Times New Roman"/>
          <w:sz w:val="24"/>
          <w:szCs w:val="24"/>
        </w:rPr>
        <w:t>n</w:t>
      </w:r>
      <w:r w:rsidR="00F44B88" w:rsidRPr="004A3F2D">
        <w:rPr>
          <w:rFonts w:ascii="Times New Roman" w:eastAsiaTheme="minorEastAsia" w:hAnsi="Times New Roman" w:cs="Times New Roman"/>
          <w:sz w:val="24"/>
          <w:szCs w:val="24"/>
        </w:rPr>
        <w:t xml:space="preserve"> strictly larger than 0. </w:t>
      </w:r>
      <w:r w:rsidR="00AD6B47">
        <w:rPr>
          <w:rFonts w:ascii="Times New Roman" w:eastAsiaTheme="minorEastAsia" w:hAnsi="Times New Roman" w:cs="Times New Roman"/>
          <w:sz w:val="24"/>
          <w:szCs w:val="24"/>
        </w:rPr>
        <w:t xml:space="preserve">As discussed thoroughly within the model assumptions section, </w:t>
      </w:r>
      <w:r w:rsidR="008736DE">
        <w:rPr>
          <w:rFonts w:ascii="Times New Roman" w:eastAsiaTheme="minorEastAsia" w:hAnsi="Times New Roman" w:cs="Times New Roman"/>
          <w:sz w:val="24"/>
          <w:szCs w:val="24"/>
        </w:rPr>
        <w:t xml:space="preserve">the </w:t>
      </w:r>
      <w:r w:rsidR="00AD6B47">
        <w:rPr>
          <w:rFonts w:ascii="Times New Roman" w:eastAsiaTheme="minorEastAsia" w:hAnsi="Times New Roman" w:cs="Times New Roman"/>
          <w:sz w:val="24"/>
          <w:szCs w:val="24"/>
        </w:rPr>
        <w:t xml:space="preserve">base </w:t>
      </w:r>
      <w:r w:rsidR="00A04306">
        <w:rPr>
          <w:rFonts w:ascii="Times New Roman" w:eastAsiaTheme="minorEastAsia" w:hAnsi="Times New Roman" w:cs="Times New Roman"/>
          <w:sz w:val="24"/>
          <w:szCs w:val="24"/>
        </w:rPr>
        <w:t xml:space="preserve">case </w:t>
      </w:r>
      <w:r w:rsidR="00AD6B47">
        <w:rPr>
          <w:rFonts w:ascii="Times New Roman" w:eastAsiaTheme="minorEastAsia" w:hAnsi="Times New Roman" w:cs="Times New Roman"/>
          <w:sz w:val="24"/>
          <w:szCs w:val="24"/>
        </w:rPr>
        <w:t xml:space="preserve">scenario marginal cost for individual generics will be </w:t>
      </w:r>
      <m:oMath>
        <m:r>
          <w:rPr>
            <w:rFonts w:ascii="Cambria Math" w:hAnsi="Cambria Math" w:cs="Times New Roman"/>
            <w:sz w:val="24"/>
            <w:szCs w:val="24"/>
          </w:rPr>
          <m:t>M</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)=6.5+0.001</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AD6B47">
        <w:rPr>
          <w:rFonts w:ascii="Times New Roman" w:eastAsiaTheme="minorEastAsia" w:hAnsi="Times New Roman" w:cs="Times New Roman"/>
          <w:sz w:val="24"/>
          <w:szCs w:val="24"/>
        </w:rPr>
        <w:t xml:space="preserve">, where they have roughly the same </w:t>
      </w:r>
      <w:r w:rsidR="000D697D">
        <w:rPr>
          <w:rFonts w:ascii="Times New Roman" w:eastAsiaTheme="minorEastAsia" w:hAnsi="Times New Roman" w:cs="Times New Roman"/>
          <w:sz w:val="24"/>
          <w:szCs w:val="24"/>
        </w:rPr>
        <w:t xml:space="preserve">marginal cost as Novo Nordisk, but increasing </w:t>
      </w:r>
      <w:r w:rsidR="00A04306">
        <w:rPr>
          <w:rFonts w:ascii="Times New Roman" w:eastAsiaTheme="minorEastAsia" w:hAnsi="Times New Roman" w:cs="Times New Roman"/>
          <w:sz w:val="24"/>
          <w:szCs w:val="24"/>
        </w:rPr>
        <w:t xml:space="preserve">their </w:t>
      </w:r>
      <w:r w:rsidR="000D697D">
        <w:rPr>
          <w:rFonts w:ascii="Times New Roman" w:eastAsiaTheme="minorEastAsia" w:hAnsi="Times New Roman" w:cs="Times New Roman"/>
          <w:sz w:val="24"/>
          <w:szCs w:val="24"/>
        </w:rPr>
        <w:t xml:space="preserve">production by 1,000 units will raise </w:t>
      </w:r>
      <w:r w:rsidR="008736DE">
        <w:rPr>
          <w:rFonts w:ascii="Times New Roman" w:eastAsiaTheme="minorEastAsia" w:hAnsi="Times New Roman" w:cs="Times New Roman"/>
          <w:sz w:val="24"/>
          <w:szCs w:val="24"/>
        </w:rPr>
        <w:t xml:space="preserve">the </w:t>
      </w:r>
      <w:r w:rsidR="000D697D">
        <w:rPr>
          <w:rFonts w:ascii="Times New Roman" w:eastAsiaTheme="minorEastAsia" w:hAnsi="Times New Roman" w:cs="Times New Roman"/>
          <w:sz w:val="24"/>
          <w:szCs w:val="24"/>
        </w:rPr>
        <w:t xml:space="preserve">marginal cost by a dollar. </w:t>
      </w:r>
    </w:p>
    <w:p w14:paraId="11BD155F" w14:textId="3B6E4A28" w:rsidR="00E0554E" w:rsidRPr="004A3F2D" w:rsidRDefault="00F75A9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eastAsiaTheme="minorEastAsia" w:hAnsi="Cambria Math" w:cs="Times New Roman"/>
            <w:sz w:val="24"/>
            <w:szCs w:val="24"/>
          </w:rPr>
          <m:t>g</m:t>
        </m:r>
      </m:oMath>
      <w:r w:rsidR="00B474C9" w:rsidRPr="004A3F2D">
        <w:rPr>
          <w:rFonts w:ascii="Times New Roman" w:eastAsiaTheme="minorEastAsia" w:hAnsi="Times New Roman" w:cs="Times New Roman"/>
          <w:sz w:val="24"/>
          <w:szCs w:val="24"/>
        </w:rPr>
        <w:t xml:space="preserve">: the </w:t>
      </w:r>
      <w:r w:rsidR="00F416E4">
        <w:rPr>
          <w:rFonts w:ascii="Times New Roman" w:eastAsiaTheme="minorEastAsia" w:hAnsi="Times New Roman" w:cs="Times New Roman"/>
          <w:sz w:val="24"/>
          <w:szCs w:val="24"/>
        </w:rPr>
        <w:t xml:space="preserve">yearly </w:t>
      </w:r>
      <w:r w:rsidR="00B474C9" w:rsidRPr="004A3F2D">
        <w:rPr>
          <w:rFonts w:ascii="Times New Roman" w:eastAsiaTheme="minorEastAsia" w:hAnsi="Times New Roman" w:cs="Times New Roman"/>
          <w:sz w:val="24"/>
          <w:szCs w:val="24"/>
        </w:rPr>
        <w:t xml:space="preserve">growth rate of demand. </w:t>
      </w:r>
      <w:r w:rsidR="00791EEF" w:rsidRPr="004A3F2D">
        <w:rPr>
          <w:rFonts w:ascii="Times New Roman" w:eastAsiaTheme="minorEastAsia" w:hAnsi="Times New Roman" w:cs="Times New Roman"/>
          <w:sz w:val="24"/>
          <w:szCs w:val="24"/>
        </w:rPr>
        <w:t xml:space="preserve">Total demand facing the brand and generic Ozempic market in the long run is subject to a </w:t>
      </w:r>
      <w:r w:rsidR="00F416E4">
        <w:rPr>
          <w:rFonts w:ascii="Times New Roman" w:eastAsiaTheme="minorEastAsia" w:hAnsi="Times New Roman" w:cs="Times New Roman"/>
          <w:sz w:val="24"/>
          <w:szCs w:val="24"/>
        </w:rPr>
        <w:t xml:space="preserve">yearly </w:t>
      </w:r>
      <w:r w:rsidR="00791EEF" w:rsidRPr="004A3F2D">
        <w:rPr>
          <w:rFonts w:ascii="Times New Roman" w:eastAsiaTheme="minorEastAsia" w:hAnsi="Times New Roman" w:cs="Times New Roman"/>
          <w:sz w:val="24"/>
          <w:szCs w:val="24"/>
        </w:rPr>
        <w:t>growth rate. That is</w:t>
      </w:r>
      <w:r w:rsidR="008C42A8" w:rsidRPr="004A3F2D">
        <w:rPr>
          <w:rFonts w:ascii="Times New Roman" w:eastAsiaTheme="minorEastAsia" w:hAnsi="Times New Roman" w:cs="Times New Roman"/>
          <w:sz w:val="24"/>
          <w:szCs w:val="24"/>
        </w:rPr>
        <w:t xml:space="preserve">,                                                                  </w:t>
      </w:r>
      <w:r w:rsidR="00791EEF"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=a</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1+g</m:t>
                </m:r>
              </m:e>
            </m:d>
          </m:e>
          <m:sup>
            <m:r>
              <w:rPr>
                <w:rFonts w:ascii="Cambria Math" w:eastAsiaTheme="minorEastAsia" w:hAnsi="Cambria Math" w:cs="Times New Roman"/>
                <w:sz w:val="24"/>
                <w:szCs w:val="24"/>
              </w:rPr>
              <m:t>yrs</m:t>
            </m:r>
          </m:sup>
        </m:sSup>
        <m:r>
          <w:rPr>
            <w:rFonts w:ascii="Cambria Math" w:eastAsiaTheme="minorEastAsia" w:hAnsi="Cambria Math" w:cs="Times New Roman"/>
            <w:sz w:val="24"/>
            <w:szCs w:val="24"/>
          </w:rPr>
          <m:t>-b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8C42A8" w:rsidRPr="004A3F2D">
        <w:rPr>
          <w:rFonts w:ascii="Times New Roman" w:eastAsiaTheme="minorEastAsia" w:hAnsi="Times New Roman" w:cs="Times New Roman"/>
          <w:sz w:val="24"/>
          <w:szCs w:val="24"/>
        </w:rPr>
        <w:t>. The entire demand will shi</w:t>
      </w:r>
      <w:r w:rsidR="00381CE4" w:rsidRPr="004A3F2D">
        <w:rPr>
          <w:rFonts w:ascii="Times New Roman" w:eastAsiaTheme="minorEastAsia" w:hAnsi="Times New Roman" w:cs="Times New Roman"/>
          <w:sz w:val="24"/>
          <w:szCs w:val="24"/>
        </w:rPr>
        <w:t>f</w:t>
      </w:r>
      <w:r w:rsidR="008C42A8" w:rsidRPr="004A3F2D">
        <w:rPr>
          <w:rFonts w:ascii="Times New Roman" w:eastAsiaTheme="minorEastAsia" w:hAnsi="Times New Roman" w:cs="Times New Roman"/>
          <w:sz w:val="24"/>
          <w:szCs w:val="24"/>
        </w:rPr>
        <w:t xml:space="preserve">t outwards at the growth rate. Given the growth rate CAGR of </w:t>
      </w:r>
      <w:r w:rsidR="00766F34" w:rsidRPr="004A3F2D">
        <w:rPr>
          <w:rFonts w:ascii="Times New Roman" w:eastAsiaTheme="minorEastAsia" w:hAnsi="Times New Roman" w:cs="Times New Roman"/>
          <w:sz w:val="24"/>
          <w:szCs w:val="24"/>
        </w:rPr>
        <w:t xml:space="preserve">10.1% </w:t>
      </w:r>
      <w:r w:rsidR="00F416E4">
        <w:rPr>
          <w:rFonts w:ascii="Times New Roman" w:eastAsiaTheme="minorEastAsia" w:hAnsi="Times New Roman" w:cs="Times New Roman"/>
          <w:sz w:val="24"/>
          <w:szCs w:val="24"/>
        </w:rPr>
        <w:t xml:space="preserve">per year </w:t>
      </w:r>
      <w:r w:rsidR="0085473D">
        <w:rPr>
          <w:rFonts w:ascii="Times New Roman" w:eastAsiaTheme="minorEastAsia" w:hAnsi="Times New Roman" w:cs="Times New Roman"/>
          <w:sz w:val="24"/>
          <w:szCs w:val="24"/>
        </w:rPr>
        <w:t xml:space="preserve">for semaglutide drugs </w:t>
      </w:r>
      <w:r w:rsidR="00766F34" w:rsidRPr="004A3F2D">
        <w:rPr>
          <w:rFonts w:ascii="Times New Roman" w:eastAsiaTheme="minorEastAsia" w:hAnsi="Times New Roman" w:cs="Times New Roman"/>
          <w:sz w:val="24"/>
          <w:szCs w:val="24"/>
        </w:rPr>
        <w:t>projected by analysts</w:t>
      </w:r>
      <w:r w:rsidR="00211FF8">
        <w:rPr>
          <w:rFonts w:ascii="Times New Roman" w:eastAsiaTheme="minorEastAsia" w:hAnsi="Times New Roman" w:cs="Times New Roman"/>
          <w:sz w:val="24"/>
          <w:szCs w:val="24"/>
        </w:rPr>
        <w:t xml:space="preserve"> over the next seven years</w:t>
      </w:r>
      <w:r w:rsidR="00766F34" w:rsidRPr="004A3F2D">
        <w:rPr>
          <w:rFonts w:ascii="Times New Roman" w:eastAsiaTheme="minorEastAsia" w:hAnsi="Times New Roman" w:cs="Times New Roman"/>
          <w:sz w:val="24"/>
          <w:szCs w:val="24"/>
        </w:rPr>
        <w:t xml:space="preserve">, values of g could range within </w:t>
      </w:r>
      <m:oMath>
        <m:r>
          <w:rPr>
            <w:rFonts w:ascii="Cambria Math" w:eastAsiaTheme="minorEastAsia" w:hAnsi="Cambria Math" w:cs="Times New Roman"/>
            <w:sz w:val="24"/>
            <w:szCs w:val="24"/>
          </w:rPr>
          <m:t>g∈[0,0.2]</m:t>
        </m:r>
      </m:oMath>
      <w:r w:rsidR="0085473D">
        <w:rPr>
          <w:rFonts w:ascii="Times New Roman" w:eastAsiaTheme="minorEastAsia" w:hAnsi="Times New Roman" w:cs="Times New Roman"/>
          <w:sz w:val="24"/>
          <w:szCs w:val="24"/>
        </w:rPr>
        <w:t>, taking</w:t>
      </w:r>
      <w:r w:rsidR="00A04306">
        <w:rPr>
          <w:rFonts w:ascii="Times New Roman" w:eastAsiaTheme="minorEastAsia" w:hAnsi="Times New Roman" w:cs="Times New Roman"/>
          <w:sz w:val="24"/>
          <w:szCs w:val="24"/>
        </w:rPr>
        <w:t xml:space="preserve"> into account</w:t>
      </w:r>
      <w:r w:rsidR="0085473D">
        <w:rPr>
          <w:rFonts w:ascii="Times New Roman" w:eastAsiaTheme="minorEastAsia" w:hAnsi="Times New Roman" w:cs="Times New Roman"/>
          <w:sz w:val="24"/>
          <w:szCs w:val="24"/>
        </w:rPr>
        <w:t xml:space="preserve"> potential for higher or lower growth.</w:t>
      </w:r>
      <w:r w:rsidR="00547214" w:rsidRPr="004A3F2D">
        <w:rPr>
          <w:rFonts w:ascii="Times New Roman" w:eastAsiaTheme="minorEastAsia" w:hAnsi="Times New Roman" w:cs="Times New Roman"/>
          <w:sz w:val="24"/>
          <w:szCs w:val="24"/>
        </w:rPr>
        <w:t xml:space="preserve"> 20% growth would be a vast overestimation </w:t>
      </w:r>
      <w:r w:rsidR="00AC36F1" w:rsidRPr="004A3F2D">
        <w:rPr>
          <w:rFonts w:ascii="Times New Roman" w:eastAsiaTheme="minorEastAsia" w:hAnsi="Times New Roman" w:cs="Times New Roman"/>
          <w:sz w:val="24"/>
          <w:szCs w:val="24"/>
        </w:rPr>
        <w:t>for the number of years it takes to reach the long-term equilibrium, although Ozempic has in fact been growing at a rate of similar magnitude within Canada</w:t>
      </w:r>
      <w:r w:rsidR="00A04306">
        <w:rPr>
          <w:rFonts w:ascii="Times New Roman" w:eastAsiaTheme="minorEastAsia" w:hAnsi="Times New Roman" w:cs="Times New Roman"/>
          <w:sz w:val="24"/>
          <w:szCs w:val="24"/>
        </w:rPr>
        <w:t xml:space="preserve"> </w:t>
      </w:r>
      <w:r w:rsidR="00AC36F1" w:rsidRPr="004A3F2D">
        <w:rPr>
          <w:rFonts w:ascii="Times New Roman" w:eastAsiaTheme="minorEastAsia" w:hAnsi="Times New Roman" w:cs="Times New Roman"/>
          <w:sz w:val="24"/>
          <w:szCs w:val="24"/>
        </w:rPr>
        <w:t>over recent years.</w:t>
      </w:r>
      <w:r w:rsidR="00211FF8">
        <w:rPr>
          <w:rFonts w:ascii="Times New Roman" w:eastAsiaTheme="minorEastAsia" w:hAnsi="Times New Roman" w:cs="Times New Roman"/>
          <w:sz w:val="24"/>
          <w:szCs w:val="24"/>
        </w:rPr>
        <w:t xml:space="preserve"> </w:t>
      </w:r>
      <w:r w:rsidR="00A04306">
        <w:rPr>
          <w:rFonts w:ascii="Times New Roman" w:eastAsiaTheme="minorEastAsia" w:hAnsi="Times New Roman" w:cs="Times New Roman"/>
          <w:sz w:val="24"/>
          <w:szCs w:val="24"/>
        </w:rPr>
        <w:t>T</w:t>
      </w:r>
      <w:r w:rsidR="00211FF8">
        <w:rPr>
          <w:rFonts w:ascii="Times New Roman" w:eastAsiaTheme="minorEastAsia" w:hAnsi="Times New Roman" w:cs="Times New Roman"/>
          <w:sz w:val="24"/>
          <w:szCs w:val="24"/>
        </w:rPr>
        <w:t>he</w:t>
      </w:r>
      <w:r w:rsidR="0085473D">
        <w:rPr>
          <w:rFonts w:ascii="Times New Roman" w:eastAsiaTheme="minorEastAsia" w:hAnsi="Times New Roman" w:cs="Times New Roman"/>
          <w:sz w:val="24"/>
          <w:szCs w:val="24"/>
        </w:rPr>
        <w:t xml:space="preserve"> </w:t>
      </w:r>
      <w:r w:rsidR="0085473D">
        <w:rPr>
          <w:rFonts w:ascii="Times New Roman" w:eastAsiaTheme="minorEastAsia" w:hAnsi="Times New Roman" w:cs="Times New Roman"/>
          <w:sz w:val="24"/>
          <w:szCs w:val="24"/>
        </w:rPr>
        <w:lastRenderedPageBreak/>
        <w:t xml:space="preserve">base case </w:t>
      </w:r>
      <w:r w:rsidR="00AD1E16">
        <w:rPr>
          <w:rFonts w:ascii="Times New Roman" w:eastAsiaTheme="minorEastAsia" w:hAnsi="Times New Roman" w:cs="Times New Roman"/>
          <w:sz w:val="24"/>
          <w:szCs w:val="24"/>
        </w:rPr>
        <w:t xml:space="preserve">scenario </w:t>
      </w:r>
      <w:r w:rsidR="0085473D">
        <w:rPr>
          <w:rFonts w:ascii="Times New Roman" w:eastAsiaTheme="minorEastAsia" w:hAnsi="Times New Roman" w:cs="Times New Roman"/>
          <w:sz w:val="24"/>
          <w:szCs w:val="24"/>
        </w:rPr>
        <w:t xml:space="preserve">growth estimate will align precisely with the analyst expectation: </w:t>
      </w:r>
      <m:oMath>
        <m:r>
          <w:rPr>
            <w:rFonts w:ascii="Cambria Math" w:eastAsiaTheme="minorEastAsia" w:hAnsi="Cambria Math" w:cs="Times New Roman"/>
            <w:sz w:val="24"/>
            <w:szCs w:val="24"/>
          </w:rPr>
          <m:t>g=10%</m:t>
        </m:r>
      </m:oMath>
      <w:r w:rsidR="0085473D">
        <w:rPr>
          <w:rFonts w:ascii="Times New Roman" w:eastAsiaTheme="minorEastAsia" w:hAnsi="Times New Roman" w:cs="Times New Roman"/>
          <w:sz w:val="24"/>
          <w:szCs w:val="24"/>
        </w:rPr>
        <w:t xml:space="preserve">.  </w:t>
      </w:r>
    </w:p>
    <w:p w14:paraId="6D39A1E6" w14:textId="6472116B" w:rsidR="00F44B88" w:rsidRPr="004A3F2D" w:rsidRDefault="00F75A9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eastAsiaTheme="minorEastAsia" w:hAnsi="Cambria Math" w:cs="Times New Roman"/>
            <w:sz w:val="24"/>
            <w:szCs w:val="24"/>
          </w:rPr>
          <m:t>yrs</m:t>
        </m:r>
      </m:oMath>
      <w:r w:rsidR="00E0554E" w:rsidRPr="004A3F2D">
        <w:rPr>
          <w:rFonts w:ascii="Times New Roman" w:eastAsiaTheme="minorEastAsia" w:hAnsi="Times New Roman" w:cs="Times New Roman"/>
          <w:sz w:val="24"/>
          <w:szCs w:val="24"/>
        </w:rPr>
        <w:t xml:space="preserve">: </w:t>
      </w:r>
      <w:r w:rsidR="005E0553" w:rsidRPr="004A3F2D">
        <w:rPr>
          <w:rFonts w:ascii="Times New Roman" w:eastAsiaTheme="minorEastAsia" w:hAnsi="Times New Roman" w:cs="Times New Roman"/>
          <w:sz w:val="24"/>
          <w:szCs w:val="24"/>
        </w:rPr>
        <w:t xml:space="preserve">the approximate number of years it takes to reach the steady state (used in </w:t>
      </w:r>
      <w:r w:rsidR="008736DE">
        <w:rPr>
          <w:rFonts w:ascii="Times New Roman" w:eastAsiaTheme="minorEastAsia" w:hAnsi="Times New Roman" w:cs="Times New Roman"/>
          <w:sz w:val="24"/>
          <w:szCs w:val="24"/>
        </w:rPr>
        <w:t>complement</w:t>
      </w:r>
      <w:r w:rsidR="005E0553" w:rsidRPr="004A3F2D">
        <w:rPr>
          <w:rFonts w:ascii="Times New Roman" w:eastAsiaTheme="minorEastAsia" w:hAnsi="Times New Roman" w:cs="Times New Roman"/>
          <w:sz w:val="24"/>
          <w:szCs w:val="24"/>
        </w:rPr>
        <w:t xml:space="preserve"> to the growth rate). </w:t>
      </w:r>
      <w:r w:rsidRPr="004A3F2D">
        <w:rPr>
          <w:rFonts w:ascii="Times New Roman" w:eastAsiaTheme="minorEastAsia" w:hAnsi="Times New Roman" w:cs="Times New Roman"/>
          <w:sz w:val="24"/>
          <w:szCs w:val="24"/>
        </w:rPr>
        <w:t>The number of years it takes for the generics to settle at a consistent market share varies</w:t>
      </w:r>
      <w:r w:rsidR="00791EEF" w:rsidRPr="004A3F2D">
        <w:rPr>
          <w:rFonts w:ascii="Times New Roman" w:eastAsiaTheme="minorEastAsia" w:hAnsi="Times New Roman" w:cs="Times New Roman"/>
          <w:sz w:val="24"/>
          <w:szCs w:val="24"/>
        </w:rPr>
        <w:t xml:space="preserve"> </w:t>
      </w:r>
      <w:r w:rsidRPr="004A3F2D">
        <w:rPr>
          <w:rFonts w:ascii="Times New Roman" w:eastAsiaTheme="minorEastAsia" w:hAnsi="Times New Roman" w:cs="Times New Roman"/>
          <w:sz w:val="24"/>
          <w:szCs w:val="24"/>
        </w:rPr>
        <w:t>by drug</w:t>
      </w:r>
      <w:r w:rsidR="008736DE">
        <w:rPr>
          <w:rFonts w:ascii="Times New Roman" w:eastAsiaTheme="minorEastAsia" w:hAnsi="Times New Roman" w:cs="Times New Roman"/>
          <w:sz w:val="24"/>
          <w:szCs w:val="24"/>
        </w:rPr>
        <w:t>;</w:t>
      </w:r>
      <w:r w:rsidRPr="004A3F2D">
        <w:rPr>
          <w:rFonts w:ascii="Times New Roman" w:eastAsiaTheme="minorEastAsia" w:hAnsi="Times New Roman" w:cs="Times New Roman"/>
          <w:sz w:val="24"/>
          <w:szCs w:val="24"/>
        </w:rPr>
        <w:t xml:space="preserve"> </w:t>
      </w:r>
      <w:r w:rsidR="00F416E4">
        <w:rPr>
          <w:rFonts w:ascii="Times New Roman" w:eastAsiaTheme="minorEastAsia" w:hAnsi="Times New Roman" w:cs="Times New Roman"/>
          <w:sz w:val="24"/>
          <w:szCs w:val="24"/>
        </w:rPr>
        <w:t xml:space="preserve">in </w:t>
      </w:r>
      <w:r w:rsidRPr="004A3F2D">
        <w:rPr>
          <w:rFonts w:ascii="Times New Roman" w:eastAsiaTheme="minorEastAsia" w:hAnsi="Times New Roman" w:cs="Times New Roman"/>
          <w:sz w:val="24"/>
          <w:szCs w:val="24"/>
        </w:rPr>
        <w:t xml:space="preserve">some generic penetration is rapid, while </w:t>
      </w:r>
      <w:r w:rsidR="00F416E4">
        <w:rPr>
          <w:rFonts w:ascii="Times New Roman" w:eastAsiaTheme="minorEastAsia" w:hAnsi="Times New Roman" w:cs="Times New Roman"/>
          <w:sz w:val="24"/>
          <w:szCs w:val="24"/>
        </w:rPr>
        <w:t xml:space="preserve">in </w:t>
      </w:r>
      <w:r w:rsidRPr="004A3F2D">
        <w:rPr>
          <w:rFonts w:ascii="Times New Roman" w:eastAsiaTheme="minorEastAsia" w:hAnsi="Times New Roman" w:cs="Times New Roman"/>
          <w:sz w:val="24"/>
          <w:szCs w:val="24"/>
        </w:rPr>
        <w:t>other</w:t>
      </w:r>
      <w:r w:rsidR="00F416E4">
        <w:rPr>
          <w:rFonts w:ascii="Times New Roman" w:eastAsiaTheme="minorEastAsia" w:hAnsi="Times New Roman" w:cs="Times New Roman"/>
          <w:sz w:val="24"/>
          <w:szCs w:val="24"/>
        </w:rPr>
        <w:t>s</w:t>
      </w:r>
      <w:r w:rsidRPr="004A3F2D">
        <w:rPr>
          <w:rFonts w:ascii="Times New Roman" w:eastAsiaTheme="minorEastAsia" w:hAnsi="Times New Roman" w:cs="Times New Roman"/>
          <w:sz w:val="24"/>
          <w:szCs w:val="24"/>
        </w:rPr>
        <w:t xml:space="preserve"> it is prolonged. </w:t>
      </w:r>
      <w:r w:rsidR="00381CE4" w:rsidRPr="004A3F2D">
        <w:rPr>
          <w:rFonts w:ascii="Times New Roman" w:eastAsiaTheme="minorEastAsia" w:hAnsi="Times New Roman" w:cs="Times New Roman"/>
          <w:sz w:val="24"/>
          <w:szCs w:val="24"/>
        </w:rPr>
        <w:t xml:space="preserve">For the scenario analysis, the number of years </w:t>
      </w:r>
      <w:r w:rsidR="000873EF" w:rsidRPr="004A3F2D">
        <w:rPr>
          <w:rFonts w:ascii="Times New Roman" w:eastAsiaTheme="minorEastAsia" w:hAnsi="Times New Roman" w:cs="Times New Roman"/>
          <w:sz w:val="24"/>
          <w:szCs w:val="24"/>
        </w:rPr>
        <w:t xml:space="preserve">could range within </w:t>
      </w:r>
      <m:oMath>
        <m:r>
          <w:rPr>
            <w:rFonts w:ascii="Cambria Math" w:eastAsiaTheme="minorEastAsia" w:hAnsi="Cambria Math" w:cs="Times New Roman"/>
            <w:sz w:val="24"/>
            <w:szCs w:val="24"/>
          </w:rPr>
          <m:t>yrs∈[0,12]</m:t>
        </m:r>
      </m:oMath>
      <w:r w:rsidR="000873EF" w:rsidRPr="004A3F2D">
        <w:rPr>
          <w:rFonts w:ascii="Times New Roman" w:eastAsiaTheme="minorEastAsia" w:hAnsi="Times New Roman" w:cs="Times New Roman"/>
          <w:sz w:val="24"/>
          <w:szCs w:val="24"/>
        </w:rPr>
        <w:t xml:space="preserve">. Again, 12 is an overestimation, since literature suggests </w:t>
      </w:r>
      <w:r w:rsidR="00D0165E" w:rsidRPr="004A3F2D">
        <w:rPr>
          <w:rFonts w:ascii="Times New Roman" w:eastAsiaTheme="minorEastAsia" w:hAnsi="Times New Roman" w:cs="Times New Roman"/>
          <w:sz w:val="24"/>
          <w:szCs w:val="24"/>
        </w:rPr>
        <w:t xml:space="preserve">it often reaches an equilibrium point in </w:t>
      </w:r>
      <w:r w:rsidR="00E6051C">
        <w:rPr>
          <w:rFonts w:ascii="Times New Roman" w:eastAsiaTheme="minorEastAsia" w:hAnsi="Times New Roman" w:cs="Times New Roman"/>
          <w:sz w:val="24"/>
          <w:szCs w:val="24"/>
        </w:rPr>
        <w:t>six</w:t>
      </w:r>
      <w:r w:rsidR="00D0165E" w:rsidRPr="004A3F2D">
        <w:rPr>
          <w:rFonts w:ascii="Times New Roman" w:eastAsiaTheme="minorEastAsia" w:hAnsi="Times New Roman" w:cs="Times New Roman"/>
          <w:sz w:val="24"/>
          <w:szCs w:val="24"/>
        </w:rPr>
        <w:t xml:space="preserve"> to </w:t>
      </w:r>
      <w:r w:rsidR="00E6051C">
        <w:rPr>
          <w:rFonts w:ascii="Times New Roman" w:eastAsiaTheme="minorEastAsia" w:hAnsi="Times New Roman" w:cs="Times New Roman"/>
          <w:sz w:val="24"/>
          <w:szCs w:val="24"/>
        </w:rPr>
        <w:t>eight</w:t>
      </w:r>
      <w:r w:rsidR="00D0165E" w:rsidRPr="004A3F2D">
        <w:rPr>
          <w:rFonts w:ascii="Times New Roman" w:eastAsiaTheme="minorEastAsia" w:hAnsi="Times New Roman" w:cs="Times New Roman"/>
          <w:sz w:val="24"/>
          <w:szCs w:val="24"/>
        </w:rPr>
        <w:t xml:space="preserve"> years.</w:t>
      </w:r>
      <w:r w:rsidR="00336414">
        <w:rPr>
          <w:rFonts w:ascii="Times New Roman" w:eastAsiaTheme="minorEastAsia" w:hAnsi="Times New Roman" w:cs="Times New Roman"/>
          <w:sz w:val="24"/>
          <w:szCs w:val="24"/>
        </w:rPr>
        <w:t xml:space="preserve"> Therefore, in the base case</w:t>
      </w:r>
      <w:r w:rsidR="00AD1E16">
        <w:rPr>
          <w:rFonts w:ascii="Times New Roman" w:eastAsiaTheme="minorEastAsia" w:hAnsi="Times New Roman" w:cs="Times New Roman"/>
          <w:sz w:val="24"/>
          <w:szCs w:val="24"/>
        </w:rPr>
        <w:t xml:space="preserve"> scenario</w:t>
      </w:r>
      <w:r w:rsidR="0033641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yrs=8</m:t>
        </m:r>
      </m:oMath>
      <w:r w:rsidR="00336414">
        <w:rPr>
          <w:rFonts w:ascii="Times New Roman" w:eastAsiaTheme="minorEastAsia" w:hAnsi="Times New Roman" w:cs="Times New Roman"/>
          <w:sz w:val="24"/>
          <w:szCs w:val="24"/>
        </w:rPr>
        <w:t xml:space="preserve">. </w:t>
      </w:r>
      <w:r w:rsidR="00D0165E" w:rsidRPr="004A3F2D">
        <w:rPr>
          <w:rFonts w:ascii="Times New Roman" w:eastAsiaTheme="minorEastAsia" w:hAnsi="Times New Roman" w:cs="Times New Roman"/>
          <w:sz w:val="24"/>
          <w:szCs w:val="24"/>
        </w:rPr>
        <w:t xml:space="preserve"> </w:t>
      </w:r>
    </w:p>
    <w:p w14:paraId="750C863D" w14:textId="26CFE069" w:rsidR="00D0165E" w:rsidRPr="004A3F2D" w:rsidRDefault="00204AA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hAnsi="Cambria Math" w:cs="Times New Roman"/>
            <w:sz w:val="24"/>
            <w:szCs w:val="24"/>
          </w:rPr>
          <m:t>n</m:t>
        </m:r>
      </m:oMath>
      <w:r w:rsidRPr="004A3F2D">
        <w:rPr>
          <w:rFonts w:ascii="Times New Roman" w:hAnsi="Times New Roman" w:cs="Times New Roman"/>
          <w:sz w:val="24"/>
          <w:szCs w:val="24"/>
        </w:rPr>
        <w:t xml:space="preserve">: the number of generic firms. For </w:t>
      </w:r>
      <w:r w:rsidR="00482F4D">
        <w:rPr>
          <w:rFonts w:ascii="Times New Roman" w:hAnsi="Times New Roman" w:cs="Times New Roman"/>
          <w:sz w:val="24"/>
          <w:szCs w:val="24"/>
        </w:rPr>
        <w:t>mathematically logical</w:t>
      </w:r>
      <w:r w:rsidRPr="004A3F2D">
        <w:rPr>
          <w:rFonts w:ascii="Times New Roman" w:hAnsi="Times New Roman" w:cs="Times New Roman"/>
          <w:sz w:val="24"/>
          <w:szCs w:val="24"/>
        </w:rPr>
        <w:t xml:space="preserve"> values within the model, the number of generic firms must be at least 2. </w:t>
      </w:r>
      <w:r w:rsidR="006B5A45" w:rsidRPr="004A3F2D">
        <w:rPr>
          <w:rFonts w:ascii="Times New Roman" w:hAnsi="Times New Roman" w:cs="Times New Roman"/>
          <w:sz w:val="24"/>
          <w:szCs w:val="24"/>
        </w:rPr>
        <w:t xml:space="preserve">The fringe model works best when the fringe has multiple competitive firms. Again, across </w:t>
      </w:r>
      <w:r w:rsidR="008736DE">
        <w:rPr>
          <w:rFonts w:ascii="Times New Roman" w:hAnsi="Times New Roman" w:cs="Times New Roman"/>
          <w:sz w:val="24"/>
          <w:szCs w:val="24"/>
        </w:rPr>
        <w:t xml:space="preserve">the </w:t>
      </w:r>
      <w:r w:rsidR="006B5A45" w:rsidRPr="004A3F2D">
        <w:rPr>
          <w:rFonts w:ascii="Times New Roman" w:hAnsi="Times New Roman" w:cs="Times New Roman"/>
          <w:sz w:val="24"/>
          <w:szCs w:val="24"/>
        </w:rPr>
        <w:t>literature, th</w:t>
      </w:r>
      <w:r w:rsidR="000F23F7" w:rsidRPr="004A3F2D">
        <w:rPr>
          <w:rFonts w:ascii="Times New Roman" w:hAnsi="Times New Roman" w:cs="Times New Roman"/>
          <w:sz w:val="24"/>
          <w:szCs w:val="24"/>
        </w:rPr>
        <w:t xml:space="preserve">is figure </w:t>
      </w:r>
      <w:r w:rsidR="005508FC" w:rsidRPr="004A3F2D">
        <w:rPr>
          <w:rFonts w:ascii="Times New Roman" w:hAnsi="Times New Roman" w:cs="Times New Roman"/>
          <w:sz w:val="24"/>
          <w:szCs w:val="24"/>
        </w:rPr>
        <w:t xml:space="preserve">changes drastically between drugs. Already, at least five announcements have been made by firms intending to produce a semaglutide generic in Canada. </w:t>
      </w:r>
      <w:r w:rsidR="008D3C17" w:rsidRPr="004A3F2D">
        <w:rPr>
          <w:rFonts w:ascii="Times New Roman" w:hAnsi="Times New Roman" w:cs="Times New Roman"/>
          <w:sz w:val="24"/>
          <w:szCs w:val="24"/>
        </w:rPr>
        <w:t xml:space="preserve">While some of these may fall through at the government </w:t>
      </w:r>
      <w:r w:rsidR="00123F84" w:rsidRPr="004A3F2D">
        <w:rPr>
          <w:rFonts w:ascii="Times New Roman" w:hAnsi="Times New Roman" w:cs="Times New Roman"/>
          <w:sz w:val="24"/>
          <w:szCs w:val="24"/>
        </w:rPr>
        <w:t xml:space="preserve">approval stage, more likely than not, additional firms will enter. </w:t>
      </w:r>
      <w:r w:rsidR="007D393B" w:rsidRPr="004A3F2D">
        <w:rPr>
          <w:rFonts w:ascii="Times New Roman" w:hAnsi="Times New Roman" w:cs="Times New Roman"/>
          <w:sz w:val="24"/>
          <w:szCs w:val="24"/>
        </w:rPr>
        <w:t xml:space="preserve">Since Ozempic is considered a “blockbuster drug”, literature suggests there will be a much larger number of firms. </w:t>
      </w:r>
      <w:r w:rsidR="003C2FE1" w:rsidRPr="004A3F2D">
        <w:rPr>
          <w:rFonts w:ascii="Times New Roman" w:hAnsi="Times New Roman" w:cs="Times New Roman"/>
          <w:sz w:val="24"/>
          <w:szCs w:val="24"/>
        </w:rPr>
        <w:t>The average number for large drugs is 7.2</w:t>
      </w:r>
      <w:r w:rsidR="00D640FD" w:rsidRPr="004A3F2D">
        <w:rPr>
          <w:rFonts w:ascii="Times New Roman" w:hAnsi="Times New Roman" w:cs="Times New Roman"/>
          <w:sz w:val="24"/>
          <w:szCs w:val="24"/>
        </w:rPr>
        <w:t xml:space="preserve"> (Grabowski and Kyle, 2007); however, given the popularity of Ozempic, a figure higher than this is probably. Therefore, </w:t>
      </w:r>
      <w:r w:rsidR="004A3F2D" w:rsidRPr="004A3F2D">
        <w:rPr>
          <w:rFonts w:ascii="Times New Roman" w:hAnsi="Times New Roman" w:cs="Times New Roman"/>
          <w:sz w:val="24"/>
          <w:szCs w:val="24"/>
        </w:rPr>
        <w:t xml:space="preserve">the number of generic entrants in the long run could range from </w:t>
      </w:r>
      <m:oMath>
        <m:r>
          <w:rPr>
            <w:rFonts w:ascii="Cambria Math" w:hAnsi="Cambria Math" w:cs="Times New Roman"/>
            <w:sz w:val="24"/>
            <w:szCs w:val="24"/>
          </w:rPr>
          <m:t>n∈[0,20]</m:t>
        </m:r>
      </m:oMath>
      <w:r w:rsidR="00336414">
        <w:rPr>
          <w:rFonts w:ascii="Times New Roman" w:eastAsiaTheme="minorEastAsia" w:hAnsi="Times New Roman" w:cs="Times New Roman"/>
          <w:sz w:val="24"/>
          <w:szCs w:val="24"/>
        </w:rPr>
        <w:t>, but in the base case</w:t>
      </w:r>
      <w:r w:rsidR="00AD1E16">
        <w:rPr>
          <w:rFonts w:ascii="Times New Roman" w:eastAsiaTheme="minorEastAsia" w:hAnsi="Times New Roman" w:cs="Times New Roman"/>
          <w:sz w:val="24"/>
          <w:szCs w:val="24"/>
        </w:rPr>
        <w:t xml:space="preserve"> scenario</w:t>
      </w:r>
      <w:r w:rsidR="00211FF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n=8</m:t>
        </m:r>
      </m:oMath>
      <w:r w:rsidR="00211FF8">
        <w:rPr>
          <w:rFonts w:ascii="Times New Roman" w:eastAsiaTheme="minorEastAsia" w:hAnsi="Times New Roman" w:cs="Times New Roman"/>
          <w:sz w:val="24"/>
          <w:szCs w:val="24"/>
        </w:rPr>
        <w:t>, slig</w:t>
      </w:r>
      <w:proofErr w:type="spellStart"/>
      <w:r w:rsidR="00AD1E16">
        <w:rPr>
          <w:rFonts w:ascii="Times New Roman" w:eastAsiaTheme="minorEastAsia" w:hAnsi="Times New Roman" w:cs="Times New Roman"/>
          <w:sz w:val="24"/>
          <w:szCs w:val="24"/>
        </w:rPr>
        <w:t>htly</w:t>
      </w:r>
      <w:proofErr w:type="spellEnd"/>
      <w:r w:rsidR="00211FF8">
        <w:rPr>
          <w:rFonts w:ascii="Times New Roman" w:eastAsiaTheme="minorEastAsia" w:hAnsi="Times New Roman" w:cs="Times New Roman"/>
          <w:sz w:val="24"/>
          <w:szCs w:val="24"/>
        </w:rPr>
        <w:t xml:space="preserve"> above the </w:t>
      </w:r>
      <w:r w:rsidR="0077187B">
        <w:rPr>
          <w:rFonts w:ascii="Times New Roman" w:eastAsiaTheme="minorEastAsia" w:hAnsi="Times New Roman" w:cs="Times New Roman"/>
          <w:sz w:val="24"/>
          <w:szCs w:val="24"/>
        </w:rPr>
        <w:t xml:space="preserve">general </w:t>
      </w:r>
      <w:r w:rsidR="00211FF8">
        <w:rPr>
          <w:rFonts w:ascii="Times New Roman" w:eastAsiaTheme="minorEastAsia" w:hAnsi="Times New Roman" w:cs="Times New Roman"/>
          <w:sz w:val="24"/>
          <w:szCs w:val="24"/>
        </w:rPr>
        <w:t xml:space="preserve">average for blockbuster drugs. </w:t>
      </w:r>
    </w:p>
    <w:p w14:paraId="574C4852" w14:textId="57845EC8" w:rsidR="004A3F2D" w:rsidRPr="0084585F" w:rsidRDefault="00000000" w:rsidP="00B344BD">
      <w:pPr>
        <w:pStyle w:val="ListParagraph"/>
        <w:numPr>
          <w:ilvl w:val="0"/>
          <w:numId w:val="16"/>
        </w:numPr>
        <w:spacing w:line="480" w:lineRule="auto"/>
        <w:rPr>
          <w:rFonts w:ascii="Times New Roman" w:hAnsi="Times New Roman" w:cs="Times New Roman"/>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C</m:t>
            </m:r>
          </m:sub>
        </m:sSub>
      </m:oMath>
      <w:r w:rsidR="00B43979" w:rsidRPr="002309D2">
        <w:rPr>
          <w:rFonts w:ascii="Times New Roman" w:eastAsiaTheme="minorEastAsia" w:hAnsi="Times New Roman" w:cs="Times New Roman"/>
          <w:sz w:val="24"/>
          <w:szCs w:val="24"/>
        </w:rPr>
        <w:t>: the addition of a Government of Canada</w:t>
      </w:r>
      <w:r w:rsidR="00CA074A">
        <w:rPr>
          <w:rFonts w:ascii="Times New Roman" w:eastAsiaTheme="minorEastAsia" w:hAnsi="Times New Roman" w:cs="Times New Roman"/>
          <w:sz w:val="24"/>
          <w:szCs w:val="24"/>
        </w:rPr>
        <w:t xml:space="preserve"> and PCPA</w:t>
      </w:r>
      <w:r w:rsidR="00B43979" w:rsidRPr="002309D2">
        <w:rPr>
          <w:rFonts w:ascii="Times New Roman" w:eastAsiaTheme="minorEastAsia" w:hAnsi="Times New Roman" w:cs="Times New Roman"/>
          <w:sz w:val="24"/>
          <w:szCs w:val="24"/>
        </w:rPr>
        <w:t>-</w:t>
      </w:r>
      <w:r w:rsidR="00CA074A">
        <w:rPr>
          <w:rFonts w:ascii="Times New Roman" w:eastAsiaTheme="minorEastAsia" w:hAnsi="Times New Roman" w:cs="Times New Roman"/>
          <w:sz w:val="24"/>
          <w:szCs w:val="24"/>
        </w:rPr>
        <w:t>negotiated</w:t>
      </w:r>
      <w:r w:rsidR="00B43979" w:rsidRPr="002309D2">
        <w:rPr>
          <w:rFonts w:ascii="Times New Roman" w:eastAsiaTheme="minorEastAsia" w:hAnsi="Times New Roman" w:cs="Times New Roman"/>
          <w:sz w:val="24"/>
          <w:szCs w:val="24"/>
        </w:rPr>
        <w:t xml:space="preserve"> generics price ceiling.</w:t>
      </w:r>
      <w:r w:rsidR="00D07567" w:rsidRPr="002309D2">
        <w:rPr>
          <w:rFonts w:ascii="Times New Roman" w:eastAsiaTheme="minorEastAsia" w:hAnsi="Times New Roman" w:cs="Times New Roman"/>
          <w:sz w:val="24"/>
          <w:szCs w:val="24"/>
        </w:rPr>
        <w:t xml:space="preserve"> </w:t>
      </w:r>
      <w:r w:rsidR="00183C64" w:rsidRPr="002309D2">
        <w:rPr>
          <w:rFonts w:ascii="Times New Roman" w:eastAsiaTheme="minorEastAsia" w:hAnsi="Times New Roman" w:cs="Times New Roman"/>
          <w:sz w:val="24"/>
          <w:szCs w:val="24"/>
        </w:rPr>
        <w:t>Under the base case scenario, it is assumed that there is no generic price ceiling.</w:t>
      </w:r>
      <w:r w:rsidR="00324BFA" w:rsidRPr="002309D2">
        <w:rPr>
          <w:rFonts w:ascii="Times New Roman" w:eastAsiaTheme="minorEastAsia" w:hAnsi="Times New Roman" w:cs="Times New Roman"/>
          <w:sz w:val="24"/>
          <w:szCs w:val="24"/>
        </w:rPr>
        <w:t xml:space="preserve"> Any precise estimate for the magnitude of the regulation is difficult to gauge, as even for </w:t>
      </w:r>
      <w:r w:rsidR="00324BFA" w:rsidRPr="002309D2">
        <w:rPr>
          <w:rFonts w:ascii="Times New Roman" w:eastAsiaTheme="minorEastAsia" w:hAnsi="Times New Roman" w:cs="Times New Roman"/>
          <w:sz w:val="24"/>
          <w:szCs w:val="24"/>
        </w:rPr>
        <w:lastRenderedPageBreak/>
        <w:t>existing drugs</w:t>
      </w:r>
      <w:r w:rsidR="00733C78">
        <w:rPr>
          <w:rFonts w:ascii="Times New Roman" w:eastAsiaTheme="minorEastAsia" w:hAnsi="Times New Roman" w:cs="Times New Roman"/>
          <w:sz w:val="24"/>
          <w:szCs w:val="24"/>
        </w:rPr>
        <w:t>,</w:t>
      </w:r>
      <w:r w:rsidR="00324BFA" w:rsidRPr="002309D2">
        <w:rPr>
          <w:rFonts w:ascii="Times New Roman" w:eastAsiaTheme="minorEastAsia" w:hAnsi="Times New Roman" w:cs="Times New Roman"/>
          <w:sz w:val="24"/>
          <w:szCs w:val="24"/>
        </w:rPr>
        <w:t xml:space="preserve"> this information is not readily available</w:t>
      </w:r>
      <w:r w:rsidR="002314FF" w:rsidRPr="002309D2">
        <w:rPr>
          <w:rFonts w:ascii="Times New Roman" w:eastAsiaTheme="minorEastAsia" w:hAnsi="Times New Roman" w:cs="Times New Roman"/>
          <w:sz w:val="24"/>
          <w:szCs w:val="24"/>
        </w:rPr>
        <w:t>.</w:t>
      </w:r>
      <w:r w:rsidR="005B5DE7" w:rsidRPr="002309D2">
        <w:rPr>
          <w:rFonts w:ascii="Times New Roman" w:eastAsiaTheme="minorEastAsia" w:hAnsi="Times New Roman" w:cs="Times New Roman"/>
          <w:sz w:val="24"/>
          <w:szCs w:val="24"/>
        </w:rPr>
        <w:t xml:space="preserve"> </w:t>
      </w:r>
      <w:r w:rsidR="008E1661" w:rsidRPr="002309D2">
        <w:rPr>
          <w:rFonts w:ascii="Times New Roman" w:eastAsiaTheme="minorEastAsia" w:hAnsi="Times New Roman" w:cs="Times New Roman"/>
          <w:sz w:val="24"/>
          <w:szCs w:val="24"/>
        </w:rPr>
        <w:t>Instead, the price ceiling is given a large range</w:t>
      </w:r>
      <w:r w:rsidR="005273E7" w:rsidRPr="002309D2">
        <w:rPr>
          <w:rFonts w:ascii="Times New Roman" w:eastAsiaTheme="minorEastAsia" w:hAnsi="Times New Roman" w:cs="Times New Roman"/>
          <w:sz w:val="24"/>
          <w:szCs w:val="24"/>
        </w:rPr>
        <w:t xml:space="preserve"> to account for nearly all possibilities</w:t>
      </w:r>
      <w:r w:rsidR="008E1661" w:rsidRPr="002309D2">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=[10,200]∪∅</m:t>
        </m:r>
      </m:oMath>
      <w:r w:rsidR="00A74C98" w:rsidRPr="002309D2">
        <w:rPr>
          <w:rFonts w:ascii="Times New Roman" w:eastAsiaTheme="minorEastAsia" w:hAnsi="Times New Roman" w:cs="Times New Roman"/>
          <w:sz w:val="24"/>
          <w:szCs w:val="24"/>
        </w:rPr>
        <w:t xml:space="preserve">. </w:t>
      </w:r>
      <w:r w:rsidR="005273E7" w:rsidRPr="002309D2">
        <w:rPr>
          <w:rFonts w:ascii="Times New Roman" w:eastAsiaTheme="minorEastAsia" w:hAnsi="Times New Roman" w:cs="Times New Roman"/>
          <w:sz w:val="24"/>
          <w:szCs w:val="24"/>
        </w:rPr>
        <w:t xml:space="preserve">Realistically, the price ceiling would likely be </w:t>
      </w:r>
      <w:r w:rsidR="00C61304" w:rsidRPr="002309D2">
        <w:rPr>
          <w:rFonts w:ascii="Times New Roman" w:eastAsiaTheme="minorEastAsia" w:hAnsi="Times New Roman" w:cs="Times New Roman"/>
          <w:sz w:val="24"/>
          <w:szCs w:val="24"/>
        </w:rPr>
        <w:t>moderate</w:t>
      </w:r>
      <w:r w:rsidR="006E7CFA" w:rsidRPr="002309D2">
        <w:rPr>
          <w:rFonts w:ascii="Times New Roman" w:eastAsiaTheme="minorEastAsia" w:hAnsi="Times New Roman" w:cs="Times New Roman"/>
          <w:sz w:val="24"/>
          <w:szCs w:val="24"/>
        </w:rPr>
        <w:t>. According to the P</w:t>
      </w:r>
      <w:r w:rsidR="00885957">
        <w:rPr>
          <w:rFonts w:ascii="Times New Roman" w:eastAsiaTheme="minorEastAsia" w:hAnsi="Times New Roman" w:cs="Times New Roman"/>
          <w:sz w:val="24"/>
          <w:szCs w:val="24"/>
        </w:rPr>
        <w:t>CPA</w:t>
      </w:r>
      <w:r w:rsidR="006E7CFA" w:rsidRPr="002309D2">
        <w:rPr>
          <w:rFonts w:ascii="Times New Roman" w:eastAsiaTheme="minorEastAsia" w:hAnsi="Times New Roman" w:cs="Times New Roman"/>
          <w:sz w:val="24"/>
          <w:szCs w:val="24"/>
        </w:rPr>
        <w:t xml:space="preserve">, </w:t>
      </w:r>
      <w:r w:rsidR="003B1D12" w:rsidRPr="002309D2">
        <w:rPr>
          <w:rFonts w:ascii="Times New Roman" w:eastAsiaTheme="minorEastAsia" w:hAnsi="Times New Roman" w:cs="Times New Roman"/>
          <w:sz w:val="24"/>
          <w:szCs w:val="24"/>
        </w:rPr>
        <w:t xml:space="preserve">in the case where there are many generics and the drug is injectable, generics should be </w:t>
      </w:r>
      <w:r w:rsidR="00885957">
        <w:rPr>
          <w:rFonts w:ascii="Times New Roman" w:eastAsiaTheme="minorEastAsia" w:hAnsi="Times New Roman" w:cs="Times New Roman"/>
          <w:sz w:val="24"/>
          <w:szCs w:val="24"/>
        </w:rPr>
        <w:t xml:space="preserve">negotiated in price down to </w:t>
      </w:r>
      <w:r w:rsidR="003B1D12" w:rsidRPr="002309D2">
        <w:rPr>
          <w:rFonts w:ascii="Times New Roman" w:eastAsiaTheme="minorEastAsia" w:hAnsi="Times New Roman" w:cs="Times New Roman"/>
          <w:sz w:val="24"/>
          <w:szCs w:val="24"/>
        </w:rPr>
        <w:t xml:space="preserve">around 35% of the original </w:t>
      </w:r>
      <w:r w:rsidR="00733C78">
        <w:rPr>
          <w:rFonts w:ascii="Times New Roman" w:eastAsiaTheme="minorEastAsia" w:hAnsi="Times New Roman" w:cs="Times New Roman"/>
          <w:sz w:val="24"/>
          <w:szCs w:val="24"/>
        </w:rPr>
        <w:t>brand-name</w:t>
      </w:r>
      <w:r w:rsidR="003B1D12" w:rsidRPr="002309D2">
        <w:rPr>
          <w:rFonts w:ascii="Times New Roman" w:eastAsiaTheme="minorEastAsia" w:hAnsi="Times New Roman" w:cs="Times New Roman"/>
          <w:sz w:val="24"/>
          <w:szCs w:val="24"/>
        </w:rPr>
        <w:t xml:space="preserve"> drug</w:t>
      </w:r>
      <w:r w:rsidR="00854FA3" w:rsidRPr="002309D2">
        <w:rPr>
          <w:rFonts w:ascii="Times New Roman" w:eastAsiaTheme="minorEastAsia" w:hAnsi="Times New Roman" w:cs="Times New Roman"/>
          <w:sz w:val="24"/>
          <w:szCs w:val="24"/>
        </w:rPr>
        <w:t xml:space="preserve">, </w:t>
      </w:r>
      <w:r w:rsidR="00733C78">
        <w:rPr>
          <w:rFonts w:ascii="Times New Roman" w:eastAsiaTheme="minorEastAsia" w:hAnsi="Times New Roman" w:cs="Times New Roman"/>
          <w:sz w:val="24"/>
          <w:szCs w:val="24"/>
        </w:rPr>
        <w:t>which</w:t>
      </w:r>
      <w:r w:rsidR="00854FA3" w:rsidRPr="002309D2">
        <w:rPr>
          <w:rFonts w:ascii="Times New Roman" w:eastAsiaTheme="minorEastAsia" w:hAnsi="Times New Roman" w:cs="Times New Roman"/>
          <w:sz w:val="24"/>
          <w:szCs w:val="24"/>
        </w:rPr>
        <w:t xml:space="preserve"> equates to $105 in the case of Novo Nordisk</w:t>
      </w:r>
      <w:r w:rsidR="00664CE1">
        <w:rPr>
          <w:rFonts w:ascii="Times New Roman" w:eastAsiaTheme="minorEastAsia" w:hAnsi="Times New Roman" w:cs="Times New Roman"/>
          <w:sz w:val="24"/>
          <w:szCs w:val="24"/>
        </w:rPr>
        <w:t>’s Ozempic</w:t>
      </w:r>
      <w:r w:rsidR="00885957">
        <w:rPr>
          <w:rFonts w:ascii="Times New Roman" w:eastAsiaTheme="minorEastAsia" w:hAnsi="Times New Roman" w:cs="Times New Roman"/>
          <w:sz w:val="24"/>
          <w:szCs w:val="24"/>
        </w:rPr>
        <w:t xml:space="preserve"> (PCPA, 2025)</w:t>
      </w:r>
      <w:r w:rsidR="00854FA3" w:rsidRPr="002309D2">
        <w:rPr>
          <w:rFonts w:ascii="Times New Roman" w:eastAsiaTheme="minorEastAsia" w:hAnsi="Times New Roman" w:cs="Times New Roman"/>
          <w:sz w:val="24"/>
          <w:szCs w:val="24"/>
        </w:rPr>
        <w:t xml:space="preserve">. </w:t>
      </w:r>
      <w:r w:rsidR="0077187B" w:rsidRPr="002309D2">
        <w:rPr>
          <w:rFonts w:ascii="Times New Roman" w:eastAsiaTheme="minorEastAsia" w:hAnsi="Times New Roman" w:cs="Times New Roman"/>
          <w:sz w:val="24"/>
          <w:szCs w:val="24"/>
        </w:rPr>
        <w:t xml:space="preserve">Rounding down, in the base case scenario with </w:t>
      </w:r>
      <w:r w:rsidR="004A14C8" w:rsidRPr="002309D2">
        <w:rPr>
          <w:rFonts w:ascii="Times New Roman" w:eastAsiaTheme="minorEastAsia" w:hAnsi="Times New Roman" w:cs="Times New Roman"/>
          <w:sz w:val="24"/>
          <w:szCs w:val="24"/>
        </w:rPr>
        <w:t xml:space="preserve">an imposed price </w:t>
      </w:r>
      <w:r w:rsidR="004A14C8" w:rsidRPr="0084585F">
        <w:rPr>
          <w:rFonts w:ascii="Times New Roman" w:eastAsiaTheme="minorEastAsia" w:hAnsi="Times New Roman" w:cs="Times New Roman"/>
          <w:sz w:val="24"/>
          <w:szCs w:val="24"/>
        </w:rPr>
        <w:t xml:space="preserve">ceiling, </w:t>
      </w:r>
      <w:r w:rsidR="00664CE1">
        <w:rPr>
          <w:rFonts w:ascii="Times New Roman" w:eastAsiaTheme="minorEastAsia" w:hAnsi="Times New Roman" w:cs="Times New Roman"/>
          <w:sz w:val="24"/>
          <w:szCs w:val="24"/>
        </w:rPr>
        <w:t xml:space="preserve">the assumption will be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=$100</m:t>
        </m:r>
      </m:oMath>
      <w:r w:rsidR="004A14C8" w:rsidRPr="0084585F">
        <w:rPr>
          <w:rFonts w:ascii="Times New Roman" w:eastAsiaTheme="minorEastAsia" w:hAnsi="Times New Roman" w:cs="Times New Roman"/>
          <w:sz w:val="24"/>
          <w:szCs w:val="24"/>
        </w:rPr>
        <w:t xml:space="preserve">. </w:t>
      </w:r>
    </w:p>
    <w:p w14:paraId="7CE1D3D0" w14:textId="6E6BAA46" w:rsidR="00BD145D" w:rsidRPr="0084585F" w:rsidRDefault="005145B0" w:rsidP="00B344BD">
      <w:pPr>
        <w:spacing w:line="480" w:lineRule="auto"/>
        <w:rPr>
          <w:rFonts w:ascii="Times New Roman" w:hAnsi="Times New Roman" w:cs="Times New Roman"/>
          <w:sz w:val="24"/>
          <w:szCs w:val="24"/>
        </w:rPr>
      </w:pPr>
      <w:r w:rsidRPr="0084585F">
        <w:rPr>
          <w:rFonts w:ascii="Times New Roman" w:hAnsi="Times New Roman" w:cs="Times New Roman"/>
          <w:sz w:val="24"/>
          <w:szCs w:val="24"/>
        </w:rPr>
        <w:t>The entire results of the scenario analysis can be found in the interactive R Shiny model</w:t>
      </w:r>
      <w:r w:rsidR="00664CE1">
        <w:rPr>
          <w:rFonts w:ascii="Times New Roman" w:hAnsi="Times New Roman" w:cs="Times New Roman"/>
          <w:sz w:val="24"/>
          <w:szCs w:val="24"/>
        </w:rPr>
        <w:t>;</w:t>
      </w:r>
      <w:r w:rsidR="00BD145D" w:rsidRPr="0084585F">
        <w:rPr>
          <w:rFonts w:ascii="Times New Roman" w:hAnsi="Times New Roman" w:cs="Times New Roman"/>
          <w:sz w:val="24"/>
          <w:szCs w:val="24"/>
        </w:rPr>
        <w:t xml:space="preserve"> please refer </w:t>
      </w:r>
      <w:r w:rsidR="00733C78">
        <w:rPr>
          <w:rFonts w:ascii="Times New Roman" w:hAnsi="Times New Roman" w:cs="Times New Roman"/>
          <w:sz w:val="24"/>
          <w:szCs w:val="24"/>
        </w:rPr>
        <w:t>to</w:t>
      </w:r>
      <w:r w:rsidR="00BD145D" w:rsidRPr="0084585F">
        <w:rPr>
          <w:rFonts w:ascii="Times New Roman" w:hAnsi="Times New Roman" w:cs="Times New Roman"/>
          <w:sz w:val="24"/>
          <w:szCs w:val="24"/>
        </w:rPr>
        <w:t xml:space="preserve"> </w:t>
      </w:r>
      <w:r w:rsidR="00733C78">
        <w:rPr>
          <w:rFonts w:ascii="Times New Roman" w:hAnsi="Times New Roman" w:cs="Times New Roman"/>
          <w:sz w:val="24"/>
          <w:szCs w:val="24"/>
        </w:rPr>
        <w:t xml:space="preserve">the </w:t>
      </w:r>
      <w:r w:rsidR="00BD145D" w:rsidRPr="0084585F">
        <w:rPr>
          <w:rFonts w:ascii="Times New Roman" w:hAnsi="Times New Roman" w:cs="Times New Roman"/>
          <w:sz w:val="24"/>
          <w:szCs w:val="24"/>
        </w:rPr>
        <w:t xml:space="preserve">full data visualization and in-depth </w:t>
      </w:r>
      <w:r w:rsidR="00C46DEF" w:rsidRPr="0084585F">
        <w:rPr>
          <w:rFonts w:ascii="Times New Roman" w:hAnsi="Times New Roman" w:cs="Times New Roman"/>
          <w:sz w:val="24"/>
          <w:szCs w:val="24"/>
        </w:rPr>
        <w:t>presentation of the results</w:t>
      </w:r>
      <w:r w:rsidRPr="0084585F">
        <w:rPr>
          <w:rFonts w:ascii="Times New Roman" w:hAnsi="Times New Roman" w:cs="Times New Roman"/>
          <w:sz w:val="24"/>
          <w:szCs w:val="24"/>
        </w:rPr>
        <w:t xml:space="preserve">: </w:t>
      </w:r>
      <w:hyperlink r:id="rId12" w:tgtFrame="_blank" w:tooltip="https://edwynnturnerhc-sc-gc-ca.shinyapps.io/Interactive_App_ECO_4139/" w:history="1">
        <w:r w:rsidR="00BD145D" w:rsidRPr="0084585F">
          <w:rPr>
            <w:rStyle w:val="Hyperlink"/>
            <w:rFonts w:ascii="Times New Roman" w:hAnsi="Times New Roman" w:cs="Times New Roman"/>
            <w:sz w:val="24"/>
            <w:szCs w:val="24"/>
          </w:rPr>
          <w:t>https://edwynnturnerhc-sc-gc-ca.shinyapps.io/Interactive_App_ECO_4139/</w:t>
        </w:r>
      </w:hyperlink>
    </w:p>
    <w:p w14:paraId="3ED2114B" w14:textId="2E80AF73" w:rsidR="00C70581" w:rsidRPr="0084585F" w:rsidRDefault="001D7E8C" w:rsidP="00B344BD">
      <w:pPr>
        <w:spacing w:line="480" w:lineRule="auto"/>
        <w:rPr>
          <w:rFonts w:ascii="Times New Roman" w:hAnsi="Times New Roman" w:cs="Times New Roman"/>
          <w:sz w:val="24"/>
          <w:szCs w:val="24"/>
        </w:rPr>
      </w:pPr>
      <w:r w:rsidRPr="0084585F">
        <w:rPr>
          <w:rFonts w:ascii="Times New Roman" w:hAnsi="Times New Roman" w:cs="Times New Roman"/>
          <w:sz w:val="24"/>
          <w:szCs w:val="24"/>
        </w:rPr>
        <w:t>To begin, the b</w:t>
      </w:r>
      <w:r w:rsidR="007625BD" w:rsidRPr="0084585F">
        <w:rPr>
          <w:rFonts w:ascii="Times New Roman" w:hAnsi="Times New Roman" w:cs="Times New Roman"/>
          <w:sz w:val="24"/>
          <w:szCs w:val="24"/>
        </w:rPr>
        <w:t>a</w:t>
      </w:r>
      <w:r w:rsidRPr="0084585F">
        <w:rPr>
          <w:rFonts w:ascii="Times New Roman" w:hAnsi="Times New Roman" w:cs="Times New Roman"/>
          <w:sz w:val="24"/>
          <w:szCs w:val="24"/>
        </w:rPr>
        <w:t>s</w:t>
      </w:r>
      <w:r w:rsidR="007625BD" w:rsidRPr="0084585F">
        <w:rPr>
          <w:rFonts w:ascii="Times New Roman" w:hAnsi="Times New Roman" w:cs="Times New Roman"/>
          <w:sz w:val="24"/>
          <w:szCs w:val="24"/>
        </w:rPr>
        <w:t>e</w:t>
      </w:r>
      <w:r w:rsidRPr="0084585F">
        <w:rPr>
          <w:rFonts w:ascii="Times New Roman" w:hAnsi="Times New Roman" w:cs="Times New Roman"/>
          <w:sz w:val="24"/>
          <w:szCs w:val="24"/>
        </w:rPr>
        <w:t xml:space="preserve"> case scenario will be </w:t>
      </w:r>
      <w:r w:rsidR="00B11FBE" w:rsidRPr="0084585F">
        <w:rPr>
          <w:rFonts w:ascii="Times New Roman" w:hAnsi="Times New Roman" w:cs="Times New Roman"/>
          <w:sz w:val="24"/>
          <w:szCs w:val="24"/>
        </w:rPr>
        <w:t xml:space="preserve">briefly </w:t>
      </w:r>
      <w:r w:rsidR="00733C78">
        <w:rPr>
          <w:rFonts w:ascii="Times New Roman" w:hAnsi="Times New Roman" w:cs="Times New Roman"/>
          <w:sz w:val="24"/>
          <w:szCs w:val="24"/>
        </w:rPr>
        <w:t>explored</w:t>
      </w:r>
      <w:r w:rsidR="00B11FBE" w:rsidRPr="0084585F">
        <w:rPr>
          <w:rFonts w:ascii="Times New Roman" w:hAnsi="Times New Roman" w:cs="Times New Roman"/>
          <w:sz w:val="24"/>
          <w:szCs w:val="24"/>
        </w:rPr>
        <w:t>.</w:t>
      </w:r>
      <w:r w:rsidR="00033B26">
        <w:rPr>
          <w:rFonts w:ascii="Times New Roman" w:hAnsi="Times New Roman" w:cs="Times New Roman"/>
          <w:sz w:val="24"/>
          <w:szCs w:val="24"/>
        </w:rPr>
        <w:t xml:space="preserve"> </w:t>
      </w:r>
      <w:r w:rsidR="00456EF0">
        <w:rPr>
          <w:rFonts w:ascii="Times New Roman" w:hAnsi="Times New Roman" w:cs="Times New Roman"/>
          <w:sz w:val="24"/>
          <w:szCs w:val="24"/>
        </w:rPr>
        <w:t>Based on the literature and</w:t>
      </w:r>
      <w:r w:rsidR="00121447">
        <w:rPr>
          <w:rFonts w:ascii="Times New Roman" w:hAnsi="Times New Roman" w:cs="Times New Roman"/>
          <w:sz w:val="24"/>
          <w:szCs w:val="24"/>
        </w:rPr>
        <w:t xml:space="preserve"> the construction of the model</w:t>
      </w:r>
      <w:r w:rsidR="00456EF0">
        <w:rPr>
          <w:rFonts w:ascii="Times New Roman" w:hAnsi="Times New Roman" w:cs="Times New Roman"/>
          <w:sz w:val="24"/>
          <w:szCs w:val="24"/>
        </w:rPr>
        <w:t xml:space="preserve">, this </w:t>
      </w:r>
      <w:r w:rsidR="00121447">
        <w:rPr>
          <w:rFonts w:ascii="Times New Roman" w:hAnsi="Times New Roman" w:cs="Times New Roman"/>
          <w:sz w:val="24"/>
          <w:szCs w:val="24"/>
        </w:rPr>
        <w:t xml:space="preserve">base case </w:t>
      </w:r>
      <w:r w:rsidR="00456EF0">
        <w:rPr>
          <w:rFonts w:ascii="Times New Roman" w:hAnsi="Times New Roman" w:cs="Times New Roman"/>
          <w:sz w:val="24"/>
          <w:szCs w:val="24"/>
        </w:rPr>
        <w:t xml:space="preserve">is </w:t>
      </w:r>
      <w:r w:rsidR="00B20D18">
        <w:rPr>
          <w:rFonts w:ascii="Times New Roman" w:hAnsi="Times New Roman" w:cs="Times New Roman"/>
          <w:sz w:val="24"/>
          <w:szCs w:val="24"/>
        </w:rPr>
        <w:t>estimated</w:t>
      </w:r>
      <w:r w:rsidR="00456EF0">
        <w:rPr>
          <w:rFonts w:ascii="Times New Roman" w:hAnsi="Times New Roman" w:cs="Times New Roman"/>
          <w:sz w:val="24"/>
          <w:szCs w:val="24"/>
        </w:rPr>
        <w:t xml:space="preserve"> to be the most likely scenario </w:t>
      </w:r>
      <w:r w:rsidR="00B20D18">
        <w:rPr>
          <w:rFonts w:ascii="Times New Roman" w:hAnsi="Times New Roman" w:cs="Times New Roman"/>
          <w:sz w:val="24"/>
          <w:szCs w:val="24"/>
        </w:rPr>
        <w:t xml:space="preserve">within the Canadian semaglutide market in the </w:t>
      </w:r>
      <w:r w:rsidR="00121447">
        <w:rPr>
          <w:rFonts w:ascii="Times New Roman" w:hAnsi="Times New Roman" w:cs="Times New Roman"/>
          <w:sz w:val="24"/>
          <w:szCs w:val="24"/>
        </w:rPr>
        <w:t>long run</w:t>
      </w:r>
      <w:r w:rsidR="00B20D18">
        <w:rPr>
          <w:rFonts w:ascii="Times New Roman" w:hAnsi="Times New Roman" w:cs="Times New Roman"/>
          <w:sz w:val="24"/>
          <w:szCs w:val="24"/>
        </w:rPr>
        <w:t xml:space="preserve">. </w:t>
      </w:r>
    </w:p>
    <w:p w14:paraId="7ED29900" w14:textId="596AFB88" w:rsidR="00C9628C" w:rsidRPr="00A05257" w:rsidRDefault="00A53B26" w:rsidP="00B344BD">
      <w:pPr>
        <w:spacing w:line="480" w:lineRule="auto"/>
        <w:rPr>
          <w:b/>
          <w:bCs/>
        </w:rPr>
      </w:pPr>
      <w:r>
        <w:rPr>
          <w:noProof/>
        </w:rPr>
        <mc:AlternateContent>
          <mc:Choice Requires="wpg">
            <w:drawing>
              <wp:anchor distT="0" distB="0" distL="114300" distR="114300" simplePos="0" relativeHeight="251679744" behindDoc="0" locked="0" layoutInCell="1" allowOverlap="1" wp14:anchorId="45977FAA" wp14:editId="75B6FD3D">
                <wp:simplePos x="0" y="0"/>
                <wp:positionH relativeFrom="column">
                  <wp:posOffset>2776251</wp:posOffset>
                </wp:positionH>
                <wp:positionV relativeFrom="paragraph">
                  <wp:posOffset>159813</wp:posOffset>
                </wp:positionV>
                <wp:extent cx="7989761" cy="3822899"/>
                <wp:effectExtent l="0" t="0" r="0" b="0"/>
                <wp:wrapNone/>
                <wp:docPr id="2" name="Group 1">
                  <a:extLst xmlns:a="http://schemas.openxmlformats.org/drawingml/2006/main">
                    <a:ext uri="{FF2B5EF4-FFF2-40B4-BE49-F238E27FC236}">
                      <a16:creationId xmlns:a16="http://schemas.microsoft.com/office/drawing/2014/main" id="{A97AC802-F426-9831-14F4-264D83030C52}"/>
                    </a:ext>
                  </a:extLst>
                </wp:docPr>
                <wp:cNvGraphicFramePr/>
                <a:graphic xmlns:a="http://schemas.openxmlformats.org/drawingml/2006/main">
                  <a:graphicData uri="http://schemas.microsoft.com/office/word/2010/wordprocessingGroup">
                    <wpg:wgp>
                      <wpg:cNvGrpSpPr/>
                      <wpg:grpSpPr>
                        <a:xfrm>
                          <a:off x="0" y="0"/>
                          <a:ext cx="7989761" cy="3822899"/>
                          <a:chOff x="2781809" y="-252114"/>
                          <a:chExt cx="7989945" cy="3823957"/>
                        </a:xfrm>
                      </wpg:grpSpPr>
                      <wpg:grpSp>
                        <wpg:cNvPr id="1549539149" name="Group 1549539149">
                          <a:extLst>
                            <a:ext uri="{FF2B5EF4-FFF2-40B4-BE49-F238E27FC236}">
                              <a16:creationId xmlns:a16="http://schemas.microsoft.com/office/drawing/2014/main" id="{7178EC35-9A78-56FE-BD48-CD79F2A6CE4B}"/>
                            </a:ext>
                          </a:extLst>
                        </wpg:cNvPr>
                        <wpg:cNvGrpSpPr/>
                        <wpg:grpSpPr>
                          <a:xfrm>
                            <a:off x="3294035" y="-252114"/>
                            <a:ext cx="7477719" cy="3823957"/>
                            <a:chOff x="3294035" y="-252114"/>
                            <a:chExt cx="7477719" cy="3823957"/>
                          </a:xfrm>
                        </wpg:grpSpPr>
                        <wps:wsp>
                          <wps:cNvPr id="2089488306" name="TextBox 6">
                            <a:extLst>
                              <a:ext uri="{FF2B5EF4-FFF2-40B4-BE49-F238E27FC236}">
                                <a16:creationId xmlns:a16="http://schemas.microsoft.com/office/drawing/2014/main" id="{B1222678-B5E2-B4C5-337C-79B6970821F5}"/>
                              </a:ext>
                            </a:extLst>
                          </wps:cNvPr>
                          <wps:cNvSpPr txBox="1"/>
                          <wps:spPr>
                            <a:xfrm>
                              <a:off x="4126545" y="675790"/>
                              <a:ext cx="747412" cy="337913"/>
                            </a:xfrm>
                            <a:prstGeom prst="rect">
                              <a:avLst/>
                            </a:prstGeom>
                            <a:noFill/>
                          </wps:spPr>
                          <wps:txbx>
                            <w:txbxContent>
                              <w:p w14:paraId="37AC1D85" w14:textId="6752C50E" w:rsidR="002A255C" w:rsidRPr="00C80437" w:rsidRDefault="002A255C" w:rsidP="002A255C">
                                <w:pPr>
                                  <w:rPr>
                                    <w:rFonts w:ascii="Cambria Math" w:hAnsi="Cambria Math"/>
                                    <w:b/>
                                    <w:bCs/>
                                    <w:i/>
                                    <w:iCs/>
                                    <w:color w:val="000000" w:themeColor="text1"/>
                                    <w:kern w:val="24"/>
                                    <w:sz w:val="20"/>
                                    <w:szCs w:val="20"/>
                                    <w14:ligatures w14:val="none"/>
                                  </w:rPr>
                                </w:pPr>
                                <m:oMathPara>
                                  <m:oMathParaPr>
                                    <m:jc m:val="centerGroup"/>
                                  </m:oMathParaPr>
                                  <m:oMath>
                                    <m:r>
                                      <m:rPr>
                                        <m:sty m:val="bi"/>
                                      </m:rPr>
                                      <w:rPr>
                                        <w:rFonts w:ascii="Cambria Math" w:hAnsi="Cambria Math"/>
                                        <w:color w:val="000000" w:themeColor="text1"/>
                                        <w:kern w:val="24"/>
                                        <w:sz w:val="18"/>
                                        <w:szCs w:val="18"/>
                                      </w:rPr>
                                      <m:t>D(</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wps:txbx>
                          <wps:bodyPr wrap="square" rtlCol="0">
                            <a:spAutoFit/>
                          </wps:bodyPr>
                        </wps:wsp>
                        <wps:wsp>
                          <wps:cNvPr id="1558780151" name="TextBox 7">
                            <a:extLst>
                              <a:ext uri="{FF2B5EF4-FFF2-40B4-BE49-F238E27FC236}">
                                <a16:creationId xmlns:a16="http://schemas.microsoft.com/office/drawing/2014/main" id="{B2350997-FDC9-836F-C7E6-A7FC20461888}"/>
                              </a:ext>
                            </a:extLst>
                          </wps:cNvPr>
                          <wps:cNvSpPr txBox="1"/>
                          <wps:spPr>
                            <a:xfrm>
                              <a:off x="3294035" y="1713089"/>
                              <a:ext cx="1021804" cy="321399"/>
                            </a:xfrm>
                            <a:prstGeom prst="rect">
                              <a:avLst/>
                            </a:prstGeom>
                            <a:noFill/>
                          </wps:spPr>
                          <wps:txbx>
                            <w:txbxContent>
                              <w:p w14:paraId="3B4EBEB3" w14:textId="56483312" w:rsidR="002A255C" w:rsidRPr="00A53B26" w:rsidRDefault="002A255C" w:rsidP="002A255C">
                                <w:pPr>
                                  <w:rPr>
                                    <w:rFonts w:ascii="Cambria Math" w:hAnsi="Cambria Math"/>
                                    <w:b/>
                                    <w:bCs/>
                                    <w:i/>
                                    <w:iCs/>
                                    <w:color w:val="000000" w:themeColor="text1"/>
                                    <w:kern w:val="24"/>
                                    <w:sz w:val="16"/>
                                    <w:szCs w:val="16"/>
                                    <w14:ligatures w14:val="none"/>
                                  </w:rPr>
                                </w:pPr>
                                <m:oMathPara>
                                  <m:oMathParaPr>
                                    <m:jc m:val="centerGroup"/>
                                  </m:oMathPara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R</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sSub>
                                      <m:sSubPr>
                                        <m:ctrlPr>
                                          <w:rPr>
                                            <w:rFonts w:ascii="Cambria Math"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oMath>
                                </m:oMathPara>
                              </w:p>
                            </w:txbxContent>
                          </wps:txbx>
                          <wps:bodyPr wrap="square" rtlCol="0">
                            <a:spAutoFit/>
                          </wps:bodyPr>
                        </wps:wsp>
                        <wps:wsp>
                          <wps:cNvPr id="1296791441" name="TextBox 8">
                            <a:extLst>
                              <a:ext uri="{FF2B5EF4-FFF2-40B4-BE49-F238E27FC236}">
                                <a16:creationId xmlns:a16="http://schemas.microsoft.com/office/drawing/2014/main" id="{2F540771-A3B0-18F1-6EAD-E1EC5CB3BD61}"/>
                              </a:ext>
                            </a:extLst>
                          </wps:cNvPr>
                          <wps:cNvSpPr txBox="1"/>
                          <wps:spPr>
                            <a:xfrm>
                              <a:off x="5848493" y="1818852"/>
                              <a:ext cx="1175412" cy="328386"/>
                            </a:xfrm>
                            <a:prstGeom prst="rect">
                              <a:avLst/>
                            </a:prstGeom>
                            <a:noFill/>
                          </wps:spPr>
                          <wps:txbx>
                            <w:txbxContent>
                              <w:p w14:paraId="5021ECDD" w14:textId="77777777" w:rsidR="002A255C" w:rsidRPr="00A53B26" w:rsidRDefault="002A255C" w:rsidP="002A255C">
                                <w:pPr>
                                  <w:rPr>
                                    <w:rFonts w:ascii="Cambria Math" w:hAnsi="Cambria Math"/>
                                    <w:b/>
                                    <w:bCs/>
                                    <w:i/>
                                    <w:iCs/>
                                    <w:color w:val="000000" w:themeColor="text1"/>
                                    <w:kern w:val="24"/>
                                    <w:sz w:val="16"/>
                                    <w:szCs w:val="16"/>
                                    <w14:ligatures w14:val="none"/>
                                  </w:rPr>
                                </w:p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C</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(Q)</m:t>
                                  </m:r>
                                </m:oMath>
                                <w:r w:rsidRPr="00A53B26">
                                  <w:rPr>
                                    <w:rFonts w:hAnsi="Aptos"/>
                                    <w:b/>
                                    <w:bCs/>
                                    <w:i/>
                                    <w:iCs/>
                                    <w:color w:val="000000" w:themeColor="text1"/>
                                    <w:kern w:val="24"/>
                                    <w:sz w:val="16"/>
                                    <w:szCs w:val="16"/>
                                  </w:rPr>
                                  <w:t>=$6.5</w:t>
                                </w:r>
                              </w:p>
                            </w:txbxContent>
                          </wps:txbx>
                          <wps:bodyPr wrap="square" rtlCol="0">
                            <a:spAutoFit/>
                          </wps:bodyPr>
                        </wps:wsp>
                        <wps:wsp>
                          <wps:cNvPr id="612192727" name="TextBox 9">
                            <a:extLst>
                              <a:ext uri="{FF2B5EF4-FFF2-40B4-BE49-F238E27FC236}">
                                <a16:creationId xmlns:a16="http://schemas.microsoft.com/office/drawing/2014/main" id="{7D3A895A-A83B-8A63-AC31-1151DE8BBAC7}"/>
                              </a:ext>
                            </a:extLst>
                          </wps:cNvPr>
                          <wps:cNvSpPr txBox="1"/>
                          <wps:spPr>
                            <a:xfrm rot="16200000">
                              <a:off x="4299515" y="275123"/>
                              <a:ext cx="1382778" cy="328303"/>
                            </a:xfrm>
                            <a:prstGeom prst="rect">
                              <a:avLst/>
                            </a:prstGeom>
                            <a:noFill/>
                          </wps:spPr>
                          <wps:txbx>
                            <w:txbxContent>
                              <w:p w14:paraId="59CBC644" w14:textId="3191D2A0" w:rsidR="002A255C" w:rsidRPr="00A53B26" w:rsidRDefault="00000000" w:rsidP="002A255C">
                                <w:pPr>
                                  <w:rPr>
                                    <w:rFonts w:ascii="Cambria Math" w:hAnsi="Cambria Math"/>
                                    <w:b/>
                                    <w:bCs/>
                                    <w:i/>
                                    <w:iCs/>
                                    <w:color w:val="000000" w:themeColor="text1"/>
                                    <w:kern w:val="24"/>
                                    <w:sz w:val="16"/>
                                    <w:szCs w:val="16"/>
                                    <w14:ligatures w14:val="none"/>
                                  </w:rPr>
                                </w:pPr>
                                <m:oMath>
                                  <m:sSubSup>
                                    <m:sSubSupPr>
                                      <m:ctrlPr>
                                        <w:rPr>
                                          <w:rFonts w:ascii="Cambria Math" w:hAnsi="Cambria Math"/>
                                          <w:b/>
                                          <w:bCs/>
                                          <w:i/>
                                          <w:iCs/>
                                          <w:color w:val="000000" w:themeColor="text1"/>
                                          <w:kern w:val="24"/>
                                          <w:sz w:val="16"/>
                                          <w:szCs w:val="16"/>
                                        </w:rPr>
                                      </m:ctrlPr>
                                    </m:sSubSup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up>
                                      <m:r>
                                        <m:rPr>
                                          <m:sty m:val="bi"/>
                                        </m:rPr>
                                        <w:rPr>
                                          <w:rFonts w:ascii="Cambria Math" w:hAnsi="Cambria Math"/>
                                          <w:color w:val="000000" w:themeColor="text1"/>
                                          <w:kern w:val="24"/>
                                          <w:sz w:val="16"/>
                                          <w:szCs w:val="16"/>
                                        </w:rPr>
                                        <m:t>*</m:t>
                                      </m:r>
                                    </m:sup>
                                  </m:sSubSup>
                                  <m:r>
                                    <m:rPr>
                                      <m:sty m:val="bi"/>
                                    </m:rPr>
                                    <w:rPr>
                                      <w:rFonts w:ascii="Cambria Math" w:hAnsi="Cambria Math"/>
                                      <w:color w:val="000000" w:themeColor="text1"/>
                                      <w:kern w:val="24"/>
                                      <w:sz w:val="16"/>
                                      <w:szCs w:val="16"/>
                                    </w:rPr>
                                    <m:t>=1.497</m:t>
                                  </m:r>
                                </m:oMath>
                                <w:r w:rsidR="002A255C" w:rsidRPr="00A53B26">
                                  <w:rPr>
                                    <w:rFonts w:hAnsi="Aptos"/>
                                    <w:b/>
                                    <w:bCs/>
                                    <w:i/>
                                    <w:iCs/>
                                    <w:color w:val="000000" w:themeColor="text1"/>
                                    <w:kern w:val="24"/>
                                    <w:sz w:val="16"/>
                                    <w:szCs w:val="16"/>
                                  </w:rPr>
                                  <w:t xml:space="preserve"> million</w:t>
                                </w:r>
                              </w:p>
                            </w:txbxContent>
                          </wps:txbx>
                          <wps:bodyPr wrap="square">
                            <a:spAutoFit/>
                          </wps:bodyPr>
                        </wps:wsp>
                        <wps:wsp>
                          <wps:cNvPr id="2146443946" name="TextBox 10">
                            <a:extLst>
                              <a:ext uri="{FF2B5EF4-FFF2-40B4-BE49-F238E27FC236}">
                                <a16:creationId xmlns:a16="http://schemas.microsoft.com/office/drawing/2014/main" id="{5A54C438-BD4B-37FD-C264-BD79044369EC}"/>
                              </a:ext>
                            </a:extLst>
                          </wps:cNvPr>
                          <wps:cNvSpPr txBox="1"/>
                          <wps:spPr>
                            <a:xfrm>
                              <a:off x="4675754" y="3202273"/>
                              <a:ext cx="6096000" cy="369570"/>
                            </a:xfrm>
                            <a:prstGeom prst="rect">
                              <a:avLst/>
                            </a:prstGeom>
                            <a:noFill/>
                          </wps:spPr>
                          <wps:txbx>
                            <w:txbxContent>
                              <w:p w14:paraId="0D3F3A9B" w14:textId="77777777" w:rsidR="002A255C" w:rsidRDefault="002A255C" w:rsidP="002A255C">
                                <w:pPr>
                                  <w:rPr>
                                    <w:rFonts w:ascii="Cambria Math" w:hAnsi="Cambria Math"/>
                                    <w:b/>
                                    <w:bCs/>
                                    <w:i/>
                                    <w:iCs/>
                                    <w:color w:val="000000" w:themeColor="text1"/>
                                    <w:kern w:val="24"/>
                                    <w14:ligatures w14:val="none"/>
                                  </w:rPr>
                                </w:pPr>
                                <m:oMathPara>
                                  <m:oMathParaPr>
                                    <m:jc m:val="centerGroup"/>
                                  </m:oMathParaPr>
                                  <m:oMath>
                                    <m:r>
                                      <m:rPr>
                                        <m:sty m:val="bi"/>
                                      </m:rPr>
                                      <w:rPr>
                                        <w:rFonts w:ascii="Cambria Math" w:hAnsi="Cambria Math"/>
                                        <w:color w:val="000000" w:themeColor="text1"/>
                                        <w:kern w:val="24"/>
                                      </w:rPr>
                                      <m:t>P*=$150.95</m:t>
                                    </m:r>
                                  </m:oMath>
                                </m:oMathPara>
                              </w:p>
                            </w:txbxContent>
                          </wps:txbx>
                          <wps:bodyPr wrap="square">
                            <a:spAutoFit/>
                          </wps:bodyPr>
                        </wps:wsp>
                      </wpg:grpSp>
                      <wps:wsp>
                        <wps:cNvPr id="2052808304" name="TextBox 14">
                          <a:extLst>
                            <a:ext uri="{FF2B5EF4-FFF2-40B4-BE49-F238E27FC236}">
                              <a16:creationId xmlns:a16="http://schemas.microsoft.com/office/drawing/2014/main" id="{B6974069-539A-E00F-8B2D-D5C38D644E86}"/>
                            </a:ext>
                          </a:extLst>
                        </wps:cNvPr>
                        <wps:cNvSpPr txBox="1"/>
                        <wps:spPr>
                          <a:xfrm>
                            <a:off x="2781809" y="1444912"/>
                            <a:ext cx="3053150" cy="353793"/>
                          </a:xfrm>
                          <a:prstGeom prst="rect">
                            <a:avLst/>
                          </a:prstGeom>
                          <a:noFill/>
                        </wps:spPr>
                        <wps:txbx>
                          <w:txbxContent>
                            <w:p w14:paraId="2971B5F3" w14:textId="4651C208" w:rsidR="002A255C" w:rsidRPr="00C80437" w:rsidRDefault="00000000" w:rsidP="002A255C">
                              <w:pPr>
                                <w:rPr>
                                  <w:rFonts w:ascii="Cambria Math" w:hAnsi="+mn-cs"/>
                                  <w:b/>
                                  <w:bCs/>
                                  <w:i/>
                                  <w:iCs/>
                                  <w:color w:val="000000" w:themeColor="text1"/>
                                  <w:kern w:val="24"/>
                                  <w:sz w:val="20"/>
                                  <w:szCs w:val="20"/>
                                  <w14:ligatures w14:val="none"/>
                                </w:rPr>
                              </w:pPr>
                              <m:oMathPara>
                                <m:oMathParaPr>
                                  <m:jc m:val="centerGroup"/>
                                </m:oMathParaPr>
                                <m:oMath>
                                  <m:sSub>
                                    <m:sSubPr>
                                      <m:ctrlPr>
                                        <w:rPr>
                                          <w:rFonts w:ascii="Cambria Math" w:eastAsiaTheme="minorEastAsia" w:hAnsi="Cambria Math"/>
                                          <w:b/>
                                          <w:bCs/>
                                          <w:i/>
                                          <w:iCs/>
                                          <w:color w:val="000000" w:themeColor="text1"/>
                                          <w:kern w:val="24"/>
                                          <w:sz w:val="20"/>
                                          <w:szCs w:val="20"/>
                                        </w:rPr>
                                      </m:ctrlPr>
                                    </m:sSubPr>
                                    <m:e>
                                      <m:r>
                                        <m:rPr>
                                          <m:sty m:val="bi"/>
                                        </m:rPr>
                                        <w:rPr>
                                          <w:rFonts w:ascii="Cambria Math" w:hAnsi="Cambria Math"/>
                                          <w:color w:val="000000" w:themeColor="text1"/>
                                          <w:kern w:val="24"/>
                                          <w:sz w:val="18"/>
                                          <w:szCs w:val="18"/>
                                        </w:rPr>
                                        <m:t>D</m:t>
                                      </m:r>
                                    </m:e>
                                    <m:sub>
                                      <m:r>
                                        <m:rPr>
                                          <m:sty m:val="bi"/>
                                        </m:rPr>
                                        <w:rPr>
                                          <w:rFonts w:ascii="Cambria Math" w:hAnsi="Cambria Math"/>
                                          <w:color w:val="000000" w:themeColor="text1"/>
                                          <w:kern w:val="24"/>
                                          <w:sz w:val="18"/>
                                          <w:szCs w:val="18"/>
                                        </w:rPr>
                                        <m:t>NN</m:t>
                                      </m:r>
                                    </m:sub>
                                  </m:sSub>
                                  <m:r>
                                    <m:rPr>
                                      <m:sty m:val="bi"/>
                                    </m:rPr>
                                    <w:rPr>
                                      <w:rFonts w:ascii="Cambria Math" w:hAnsi="Cambria Math"/>
                                      <w:color w:val="000000" w:themeColor="text1"/>
                                      <w:kern w:val="24"/>
                                      <w:sz w:val="18"/>
                                      <w:szCs w:val="18"/>
                                    </w:rPr>
                                    <m:t>(</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5977FAA" id="Group 1" o:spid="_x0000_s1060" style="position:absolute;margin-left:218.6pt;margin-top:12.6pt;width:629.1pt;height:301pt;z-index:251679744;mso-width-relative:margin;mso-height-relative:margin" coordorigin="27818,-2521" coordsize="79899,3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">
                <v:group id="Group 1549539149" o:spid="_x0000_s1061" style="position:absolute;left:32940;top:-2521;width:74777;height:38239" coordorigin="32940,-2521" coordsize="74777,38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">
                  <v:shape id="TextBox 6" o:spid="_x0000_s1062" type="#_x0000_t202" style="position:absolute;left:41265;top:6757;width:7474;height:3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" filled="f" stroked="f">
                    <v:textbox style="mso-fit-shape-to-text:t">
                      <w:txbxContent>
                        <w:p w14:paraId="37AC1D85" w14:textId="6752C50E" w:rsidR="002A255C" w:rsidRPr="00C80437" w:rsidRDefault="002A255C" w:rsidP="002A255C">
                          <w:pPr>
                            <w:rPr>
                              <w:rFonts w:ascii="Cambria Math" w:hAnsi="Cambria Math"/>
                              <w:b/>
                              <w:bCs/>
                              <w:i/>
                              <w:iCs/>
                              <w:color w:val="000000" w:themeColor="text1"/>
                              <w:kern w:val="24"/>
                              <w:sz w:val="20"/>
                              <w:szCs w:val="20"/>
                              <w14:ligatures w14:val="none"/>
                            </w:rPr>
                          </w:pPr>
                          <m:oMathPara>
                            <m:oMathParaPr>
                              <m:jc m:val="centerGroup"/>
                            </m:oMathParaPr>
                            <m:oMath>
                              <m:r>
                                <m:rPr>
                                  <m:sty m:val="bi"/>
                                </m:rPr>
                                <w:rPr>
                                  <w:rFonts w:ascii="Cambria Math" w:hAnsi="Cambria Math"/>
                                  <w:color w:val="000000" w:themeColor="text1"/>
                                  <w:kern w:val="24"/>
                                  <w:sz w:val="18"/>
                                  <w:szCs w:val="18"/>
                                </w:rPr>
                                <m:t>D(</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v:textbox>
                  </v:shape>
                  <v:shape id="TextBox 7" o:spid="_x0000_s1063" type="#_x0000_t202" style="position:absolute;left:32940;top:17130;width:10218;height:3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" filled="f" stroked="f">
                    <v:textbox style="mso-fit-shape-to-text:t">
                      <w:txbxContent>
                        <w:p w14:paraId="3B4EBEB3" w14:textId="56483312" w:rsidR="002A255C" w:rsidRPr="00A53B26" w:rsidRDefault="002A255C" w:rsidP="002A255C">
                          <w:pPr>
                            <w:rPr>
                              <w:rFonts w:ascii="Cambria Math" w:hAnsi="Cambria Math"/>
                              <w:b/>
                              <w:bCs/>
                              <w:i/>
                              <w:iCs/>
                              <w:color w:val="000000" w:themeColor="text1"/>
                              <w:kern w:val="24"/>
                              <w:sz w:val="16"/>
                              <w:szCs w:val="16"/>
                              <w14:ligatures w14:val="none"/>
                            </w:rPr>
                          </w:pPr>
                          <m:oMathPara>
                            <m:oMathParaPr>
                              <m:jc m:val="centerGroup"/>
                            </m:oMathPara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R</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sSub>
                                <m:sSubPr>
                                  <m:ctrlPr>
                                    <w:rPr>
                                      <w:rFonts w:ascii="Cambria Math"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oMath>
                          </m:oMathPara>
                        </w:p>
                      </w:txbxContent>
                    </v:textbox>
                  </v:shape>
                  <v:shape id="_x0000_s1064" type="#_x0000_t202" style="position:absolute;left:58484;top:18188;width:11755;height:3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" filled="f" stroked="f">
                    <v:textbox style="mso-fit-shape-to-text:t">
                      <w:txbxContent>
                        <w:p w14:paraId="5021ECDD" w14:textId="77777777" w:rsidR="002A255C" w:rsidRPr="00A53B26" w:rsidRDefault="002A255C" w:rsidP="002A255C">
                          <w:pPr>
                            <w:rPr>
                              <w:rFonts w:ascii="Cambria Math" w:hAnsi="Cambria Math"/>
                              <w:b/>
                              <w:bCs/>
                              <w:i/>
                              <w:iCs/>
                              <w:color w:val="000000" w:themeColor="text1"/>
                              <w:kern w:val="24"/>
                              <w:sz w:val="16"/>
                              <w:szCs w:val="16"/>
                              <w14:ligatures w14:val="none"/>
                            </w:rPr>
                          </w:p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C</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(Q)</m:t>
                            </m:r>
                          </m:oMath>
                          <w:r w:rsidRPr="00A53B26">
                            <w:rPr>
                              <w:rFonts w:hAnsi="Aptos"/>
                              <w:b/>
                              <w:bCs/>
                              <w:i/>
                              <w:iCs/>
                              <w:color w:val="000000" w:themeColor="text1"/>
                              <w:kern w:val="24"/>
                              <w:sz w:val="16"/>
                              <w:szCs w:val="16"/>
                            </w:rPr>
                            <w:t>=$6.5</w:t>
                          </w:r>
                        </w:p>
                      </w:txbxContent>
                    </v:textbox>
                  </v:shape>
                  <v:shape id="TextBox 9" o:spid="_x0000_s1065" type="#_x0000_t202" style="position:absolute;left:42995;top:2751;width:13827;height:328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" filled="f" stroked="f">
                    <v:textbox style="mso-fit-shape-to-text:t">
                      <w:txbxContent>
                        <w:p w14:paraId="59CBC644" w14:textId="3191D2A0" w:rsidR="002A255C" w:rsidRPr="00A53B26" w:rsidRDefault="00000000" w:rsidP="002A255C">
                          <w:pPr>
                            <w:rPr>
                              <w:rFonts w:ascii="Cambria Math" w:hAnsi="Cambria Math"/>
                              <w:b/>
                              <w:bCs/>
                              <w:i/>
                              <w:iCs/>
                              <w:color w:val="000000" w:themeColor="text1"/>
                              <w:kern w:val="24"/>
                              <w:sz w:val="16"/>
                              <w:szCs w:val="16"/>
                              <w14:ligatures w14:val="none"/>
                            </w:rPr>
                          </w:pPr>
                          <m:oMath>
                            <m:sSubSup>
                              <m:sSubSupPr>
                                <m:ctrlPr>
                                  <w:rPr>
                                    <w:rFonts w:ascii="Cambria Math" w:hAnsi="Cambria Math"/>
                                    <w:b/>
                                    <w:bCs/>
                                    <w:i/>
                                    <w:iCs/>
                                    <w:color w:val="000000" w:themeColor="text1"/>
                                    <w:kern w:val="24"/>
                                    <w:sz w:val="16"/>
                                    <w:szCs w:val="16"/>
                                  </w:rPr>
                                </m:ctrlPr>
                              </m:sSubSup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up>
                                <m:r>
                                  <m:rPr>
                                    <m:sty m:val="bi"/>
                                  </m:rPr>
                                  <w:rPr>
                                    <w:rFonts w:ascii="Cambria Math" w:hAnsi="Cambria Math"/>
                                    <w:color w:val="000000" w:themeColor="text1"/>
                                    <w:kern w:val="24"/>
                                    <w:sz w:val="16"/>
                                    <w:szCs w:val="16"/>
                                  </w:rPr>
                                  <m:t>*</m:t>
                                </m:r>
                              </m:sup>
                            </m:sSubSup>
                            <m:r>
                              <m:rPr>
                                <m:sty m:val="bi"/>
                              </m:rPr>
                              <w:rPr>
                                <w:rFonts w:ascii="Cambria Math" w:hAnsi="Cambria Math"/>
                                <w:color w:val="000000" w:themeColor="text1"/>
                                <w:kern w:val="24"/>
                                <w:sz w:val="16"/>
                                <w:szCs w:val="16"/>
                              </w:rPr>
                              <m:t>=1.497</m:t>
                            </m:r>
                          </m:oMath>
                          <w:r w:rsidR="002A255C" w:rsidRPr="00A53B26">
                            <w:rPr>
                              <w:rFonts w:hAnsi="Aptos"/>
                              <w:b/>
                              <w:bCs/>
                              <w:i/>
                              <w:iCs/>
                              <w:color w:val="000000" w:themeColor="text1"/>
                              <w:kern w:val="24"/>
                              <w:sz w:val="16"/>
                              <w:szCs w:val="16"/>
                            </w:rPr>
                            <w:t xml:space="preserve"> million</w:t>
                          </w:r>
                        </w:p>
                      </w:txbxContent>
                    </v:textbox>
                  </v:shape>
                  <v:shape id="TextBox 10" o:spid="_x0000_s1066" type="#_x0000_t202" style="position:absolute;left:46757;top:32022;width:60960;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" filled="f" stroked="f">
                    <v:textbox style="mso-fit-shape-to-text:t">
                      <w:txbxContent>
                        <w:p w14:paraId="0D3F3A9B" w14:textId="77777777" w:rsidR="002A255C" w:rsidRDefault="002A255C" w:rsidP="002A255C">
                          <w:pPr>
                            <w:rPr>
                              <w:rFonts w:ascii="Cambria Math" w:hAnsi="Cambria Math"/>
                              <w:b/>
                              <w:bCs/>
                              <w:i/>
                              <w:iCs/>
                              <w:color w:val="000000" w:themeColor="text1"/>
                              <w:kern w:val="24"/>
                              <w14:ligatures w14:val="none"/>
                            </w:rPr>
                          </w:pPr>
                          <m:oMathPara>
                            <m:oMathParaPr>
                              <m:jc m:val="centerGroup"/>
                            </m:oMathParaPr>
                            <m:oMath>
                              <m:r>
                                <m:rPr>
                                  <m:sty m:val="bi"/>
                                </m:rPr>
                                <w:rPr>
                                  <w:rFonts w:ascii="Cambria Math" w:hAnsi="Cambria Math"/>
                                  <w:color w:val="000000" w:themeColor="text1"/>
                                  <w:kern w:val="24"/>
                                </w:rPr>
                                <m:t>P*=$150.95</m:t>
                              </m:r>
                            </m:oMath>
                          </m:oMathPara>
                        </w:p>
                      </w:txbxContent>
                    </v:textbox>
                  </v:shape>
                </v:group>
                <v:shape id="TextBox 14" o:spid="_x0000_s1067" type="#_x0000_t202" style="position:absolute;left:27818;top:14449;width:30531;height:3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" filled="f" stroked="f">
                  <v:textbox style="mso-fit-shape-to-text:t">
                    <w:txbxContent>
                      <w:p w14:paraId="2971B5F3" w14:textId="4651C208" w:rsidR="002A255C" w:rsidRPr="00C80437" w:rsidRDefault="00000000" w:rsidP="002A255C">
                        <w:pPr>
                          <w:rPr>
                            <w:rFonts w:ascii="Cambria Math" w:hAnsi="+mn-cs"/>
                            <w:b/>
                            <w:bCs/>
                            <w:i/>
                            <w:iCs/>
                            <w:color w:val="000000" w:themeColor="text1"/>
                            <w:kern w:val="24"/>
                            <w:sz w:val="20"/>
                            <w:szCs w:val="20"/>
                            <w14:ligatures w14:val="none"/>
                          </w:rPr>
                        </w:pPr>
                        <m:oMathPara>
                          <m:oMathParaPr>
                            <m:jc m:val="centerGroup"/>
                          </m:oMathParaPr>
                          <m:oMath>
                            <m:sSub>
                              <m:sSubPr>
                                <m:ctrlPr>
                                  <w:rPr>
                                    <w:rFonts w:ascii="Cambria Math" w:eastAsiaTheme="minorEastAsia" w:hAnsi="Cambria Math"/>
                                    <w:b/>
                                    <w:bCs/>
                                    <w:i/>
                                    <w:iCs/>
                                    <w:color w:val="000000" w:themeColor="text1"/>
                                    <w:kern w:val="24"/>
                                    <w:sz w:val="20"/>
                                    <w:szCs w:val="20"/>
                                  </w:rPr>
                                </m:ctrlPr>
                              </m:sSubPr>
                              <m:e>
                                <m:r>
                                  <m:rPr>
                                    <m:sty m:val="bi"/>
                                  </m:rPr>
                                  <w:rPr>
                                    <w:rFonts w:ascii="Cambria Math" w:hAnsi="Cambria Math"/>
                                    <w:color w:val="000000" w:themeColor="text1"/>
                                    <w:kern w:val="24"/>
                                    <w:sz w:val="18"/>
                                    <w:szCs w:val="18"/>
                                  </w:rPr>
                                  <m:t>D</m:t>
                                </m:r>
                              </m:e>
                              <m:sub>
                                <m:r>
                                  <m:rPr>
                                    <m:sty m:val="bi"/>
                                  </m:rPr>
                                  <w:rPr>
                                    <w:rFonts w:ascii="Cambria Math" w:hAnsi="Cambria Math"/>
                                    <w:color w:val="000000" w:themeColor="text1"/>
                                    <w:kern w:val="24"/>
                                    <w:sz w:val="18"/>
                                    <w:szCs w:val="18"/>
                                  </w:rPr>
                                  <m:t>NN</m:t>
                                </m:r>
                              </m:sub>
                            </m:sSub>
                            <m:r>
                              <m:rPr>
                                <m:sty m:val="bi"/>
                              </m:rPr>
                              <w:rPr>
                                <w:rFonts w:ascii="Cambria Math" w:hAnsi="Cambria Math"/>
                                <w:color w:val="000000" w:themeColor="text1"/>
                                <w:kern w:val="24"/>
                                <w:sz w:val="18"/>
                                <w:szCs w:val="18"/>
                              </w:rPr>
                              <m:t>(</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v:textbox>
                </v:shape>
              </v:group>
            </w:pict>
          </mc:Fallback>
        </mc:AlternateContent>
      </w:r>
      <w:r w:rsidR="00166788" w:rsidRPr="00A05257">
        <w:rPr>
          <w:b/>
          <w:bCs/>
        </w:rPr>
        <w:t xml:space="preserve">Figure 5: Base Case Scenario </w:t>
      </w:r>
      <w:r w:rsidR="006C4BB2">
        <w:rPr>
          <w:b/>
          <w:bCs/>
        </w:rPr>
        <w:t>Competitive Generic Fringe with Dominant Novo Nordisk</w:t>
      </w:r>
    </w:p>
    <w:p w14:paraId="7CB9A579" w14:textId="4351B674" w:rsidR="003269D9" w:rsidRDefault="00A53B26" w:rsidP="00B344BD">
      <w:pPr>
        <w:spacing w:line="480" w:lineRule="auto"/>
      </w:pPr>
      <w:r>
        <w:rPr>
          <w:noProof/>
        </w:rPr>
        <mc:AlternateContent>
          <mc:Choice Requires="wps">
            <w:drawing>
              <wp:anchor distT="0" distB="0" distL="114300" distR="114300" simplePos="0" relativeHeight="251681792" behindDoc="0" locked="0" layoutInCell="1" allowOverlap="1" wp14:anchorId="30D15E40" wp14:editId="3469703E">
                <wp:simplePos x="0" y="0"/>
                <wp:positionH relativeFrom="page">
                  <wp:posOffset>6589137</wp:posOffset>
                </wp:positionH>
                <wp:positionV relativeFrom="paragraph">
                  <wp:posOffset>1507490</wp:posOffset>
                </wp:positionV>
                <wp:extent cx="1175324" cy="328278"/>
                <wp:effectExtent l="0" t="0" r="0" b="0"/>
                <wp:wrapNone/>
                <wp:docPr id="133697490" name="TextBox 8"/>
                <wp:cNvGraphicFramePr/>
                <a:graphic xmlns:a="http://schemas.openxmlformats.org/drawingml/2006/main">
                  <a:graphicData uri="http://schemas.microsoft.com/office/word/2010/wordprocessingShape">
                    <wps:wsp>
                      <wps:cNvSpPr txBox="1"/>
                      <wps:spPr>
                        <a:xfrm>
                          <a:off x="0" y="0"/>
                          <a:ext cx="1175324" cy="328278"/>
                        </a:xfrm>
                        <a:prstGeom prst="rect">
                          <a:avLst/>
                        </a:prstGeom>
                        <a:noFill/>
                      </wps:spPr>
                      <wps:txbx>
                        <w:txbxContent>
                          <w:p w14:paraId="19F63CDF" w14:textId="324D1E8F" w:rsidR="00A53B26" w:rsidRPr="00A53B26" w:rsidRDefault="00000000" w:rsidP="00A53B26">
                            <w:pPr>
                              <w:rPr>
                                <w:rFonts w:ascii="Cambria Math" w:hAnsi="Cambria Math"/>
                                <w:b/>
                                <w:bCs/>
                                <w:i/>
                                <w:iCs/>
                                <w:color w:val="000000" w:themeColor="text1"/>
                                <w:kern w:val="24"/>
                                <w:sz w:val="16"/>
                                <w:szCs w:val="16"/>
                                <w14:ligatures w14:val="none"/>
                              </w:rPr>
                            </w:pPr>
                            <m:oMathPara>
                              <m:oMath>
                                <m:sSubSup>
                                  <m:sSubSupPr>
                                    <m:ctrlPr>
                                      <w:rPr>
                                        <w:rFonts w:ascii="Cambria Math" w:eastAsiaTheme="minorEastAsia" w:hAnsi="Cambria Math"/>
                                        <w:b/>
                                        <w:bCs/>
                                        <w:i/>
                                        <w:iCs/>
                                        <w:color w:val="000000" w:themeColor="text1"/>
                                        <w:kern w:val="24"/>
                                        <w:sz w:val="16"/>
                                        <w:szCs w:val="16"/>
                                      </w:rPr>
                                    </m:ctrlPr>
                                  </m:sSubSupPr>
                                  <m:e>
                                    <m:r>
                                      <m:rPr>
                                        <m:sty m:val="bi"/>
                                      </m:rPr>
                                      <w:rPr>
                                        <w:rFonts w:ascii="Cambria Math" w:eastAsiaTheme="minorEastAsia" w:hAnsi="Cambria Math"/>
                                        <w:color w:val="000000" w:themeColor="text1"/>
                                        <w:kern w:val="24"/>
                                        <w:sz w:val="16"/>
                                        <w:szCs w:val="16"/>
                                      </w:rPr>
                                      <m:t>P</m:t>
                                    </m:r>
                                  </m:e>
                                  <m:sub>
                                    <m:r>
                                      <m:rPr>
                                        <m:sty m:val="bi"/>
                                      </m:rPr>
                                      <w:rPr>
                                        <w:rFonts w:ascii="Cambria Math" w:eastAsiaTheme="minorEastAsia" w:hAnsi="Cambria Math"/>
                                        <w:color w:val="000000" w:themeColor="text1"/>
                                        <w:kern w:val="24"/>
                                        <w:sz w:val="16"/>
                                        <w:szCs w:val="16"/>
                                      </w:rPr>
                                      <m:t>O</m:t>
                                    </m:r>
                                  </m:sub>
                                  <m:sup>
                                    <m:r>
                                      <m:rPr>
                                        <m:sty m:val="bi"/>
                                      </m:rPr>
                                      <w:rPr>
                                        <w:rFonts w:ascii="Cambria Math" w:eastAsiaTheme="minorEastAsia" w:hAnsi="Cambria Math"/>
                                        <w:color w:val="000000" w:themeColor="text1"/>
                                        <w:kern w:val="24"/>
                                        <w:sz w:val="16"/>
                                        <w:szCs w:val="16"/>
                                      </w:rPr>
                                      <m:t>*</m:t>
                                    </m:r>
                                  </m:sup>
                                </m:sSubSup>
                                <m:r>
                                  <m:rPr>
                                    <m:sty m:val="bi"/>
                                  </m:rPr>
                                  <w:rPr>
                                    <w:rFonts w:ascii="Cambria Math" w:eastAsiaTheme="minorEastAsia" w:hAnsi="Cambria Math"/>
                                    <w:color w:val="000000" w:themeColor="text1"/>
                                    <w:kern w:val="24"/>
                                    <w:sz w:val="16"/>
                                    <w:szCs w:val="16"/>
                                  </w:rPr>
                                  <m:t>=$150.95</m:t>
                                </m:r>
                              </m:oMath>
                            </m:oMathPara>
                          </w:p>
                        </w:txbxContent>
                      </wps:txbx>
                      <wps:bodyPr wrap="square" rtlCol="0">
                        <a:spAutoFit/>
                      </wps:bodyPr>
                    </wps:wsp>
                  </a:graphicData>
                </a:graphic>
              </wp:anchor>
            </w:drawing>
          </mc:Choice>
          <mc:Fallback>
            <w:pict>
              <v:shape w14:anchorId="30D15E40" id="TextBox 8" o:spid="_x0000_s1068" type="#_x0000_t202" style="position:absolute;margin-left:518.85pt;margin-top:118.7pt;width:92.55pt;height:25.85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" filled="f" stroked="f">
                <v:textbox style="mso-fit-shape-to-text:t">
                  <w:txbxContent>
                    <w:p w14:paraId="19F63CDF" w14:textId="324D1E8F" w:rsidR="00A53B26" w:rsidRPr="00A53B26" w:rsidRDefault="00000000" w:rsidP="00A53B26">
                      <w:pPr>
                        <w:rPr>
                          <w:rFonts w:ascii="Cambria Math" w:hAnsi="Cambria Math"/>
                          <w:b/>
                          <w:bCs/>
                          <w:i/>
                          <w:iCs/>
                          <w:color w:val="000000" w:themeColor="text1"/>
                          <w:kern w:val="24"/>
                          <w:sz w:val="16"/>
                          <w:szCs w:val="16"/>
                          <w14:ligatures w14:val="none"/>
                        </w:rPr>
                      </w:pPr>
                      <m:oMathPara>
                        <m:oMath>
                          <m:sSubSup>
                            <m:sSubSupPr>
                              <m:ctrlPr>
                                <w:rPr>
                                  <w:rFonts w:ascii="Cambria Math" w:eastAsiaTheme="minorEastAsia" w:hAnsi="Cambria Math"/>
                                  <w:b/>
                                  <w:bCs/>
                                  <w:i/>
                                  <w:iCs/>
                                  <w:color w:val="000000" w:themeColor="text1"/>
                                  <w:kern w:val="24"/>
                                  <w:sz w:val="16"/>
                                  <w:szCs w:val="16"/>
                                </w:rPr>
                              </m:ctrlPr>
                            </m:sSubSupPr>
                            <m:e>
                              <m:r>
                                <m:rPr>
                                  <m:sty m:val="bi"/>
                                </m:rPr>
                                <w:rPr>
                                  <w:rFonts w:ascii="Cambria Math" w:eastAsiaTheme="minorEastAsia" w:hAnsi="Cambria Math"/>
                                  <w:color w:val="000000" w:themeColor="text1"/>
                                  <w:kern w:val="24"/>
                                  <w:sz w:val="16"/>
                                  <w:szCs w:val="16"/>
                                </w:rPr>
                                <m:t>P</m:t>
                              </m:r>
                            </m:e>
                            <m:sub>
                              <m:r>
                                <m:rPr>
                                  <m:sty m:val="bi"/>
                                </m:rPr>
                                <w:rPr>
                                  <w:rFonts w:ascii="Cambria Math" w:eastAsiaTheme="minorEastAsia" w:hAnsi="Cambria Math"/>
                                  <w:color w:val="000000" w:themeColor="text1"/>
                                  <w:kern w:val="24"/>
                                  <w:sz w:val="16"/>
                                  <w:szCs w:val="16"/>
                                </w:rPr>
                                <m:t>O</m:t>
                              </m:r>
                            </m:sub>
                            <m:sup>
                              <m:r>
                                <m:rPr>
                                  <m:sty m:val="bi"/>
                                </m:rPr>
                                <w:rPr>
                                  <w:rFonts w:ascii="Cambria Math" w:eastAsiaTheme="minorEastAsia" w:hAnsi="Cambria Math"/>
                                  <w:color w:val="000000" w:themeColor="text1"/>
                                  <w:kern w:val="24"/>
                                  <w:sz w:val="16"/>
                                  <w:szCs w:val="16"/>
                                </w:rPr>
                                <m:t>*</m:t>
                              </m:r>
                            </m:sup>
                          </m:sSubSup>
                          <m:r>
                            <m:rPr>
                              <m:sty m:val="bi"/>
                            </m:rPr>
                            <w:rPr>
                              <w:rFonts w:ascii="Cambria Math" w:eastAsiaTheme="minorEastAsia" w:hAnsi="Cambria Math"/>
                              <w:color w:val="000000" w:themeColor="text1"/>
                              <w:kern w:val="24"/>
                              <w:sz w:val="16"/>
                              <w:szCs w:val="16"/>
                            </w:rPr>
                            <m:t>=$150.95</m:t>
                          </m:r>
                        </m:oMath>
                      </m:oMathPara>
                    </w:p>
                  </w:txbxContent>
                </v:textbox>
                <w10:wrap anchorx="page"/>
              </v:shape>
            </w:pict>
          </mc:Fallback>
        </mc:AlternateContent>
      </w:r>
      <w:r w:rsidR="00166788">
        <w:rPr>
          <w:noProof/>
        </w:rPr>
        <mc:AlternateContent>
          <mc:Choice Requires="wpg">
            <w:drawing>
              <wp:anchor distT="0" distB="0" distL="114300" distR="114300" simplePos="0" relativeHeight="251677696" behindDoc="0" locked="0" layoutInCell="1" allowOverlap="1" wp14:anchorId="2CD57337" wp14:editId="64B740E3">
                <wp:simplePos x="0" y="0"/>
                <wp:positionH relativeFrom="column">
                  <wp:posOffset>304800</wp:posOffset>
                </wp:positionH>
                <wp:positionV relativeFrom="paragraph">
                  <wp:posOffset>933450</wp:posOffset>
                </wp:positionV>
                <wp:extent cx="2586990" cy="855980"/>
                <wp:effectExtent l="0" t="0" r="0" b="0"/>
                <wp:wrapNone/>
                <wp:docPr id="1182345675" name="Group 18"/>
                <wp:cNvGraphicFramePr/>
                <a:graphic xmlns:a="http://schemas.openxmlformats.org/drawingml/2006/main">
                  <a:graphicData uri="http://schemas.microsoft.com/office/word/2010/wordprocessingGroup">
                    <wpg:wgp>
                      <wpg:cNvGrpSpPr/>
                      <wpg:grpSpPr>
                        <a:xfrm>
                          <a:off x="0" y="0"/>
                          <a:ext cx="2586990" cy="855980"/>
                          <a:chOff x="-518275" y="-1251758"/>
                          <a:chExt cx="2587035" cy="856659"/>
                        </a:xfrm>
                      </wpg:grpSpPr>
                      <wps:wsp>
                        <wps:cNvPr id="1585752594" name="TextBox 11"/>
                        <wps:cNvSpPr txBox="1"/>
                        <wps:spPr>
                          <a:xfrm>
                            <a:off x="-518275" y="-752795"/>
                            <a:ext cx="1174769" cy="321356"/>
                          </a:xfrm>
                          <a:prstGeom prst="rect">
                            <a:avLst/>
                          </a:prstGeom>
                          <a:noFill/>
                        </wps:spPr>
                        <wps:txbx>
                          <w:txbxContent>
                            <w:p w14:paraId="08B75D6E" w14:textId="77777777" w:rsidR="002C04C7" w:rsidRPr="004E71ED" w:rsidRDefault="00000000" w:rsidP="002C04C7">
                              <w:pPr>
                                <w:rPr>
                                  <w:rFonts w:ascii="Cambria Math" w:eastAsia="+mn-ea" w:hAnsi="+mn-cs" w:cs="+mn-cs"/>
                                  <w:b/>
                                  <w:bCs/>
                                  <w:i/>
                                  <w:iCs/>
                                  <w:color w:val="000000"/>
                                  <w:kern w:val="24"/>
                                  <w:sz w:val="16"/>
                                  <w:szCs w:val="16"/>
                                  <w14:ligatures w14:val="none"/>
                                </w:rPr>
                              </w:pPr>
                              <m:oMath>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MC</m:t>
                                    </m:r>
                                  </m:e>
                                  <m:sub>
                                    <m:r>
                                      <m:rPr>
                                        <m:sty m:val="bi"/>
                                      </m:rPr>
                                      <w:rPr>
                                        <w:rFonts w:ascii="Cambria Math" w:eastAsia="+mn-ea" w:hAnsi="Cambria Math" w:cs="+mn-cs"/>
                                        <w:color w:val="000000"/>
                                        <w:kern w:val="24"/>
                                        <w:sz w:val="16"/>
                                        <w:szCs w:val="16"/>
                                      </w:rPr>
                                      <m:t>i</m:t>
                                    </m:r>
                                  </m:sub>
                                </m:sSub>
                                <m:r>
                                  <m:rPr>
                                    <m:sty m:val="b"/>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
                                      </m:rPr>
                                      <w:rPr>
                                        <w:rFonts w:ascii="Cambria Math" w:eastAsia="+mn-ea" w:hAnsi="Cambria Math" w:cs="+mn-cs"/>
                                        <w:color w:val="000000"/>
                                        <w:kern w:val="24"/>
                                        <w:sz w:val="16"/>
                                        <w:szCs w:val="16"/>
                                      </w:rPr>
                                      <m:t>q</m:t>
                                    </m:r>
                                  </m:e>
                                  <m:sub>
                                    <m:r>
                                      <m:rPr>
                                        <m:sty m:val="b"/>
                                      </m:rPr>
                                      <w:rPr>
                                        <w:rFonts w:ascii="Cambria Math" w:eastAsia="+mn-ea" w:hAnsi="Cambria Math" w:cs="+mn-cs"/>
                                        <w:color w:val="000000"/>
                                        <w:kern w:val="24"/>
                                        <w:sz w:val="16"/>
                                        <w:szCs w:val="16"/>
                                      </w:rPr>
                                      <m:t>fi</m:t>
                                    </m:r>
                                  </m:sub>
                                </m:sSub>
                                <m:r>
                                  <m:rPr>
                                    <m:sty m:val="b"/>
                                  </m:rPr>
                                  <w:rPr>
                                    <w:rFonts w:ascii="Cambria Math" w:eastAsia="+mn-ea" w:hAnsi="Cambria Math" w:cs="+mn-cs"/>
                                    <w:color w:val="000000"/>
                                    <w:kern w:val="24"/>
                                    <w:sz w:val="16"/>
                                    <w:szCs w:val="16"/>
                                  </w:rPr>
                                  <m:t>)</m:t>
                                </m:r>
                              </m:oMath>
                              <w:r w:rsidR="002C04C7" w:rsidRPr="004E71ED">
                                <w:rPr>
                                  <w:rFonts w:ascii="Calibri Light" w:eastAsia="+mn-ea" w:hAnsi="Calibri Light" w:cs="+mn-cs"/>
                                  <w:b/>
                                  <w:bCs/>
                                  <w:i/>
                                  <w:iCs/>
                                  <w:color w:val="000000"/>
                                  <w:kern w:val="24"/>
                                  <w:sz w:val="16"/>
                                  <w:szCs w:val="16"/>
                                </w:rPr>
                                <w:t xml:space="preserve"> </w:t>
                              </w:r>
                            </w:p>
                          </w:txbxContent>
                        </wps:txbx>
                        <wps:bodyPr wrap="square" rtlCol="0">
                          <a:spAutoFit/>
                        </wps:bodyPr>
                      </wps:wsp>
                      <wps:wsp>
                        <wps:cNvPr id="1943637057" name="TextBox 12">
                          <a:extLst>
                            <a:ext uri="{FF2B5EF4-FFF2-40B4-BE49-F238E27FC236}">
                              <a16:creationId xmlns:a16="http://schemas.microsoft.com/office/drawing/2014/main" id="{37275A6C-743E-E7D1-1B4C-F1675EFD6B34}"/>
                            </a:ext>
                          </a:extLst>
                        </wps:cNvPr>
                        <wps:cNvSpPr txBox="1"/>
                        <wps:spPr>
                          <a:xfrm>
                            <a:off x="893991" y="-745669"/>
                            <a:ext cx="1174769" cy="350570"/>
                          </a:xfrm>
                          <a:prstGeom prst="rect">
                            <a:avLst/>
                          </a:prstGeom>
                          <a:noFill/>
                        </wps:spPr>
                        <wps:txbx>
                          <w:txbxContent>
                            <w:p w14:paraId="7D87E9E6" w14:textId="021230B8" w:rsidR="002C04C7" w:rsidRPr="00A8131A" w:rsidRDefault="00000000" w:rsidP="002C04C7">
                              <w:pPr>
                                <w:rPr>
                                  <w:rFonts w:ascii="Cambria Math" w:eastAsia="+mn-ea" w:hAnsi="+mn-cs" w:cs="+mn-cs"/>
                                  <w:b/>
                                  <w:bCs/>
                                  <w:i/>
                                  <w:iCs/>
                                  <w:color w:val="000000"/>
                                  <w:kern w:val="24"/>
                                  <w:sz w:val="20"/>
                                  <w:szCs w:val="20"/>
                                  <w14:ligatures w14:val="none"/>
                                </w:rPr>
                              </w:pPr>
                              <m:oMath>
                                <m:sSub>
                                  <m:sSubPr>
                                    <m:ctrlPr>
                                      <w:rPr>
                                        <w:rFonts w:ascii="Cambria Math" w:eastAsia="+mn-ea" w:hAnsi="Cambria Math" w:cs="+mn-cs"/>
                                        <w:b/>
                                        <w:bCs/>
                                        <w:i/>
                                        <w:iCs/>
                                        <w:color w:val="000000"/>
                                        <w:kern w:val="24"/>
                                        <w:sz w:val="18"/>
                                        <w:szCs w:val="18"/>
                                      </w:rPr>
                                    </m:ctrlPr>
                                  </m:sSubPr>
                                  <m:e>
                                    <m:r>
                                      <m:rPr>
                                        <m:sty m:val="bi"/>
                                      </m:rPr>
                                      <w:rPr>
                                        <w:rFonts w:ascii="Cambria Math" w:eastAsia="+mn-ea" w:hAnsi="Cambria Math" w:cs="+mn-cs"/>
                                        <w:color w:val="000000"/>
                                        <w:kern w:val="24"/>
                                        <w:sz w:val="16"/>
                                        <w:szCs w:val="16"/>
                                      </w:rPr>
                                      <m:t>S</m:t>
                                    </m:r>
                                  </m:e>
                                  <m:sub>
                                    <m:r>
                                      <m:rPr>
                                        <m:sty m:val="bi"/>
                                      </m:rPr>
                                      <w:rPr>
                                        <w:rFonts w:ascii="Cambria Math" w:eastAsia="+mn-ea" w:hAnsi="Cambria Math" w:cs="+mn-cs"/>
                                        <w:color w:val="000000"/>
                                        <w:kern w:val="24"/>
                                        <w:sz w:val="16"/>
                                        <w:szCs w:val="16"/>
                                      </w:rPr>
                                      <m:t>f</m:t>
                                    </m:r>
                                  </m:sub>
                                </m:sSub>
                                <m:r>
                                  <m:rPr>
                                    <m:sty m:val="bi"/>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w:r w:rsidR="002C04C7" w:rsidRPr="00A8131A">
                                <w:rPr>
                                  <w:rFonts w:ascii="Calibri Light" w:eastAsia="+mn-ea" w:hAnsi="Calibri Light" w:cs="+mn-cs"/>
                                  <w:b/>
                                  <w:bCs/>
                                  <w:i/>
                                  <w:iCs/>
                                  <w:color w:val="000000"/>
                                  <w:kern w:val="24"/>
                                  <w:sz w:val="18"/>
                                  <w:szCs w:val="18"/>
                                </w:rPr>
                                <w:t xml:space="preserve"> </w:t>
                              </w:r>
                            </w:p>
                          </w:txbxContent>
                        </wps:txbx>
                        <wps:bodyPr wrap="square" rtlCol="0">
                          <a:spAutoFit/>
                        </wps:bodyPr>
                      </wps:wsp>
                      <wps:wsp>
                        <wps:cNvPr id="2089840316" name="TextBox 13">
                          <a:extLst>
                            <a:ext uri="{FF2B5EF4-FFF2-40B4-BE49-F238E27FC236}">
                              <a16:creationId xmlns:a16="http://schemas.microsoft.com/office/drawing/2014/main" id="{2DAFD28F-7A48-2B82-489E-72A389B5831B}"/>
                            </a:ext>
                          </a:extLst>
                        </wps:cNvPr>
                        <wps:cNvSpPr txBox="1"/>
                        <wps:spPr>
                          <a:xfrm>
                            <a:off x="639469" y="-1251758"/>
                            <a:ext cx="1174750" cy="321310"/>
                          </a:xfrm>
                          <a:prstGeom prst="rect">
                            <a:avLst/>
                          </a:prstGeom>
                          <a:noFill/>
                        </wps:spPr>
                        <wps:txbx>
                          <w:txbxContent>
                            <w:p w14:paraId="62250B72" w14:textId="7E8CBA93" w:rsidR="002C04C7" w:rsidRPr="00A8131A" w:rsidRDefault="002C04C7" w:rsidP="002C04C7">
                              <w:pPr>
                                <w:rPr>
                                  <w:rFonts w:ascii="Cambria Math" w:eastAsia="+mn-ea" w:hAnsi="Cambria Math" w:cs="+mn-cs"/>
                                  <w:b/>
                                  <w:bCs/>
                                  <w:i/>
                                  <w:iCs/>
                                  <w:color w:val="000000"/>
                                  <w:kern w:val="24"/>
                                  <w:sz w:val="18"/>
                                  <w:szCs w:val="18"/>
                                  <w14:ligatures w14:val="none"/>
                                </w:rPr>
                              </w:pPr>
                              <m:oMathPara>
                                <m:oMathParaPr>
                                  <m:jc m:val="centerGroup"/>
                                </m:oMathParaPr>
                                <m:oMath>
                                  <m:r>
                                    <m:rPr>
                                      <m:sty m:val="bi"/>
                                    </m:rPr>
                                    <w:rPr>
                                      <w:rFonts w:ascii="Cambria Math" w:eastAsia="+mn-ea" w:hAnsi="Cambria Math" w:cs="+mn-cs"/>
                                      <w:color w:val="000000"/>
                                      <w:kern w:val="24"/>
                                      <w:sz w:val="16"/>
                                      <w:szCs w:val="16"/>
                                    </w:rPr>
                                    <m:t>D(</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CD57337" id="Group 18" o:spid="_x0000_s1069" style="position:absolute;margin-left:24pt;margin-top:73.5pt;width:203.7pt;height:67.4pt;z-index:251677696;mso-width-relative:margin;mso-height-relative:margin" coordorigin="-5182,-12517" coordsize="25870,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">
                <v:shape id="TextBox 11" o:spid="_x0000_s1070" type="#_x0000_t202" style="position:absolute;left:-5182;top:-7527;width:11746;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" filled="f" stroked="f">
                  <v:textbox style="mso-fit-shape-to-text:t">
                    <w:txbxContent>
                      <w:p w14:paraId="08B75D6E" w14:textId="77777777" w:rsidR="002C04C7" w:rsidRPr="004E71ED" w:rsidRDefault="00000000" w:rsidP="002C04C7">
                        <w:pPr>
                          <w:rPr>
                            <w:rFonts w:ascii="Cambria Math" w:eastAsia="+mn-ea" w:hAnsi="+mn-cs" w:cs="+mn-cs"/>
                            <w:b/>
                            <w:bCs/>
                            <w:i/>
                            <w:iCs/>
                            <w:color w:val="000000"/>
                            <w:kern w:val="24"/>
                            <w:sz w:val="16"/>
                            <w:szCs w:val="16"/>
                            <w14:ligatures w14:val="none"/>
                          </w:rPr>
                        </w:pPr>
                        <m:oMath>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MC</m:t>
                              </m:r>
                            </m:e>
                            <m:sub>
                              <m:r>
                                <m:rPr>
                                  <m:sty m:val="bi"/>
                                </m:rPr>
                                <w:rPr>
                                  <w:rFonts w:ascii="Cambria Math" w:eastAsia="+mn-ea" w:hAnsi="Cambria Math" w:cs="+mn-cs"/>
                                  <w:color w:val="000000"/>
                                  <w:kern w:val="24"/>
                                  <w:sz w:val="16"/>
                                  <w:szCs w:val="16"/>
                                </w:rPr>
                                <m:t>i</m:t>
                              </m:r>
                            </m:sub>
                          </m:sSub>
                          <m:r>
                            <m:rPr>
                              <m:sty m:val="b"/>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
                                </m:rPr>
                                <w:rPr>
                                  <w:rFonts w:ascii="Cambria Math" w:eastAsia="+mn-ea" w:hAnsi="Cambria Math" w:cs="+mn-cs"/>
                                  <w:color w:val="000000"/>
                                  <w:kern w:val="24"/>
                                  <w:sz w:val="16"/>
                                  <w:szCs w:val="16"/>
                                </w:rPr>
                                <m:t>q</m:t>
                              </m:r>
                            </m:e>
                            <m:sub>
                              <m:r>
                                <m:rPr>
                                  <m:sty m:val="b"/>
                                </m:rPr>
                                <w:rPr>
                                  <w:rFonts w:ascii="Cambria Math" w:eastAsia="+mn-ea" w:hAnsi="Cambria Math" w:cs="+mn-cs"/>
                                  <w:color w:val="000000"/>
                                  <w:kern w:val="24"/>
                                  <w:sz w:val="16"/>
                                  <w:szCs w:val="16"/>
                                </w:rPr>
                                <m:t>fi</m:t>
                              </m:r>
                            </m:sub>
                          </m:sSub>
                          <m:r>
                            <m:rPr>
                              <m:sty m:val="b"/>
                            </m:rPr>
                            <w:rPr>
                              <w:rFonts w:ascii="Cambria Math" w:eastAsia="+mn-ea" w:hAnsi="Cambria Math" w:cs="+mn-cs"/>
                              <w:color w:val="000000"/>
                              <w:kern w:val="24"/>
                              <w:sz w:val="16"/>
                              <w:szCs w:val="16"/>
                            </w:rPr>
                            <m:t>)</m:t>
                          </m:r>
                        </m:oMath>
                        <w:r w:rsidR="002C04C7" w:rsidRPr="004E71ED">
                          <w:rPr>
                            <w:rFonts w:ascii="Calibri Light" w:eastAsia="+mn-ea" w:hAnsi="Calibri Light" w:cs="+mn-cs"/>
                            <w:b/>
                            <w:bCs/>
                            <w:i/>
                            <w:iCs/>
                            <w:color w:val="000000"/>
                            <w:kern w:val="24"/>
                            <w:sz w:val="16"/>
                            <w:szCs w:val="16"/>
                          </w:rPr>
                          <w:t xml:space="preserve"> </w:t>
                        </w:r>
                      </w:p>
                    </w:txbxContent>
                  </v:textbox>
                </v:shape>
                <v:shape id="TextBox 12" o:spid="_x0000_s1071" type="#_x0000_t202" style="position:absolute;left:8939;top:-7456;width:11748;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" filled="f" stroked="f">
                  <v:textbox style="mso-fit-shape-to-text:t">
                    <w:txbxContent>
                      <w:p w14:paraId="7D87E9E6" w14:textId="021230B8" w:rsidR="002C04C7" w:rsidRPr="00A8131A" w:rsidRDefault="00000000" w:rsidP="002C04C7">
                        <w:pPr>
                          <w:rPr>
                            <w:rFonts w:ascii="Cambria Math" w:eastAsia="+mn-ea" w:hAnsi="+mn-cs" w:cs="+mn-cs"/>
                            <w:b/>
                            <w:bCs/>
                            <w:i/>
                            <w:iCs/>
                            <w:color w:val="000000"/>
                            <w:kern w:val="24"/>
                            <w:sz w:val="20"/>
                            <w:szCs w:val="20"/>
                            <w14:ligatures w14:val="none"/>
                          </w:rPr>
                        </w:pPr>
                        <m:oMath>
                          <m:sSub>
                            <m:sSubPr>
                              <m:ctrlPr>
                                <w:rPr>
                                  <w:rFonts w:ascii="Cambria Math" w:eastAsia="+mn-ea" w:hAnsi="Cambria Math" w:cs="+mn-cs"/>
                                  <w:b/>
                                  <w:bCs/>
                                  <w:i/>
                                  <w:iCs/>
                                  <w:color w:val="000000"/>
                                  <w:kern w:val="24"/>
                                  <w:sz w:val="18"/>
                                  <w:szCs w:val="18"/>
                                </w:rPr>
                              </m:ctrlPr>
                            </m:sSubPr>
                            <m:e>
                              <m:r>
                                <m:rPr>
                                  <m:sty m:val="bi"/>
                                </m:rPr>
                                <w:rPr>
                                  <w:rFonts w:ascii="Cambria Math" w:eastAsia="+mn-ea" w:hAnsi="Cambria Math" w:cs="+mn-cs"/>
                                  <w:color w:val="000000"/>
                                  <w:kern w:val="24"/>
                                  <w:sz w:val="16"/>
                                  <w:szCs w:val="16"/>
                                </w:rPr>
                                <m:t>S</m:t>
                              </m:r>
                            </m:e>
                            <m:sub>
                              <m:r>
                                <m:rPr>
                                  <m:sty m:val="bi"/>
                                </m:rPr>
                                <w:rPr>
                                  <w:rFonts w:ascii="Cambria Math" w:eastAsia="+mn-ea" w:hAnsi="Cambria Math" w:cs="+mn-cs"/>
                                  <w:color w:val="000000"/>
                                  <w:kern w:val="24"/>
                                  <w:sz w:val="16"/>
                                  <w:szCs w:val="16"/>
                                </w:rPr>
                                <m:t>f</m:t>
                              </m:r>
                            </m:sub>
                          </m:sSub>
                          <m:r>
                            <m:rPr>
                              <m:sty m:val="bi"/>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w:r w:rsidR="002C04C7" w:rsidRPr="00A8131A">
                          <w:rPr>
                            <w:rFonts w:ascii="Calibri Light" w:eastAsia="+mn-ea" w:hAnsi="Calibri Light" w:cs="+mn-cs"/>
                            <w:b/>
                            <w:bCs/>
                            <w:i/>
                            <w:iCs/>
                            <w:color w:val="000000"/>
                            <w:kern w:val="24"/>
                            <w:sz w:val="18"/>
                            <w:szCs w:val="18"/>
                          </w:rPr>
                          <w:t xml:space="preserve"> </w:t>
                        </w:r>
                      </w:p>
                    </w:txbxContent>
                  </v:textbox>
                </v:shape>
                <v:shape id="TextBox 13" o:spid="_x0000_s1072" type="#_x0000_t202" style="position:absolute;left:6394;top:-12517;width:11748;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" filled="f" stroked="f">
                  <v:textbox style="mso-fit-shape-to-text:t">
                    <w:txbxContent>
                      <w:p w14:paraId="62250B72" w14:textId="7E8CBA93" w:rsidR="002C04C7" w:rsidRPr="00A8131A" w:rsidRDefault="002C04C7" w:rsidP="002C04C7">
                        <w:pPr>
                          <w:rPr>
                            <w:rFonts w:ascii="Cambria Math" w:eastAsia="+mn-ea" w:hAnsi="Cambria Math" w:cs="+mn-cs"/>
                            <w:b/>
                            <w:bCs/>
                            <w:i/>
                            <w:iCs/>
                            <w:color w:val="000000"/>
                            <w:kern w:val="24"/>
                            <w:sz w:val="18"/>
                            <w:szCs w:val="18"/>
                            <w14:ligatures w14:val="none"/>
                          </w:rPr>
                        </w:pPr>
                        <m:oMathPara>
                          <m:oMathParaPr>
                            <m:jc m:val="centerGroup"/>
                          </m:oMathParaPr>
                          <m:oMath>
                            <m:r>
                              <m:rPr>
                                <m:sty m:val="bi"/>
                              </m:rPr>
                              <w:rPr>
                                <w:rFonts w:ascii="Cambria Math" w:eastAsia="+mn-ea" w:hAnsi="Cambria Math" w:cs="+mn-cs"/>
                                <w:color w:val="000000"/>
                                <w:kern w:val="24"/>
                                <w:sz w:val="16"/>
                                <w:szCs w:val="16"/>
                              </w:rPr>
                              <m:t>D(</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m:oMathPara>
                      </w:p>
                    </w:txbxContent>
                  </v:textbox>
                </v:shape>
              </v:group>
            </w:pict>
          </mc:Fallback>
        </mc:AlternateContent>
      </w:r>
      <w:r w:rsidR="00EF3825" w:rsidRPr="00EF3825">
        <w:rPr>
          <w:noProof/>
        </w:rPr>
        <w:drawing>
          <wp:inline distT="0" distB="0" distL="0" distR="0" wp14:anchorId="663C81BB" wp14:editId="12DCDDB3">
            <wp:extent cx="5943600" cy="2228850"/>
            <wp:effectExtent l="0" t="0" r="0" b="0"/>
            <wp:docPr id="5" name="Picture 4" descr="A graph of a graph of a graph of a graph of a graph of a graph of a graph of a graph of a graph of a graph of a graph of a graph of a graph of&#10;&#10;AI-generated content may be incorrect.">
              <a:extLst xmlns:a="http://schemas.openxmlformats.org/drawingml/2006/main">
                <a:ext uri="{FF2B5EF4-FFF2-40B4-BE49-F238E27FC236}">
                  <a16:creationId xmlns:a16="http://schemas.microsoft.com/office/drawing/2014/main" id="{BE7C53C3-56E2-FD7A-D4E3-AB89D68DA4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graph of a graph of a graph of a graph of a graph of a graph of a graph of a graph of a graph of a graph of a graph of a graph of&#10;&#10;AI-generated content may be incorrect.">
                      <a:extLst>
                        <a:ext uri="{FF2B5EF4-FFF2-40B4-BE49-F238E27FC236}">
                          <a16:creationId xmlns:a16="http://schemas.microsoft.com/office/drawing/2014/main" id="{BE7C53C3-56E2-FD7A-D4E3-AB89D68DA437}"/>
                        </a:ext>
                      </a:extLst>
                    </pic:cNvPr>
                    <pic:cNvPicPr>
                      <a:picLocks noChangeAspect="1"/>
                    </pic:cNvPicPr>
                  </pic:nvPicPr>
                  <pic:blipFill>
                    <a:blip r:embed="rId13"/>
                    <a:stretch>
                      <a:fillRect/>
                    </a:stretch>
                  </pic:blipFill>
                  <pic:spPr>
                    <a:xfrm>
                      <a:off x="0" y="0"/>
                      <a:ext cx="5943600" cy="2228850"/>
                    </a:xfrm>
                    <a:prstGeom prst="rect">
                      <a:avLst/>
                    </a:prstGeom>
                  </pic:spPr>
                </pic:pic>
              </a:graphicData>
            </a:graphic>
          </wp:inline>
        </w:drawing>
      </w:r>
    </w:p>
    <w:p w14:paraId="074A513E" w14:textId="1239E162" w:rsidR="00276775" w:rsidRDefault="006C4BB2" w:rsidP="00B344BD">
      <w:pPr>
        <w:spacing w:line="480" w:lineRule="auto"/>
        <w:ind w:firstLine="720"/>
        <w:rPr>
          <w:rFonts w:ascii="Times New Roman" w:eastAsiaTheme="minorEastAsia" w:hAnsi="Times New Roman" w:cs="Times New Roman"/>
          <w:sz w:val="24"/>
          <w:szCs w:val="24"/>
        </w:rPr>
      </w:pPr>
      <w:r w:rsidRPr="006C4BB2">
        <w:rPr>
          <w:rFonts w:ascii="Times New Roman" w:hAnsi="Times New Roman" w:cs="Times New Roman"/>
          <w:sz w:val="24"/>
          <w:szCs w:val="24"/>
        </w:rPr>
        <w:lastRenderedPageBreak/>
        <w:t xml:space="preserve">Under the base case scenario, </w:t>
      </w:r>
      <w:r w:rsidR="00B61F66">
        <w:rPr>
          <w:rFonts w:ascii="Times New Roman" w:hAnsi="Times New Roman" w:cs="Times New Roman"/>
          <w:sz w:val="24"/>
          <w:szCs w:val="24"/>
        </w:rPr>
        <w:t xml:space="preserve">the market price of semaglutide drugs </w:t>
      </w:r>
      <w:r w:rsidR="00462CC4">
        <w:rPr>
          <w:rFonts w:ascii="Times New Roman" w:hAnsi="Times New Roman" w:cs="Times New Roman"/>
          <w:sz w:val="24"/>
          <w:szCs w:val="24"/>
        </w:rPr>
        <w:t>is projected to have</w:t>
      </w:r>
      <w:r w:rsidR="00B61F66">
        <w:rPr>
          <w:rFonts w:ascii="Times New Roman" w:hAnsi="Times New Roman" w:cs="Times New Roman"/>
          <w:sz w:val="24"/>
          <w:szCs w:val="24"/>
        </w:rPr>
        <w:t xml:space="preserve"> fallen </w:t>
      </w:r>
      <w:r w:rsidR="00D82BF1">
        <w:rPr>
          <w:rFonts w:ascii="Times New Roman" w:hAnsi="Times New Roman" w:cs="Times New Roman"/>
          <w:sz w:val="24"/>
          <w:szCs w:val="24"/>
        </w:rPr>
        <w:t>by 49.7%</w:t>
      </w:r>
      <w:r w:rsidR="00A95946">
        <w:rPr>
          <w:rFonts w:ascii="Times New Roman" w:hAnsi="Times New Roman" w:cs="Times New Roman"/>
          <w:sz w:val="24"/>
          <w:szCs w:val="24"/>
        </w:rPr>
        <w:t xml:space="preserve"> relative to the original monopolist price</w:t>
      </w:r>
      <w:r w:rsidR="00D82BF1">
        <w:rPr>
          <w:rFonts w:ascii="Times New Roman" w:hAnsi="Times New Roman" w:cs="Times New Roman"/>
          <w:sz w:val="24"/>
          <w:szCs w:val="24"/>
        </w:rPr>
        <w:t>, from $300 down to $</w:t>
      </w:r>
      <w:r w:rsidR="00AE5D21">
        <w:rPr>
          <w:rFonts w:ascii="Times New Roman" w:hAnsi="Times New Roman" w:cs="Times New Roman"/>
          <w:sz w:val="24"/>
          <w:szCs w:val="24"/>
        </w:rPr>
        <w:t xml:space="preserve">150.95. Novo Nordisk </w:t>
      </w:r>
      <w:r w:rsidR="00462CC4">
        <w:rPr>
          <w:rFonts w:ascii="Times New Roman" w:hAnsi="Times New Roman" w:cs="Times New Roman"/>
          <w:sz w:val="24"/>
          <w:szCs w:val="24"/>
        </w:rPr>
        <w:t xml:space="preserve">is forecasted to </w:t>
      </w:r>
      <w:r w:rsidR="00AE5D21">
        <w:rPr>
          <w:rFonts w:ascii="Times New Roman" w:hAnsi="Times New Roman" w:cs="Times New Roman"/>
          <w:sz w:val="24"/>
          <w:szCs w:val="24"/>
        </w:rPr>
        <w:t>maintain a 56</w:t>
      </w:r>
      <w:r w:rsidR="001F7A51">
        <w:rPr>
          <w:rFonts w:ascii="Times New Roman" w:hAnsi="Times New Roman" w:cs="Times New Roman"/>
          <w:sz w:val="24"/>
          <w:szCs w:val="24"/>
        </w:rPr>
        <w:t>.4% market share, selling 1,497,</w:t>
      </w:r>
      <w:r w:rsidR="00CD3D00">
        <w:rPr>
          <w:rFonts w:ascii="Times New Roman" w:hAnsi="Times New Roman" w:cs="Times New Roman"/>
          <w:sz w:val="24"/>
          <w:szCs w:val="24"/>
        </w:rPr>
        <w:t xml:space="preserve">396 </w:t>
      </w:r>
      <w:r w:rsidR="0049105A">
        <w:rPr>
          <w:rFonts w:ascii="Times New Roman" w:hAnsi="Times New Roman" w:cs="Times New Roman"/>
          <w:sz w:val="24"/>
          <w:szCs w:val="24"/>
        </w:rPr>
        <w:t xml:space="preserve">units of brand Ozempic per month, while all eight generics combined </w:t>
      </w:r>
      <w:r w:rsidR="00462CC4">
        <w:rPr>
          <w:rFonts w:ascii="Times New Roman" w:hAnsi="Times New Roman" w:cs="Times New Roman"/>
          <w:sz w:val="24"/>
          <w:szCs w:val="24"/>
        </w:rPr>
        <w:t xml:space="preserve">are forecasted to </w:t>
      </w:r>
      <w:r w:rsidR="00221AF3">
        <w:rPr>
          <w:rFonts w:ascii="Times New Roman" w:hAnsi="Times New Roman" w:cs="Times New Roman"/>
          <w:sz w:val="24"/>
          <w:szCs w:val="24"/>
        </w:rPr>
        <w:t xml:space="preserve">hold the remaining 43.6% of the market share, selling </w:t>
      </w:r>
      <w:r w:rsidR="00E65AFF">
        <w:rPr>
          <w:rFonts w:ascii="Times New Roman" w:hAnsi="Times New Roman" w:cs="Times New Roman"/>
          <w:sz w:val="24"/>
          <w:szCs w:val="24"/>
        </w:rPr>
        <w:t xml:space="preserve">1,155,613 monthly units of semaglutide biosimilars or bioequivalents. </w:t>
      </w:r>
      <w:r w:rsidR="00693944">
        <w:rPr>
          <w:rFonts w:ascii="Times New Roman" w:hAnsi="Times New Roman" w:cs="Times New Roman"/>
          <w:sz w:val="24"/>
          <w:szCs w:val="24"/>
        </w:rPr>
        <w:t xml:space="preserve">Total market output </w:t>
      </w:r>
      <w:r w:rsidR="00666C92">
        <w:rPr>
          <w:rFonts w:ascii="Times New Roman" w:hAnsi="Times New Roman" w:cs="Times New Roman"/>
          <w:sz w:val="24"/>
          <w:szCs w:val="24"/>
        </w:rPr>
        <w:t xml:space="preserve">is 2,553,009, which is </w:t>
      </w:r>
      <w:r w:rsidR="00206961">
        <w:rPr>
          <w:rFonts w:ascii="Times New Roman" w:hAnsi="Times New Roman" w:cs="Times New Roman"/>
          <w:sz w:val="24"/>
          <w:szCs w:val="24"/>
        </w:rPr>
        <w:t xml:space="preserve">3.68 times larger than it was under the </w:t>
      </w:r>
      <m:oMath>
        <m:r>
          <w:rPr>
            <w:rFonts w:ascii="Cambria Math" w:hAnsi="Cambria Math" w:cs="Times New Roman"/>
            <w:sz w:val="24"/>
            <w:szCs w:val="24"/>
          </w:rPr>
          <m:t xml:space="preserve">t=-1 </m:t>
        </m:r>
      </m:oMath>
      <w:r w:rsidR="00206961">
        <w:rPr>
          <w:rFonts w:ascii="Times New Roman" w:eastAsiaTheme="minorEastAsia" w:hAnsi="Times New Roman" w:cs="Times New Roman"/>
          <w:sz w:val="24"/>
          <w:szCs w:val="24"/>
        </w:rPr>
        <w:t xml:space="preserve">monopoly. </w:t>
      </w:r>
      <w:r w:rsidR="008629AD">
        <w:rPr>
          <w:rFonts w:ascii="Times New Roman" w:eastAsiaTheme="minorEastAsia" w:hAnsi="Times New Roman" w:cs="Times New Roman"/>
          <w:sz w:val="24"/>
          <w:szCs w:val="24"/>
        </w:rPr>
        <w:t xml:space="preserve">Such figures </w:t>
      </w:r>
      <w:r w:rsidR="001911E1">
        <w:rPr>
          <w:rFonts w:ascii="Times New Roman" w:eastAsiaTheme="minorEastAsia" w:hAnsi="Times New Roman" w:cs="Times New Roman"/>
          <w:sz w:val="24"/>
          <w:szCs w:val="24"/>
        </w:rPr>
        <w:t xml:space="preserve">coincide with literature discussing </w:t>
      </w:r>
      <w:r w:rsidR="00907137">
        <w:rPr>
          <w:rFonts w:ascii="Times New Roman" w:eastAsiaTheme="minorEastAsia" w:hAnsi="Times New Roman" w:cs="Times New Roman"/>
          <w:sz w:val="24"/>
          <w:szCs w:val="24"/>
        </w:rPr>
        <w:t xml:space="preserve">ranges of </w:t>
      </w:r>
      <w:r w:rsidR="001911E1">
        <w:rPr>
          <w:rFonts w:ascii="Times New Roman" w:eastAsiaTheme="minorEastAsia" w:hAnsi="Times New Roman" w:cs="Times New Roman"/>
          <w:sz w:val="24"/>
          <w:szCs w:val="24"/>
        </w:rPr>
        <w:t xml:space="preserve">market share and pricing. </w:t>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276775">
        <w:rPr>
          <w:rFonts w:ascii="Times New Roman" w:hAnsi="Times New Roman" w:cs="Times New Roman"/>
          <w:sz w:val="24"/>
          <w:szCs w:val="24"/>
        </w:rPr>
        <w:t>Keeping all other variables the same, but allowing the number of generic firms</w:t>
      </w:r>
      <w:r w:rsidR="00276775">
        <w:rPr>
          <w:rFonts w:ascii="Times New Roman" w:eastAsiaTheme="minorEastAsia" w:hAnsi="Times New Roman" w:cs="Times New Roman"/>
          <w:sz w:val="24"/>
          <w:szCs w:val="24"/>
        </w:rPr>
        <w:t xml:space="preserve">, </w:t>
      </w:r>
      <m:oMath>
        <m:r>
          <w:rPr>
            <w:rFonts w:ascii="Cambria Math" w:hAnsi="Cambria Math" w:cs="Times New Roman"/>
            <w:sz w:val="24"/>
            <w:szCs w:val="24"/>
          </w:rPr>
          <m:t>n,</m:t>
        </m:r>
      </m:oMath>
      <w:r w:rsidR="00276775">
        <w:rPr>
          <w:rFonts w:ascii="Times New Roman" w:eastAsiaTheme="minorEastAsia" w:hAnsi="Times New Roman" w:cs="Times New Roman"/>
          <w:sz w:val="24"/>
          <w:szCs w:val="24"/>
        </w:rPr>
        <w:t xml:space="preserve"> to vary</w:t>
      </w:r>
      <w:r w:rsidR="00A9316C">
        <w:rPr>
          <w:rFonts w:ascii="Times New Roman" w:eastAsiaTheme="minorEastAsia" w:hAnsi="Times New Roman" w:cs="Times New Roman"/>
          <w:sz w:val="24"/>
          <w:szCs w:val="24"/>
        </w:rPr>
        <w:t xml:space="preserve"> reveals the relationship between long-run equilibrium price and the saturation of generics in the market (see Figure 6 below). </w:t>
      </w:r>
    </w:p>
    <w:p w14:paraId="562D29D0" w14:textId="272B79D5" w:rsidR="00A9316C" w:rsidRPr="00462CC4" w:rsidRDefault="00A9316C" w:rsidP="00B344BD">
      <w:pPr>
        <w:spacing w:line="480" w:lineRule="auto"/>
        <w:rPr>
          <w:rFonts w:ascii="Times New Roman" w:hAnsi="Times New Roman" w:cs="Times New Roman"/>
          <w:b/>
          <w:bCs/>
          <w:sz w:val="24"/>
          <w:szCs w:val="24"/>
        </w:rPr>
      </w:pPr>
      <w:r w:rsidRPr="00462CC4">
        <w:rPr>
          <w:rFonts w:ascii="Times New Roman" w:eastAsiaTheme="minorEastAsia" w:hAnsi="Times New Roman" w:cs="Times New Roman"/>
          <w:b/>
          <w:bCs/>
          <w:sz w:val="24"/>
          <w:szCs w:val="24"/>
        </w:rPr>
        <w:t xml:space="preserve">Figure 6: </w:t>
      </w:r>
      <w:r w:rsidR="00041484" w:rsidRPr="00462CC4">
        <w:rPr>
          <w:rFonts w:ascii="Times New Roman" w:eastAsiaTheme="minorEastAsia" w:hAnsi="Times New Roman" w:cs="Times New Roman"/>
          <w:b/>
          <w:bCs/>
          <w:sz w:val="24"/>
          <w:szCs w:val="24"/>
        </w:rPr>
        <w:t>Long-run Equilibrium Model with Var</w:t>
      </w:r>
      <w:r w:rsidR="00462CC4" w:rsidRPr="00462CC4">
        <w:rPr>
          <w:rFonts w:ascii="Times New Roman" w:eastAsiaTheme="minorEastAsia" w:hAnsi="Times New Roman" w:cs="Times New Roman"/>
          <w:b/>
          <w:bCs/>
          <w:sz w:val="24"/>
          <w:szCs w:val="24"/>
        </w:rPr>
        <w:t>ying Number of Generic Producers</w:t>
      </w:r>
    </w:p>
    <w:p w14:paraId="158E13D5" w14:textId="1B1166AB" w:rsidR="003269D9" w:rsidRDefault="009211E4" w:rsidP="00B344BD">
      <w:pPr>
        <w:spacing w:line="480" w:lineRule="auto"/>
      </w:pPr>
      <w:r>
        <w:rPr>
          <w:noProof/>
        </w:rPr>
        <w:drawing>
          <wp:inline distT="0" distB="0" distL="0" distR="0" wp14:anchorId="059C69C5" wp14:editId="25A611F3">
            <wp:extent cx="5943600" cy="2470150"/>
            <wp:effectExtent l="0" t="0" r="0" b="6350"/>
            <wp:docPr id="1763763511" name="Picture 1" descr="A graph of different types of dru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3511" name="Picture 1" descr="A graph of different types of drugs&#10;&#10;AI-generated content may be incorrect."/>
                    <pic:cNvPicPr/>
                  </pic:nvPicPr>
                  <pic:blipFill>
                    <a:blip r:embed="rId14"/>
                    <a:stretch>
                      <a:fillRect/>
                    </a:stretch>
                  </pic:blipFill>
                  <pic:spPr>
                    <a:xfrm>
                      <a:off x="0" y="0"/>
                      <a:ext cx="5943600" cy="2470150"/>
                    </a:xfrm>
                    <a:prstGeom prst="rect">
                      <a:avLst/>
                    </a:prstGeom>
                  </pic:spPr>
                </pic:pic>
              </a:graphicData>
            </a:graphic>
          </wp:inline>
        </w:drawing>
      </w:r>
    </w:p>
    <w:p w14:paraId="732D0852" w14:textId="5B903104" w:rsidR="001F1F35" w:rsidRDefault="00462CC4" w:rsidP="00F03CDA">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As the quantity of generics increases, </w:t>
      </w:r>
      <w:r w:rsidR="004B7901">
        <w:rPr>
          <w:rFonts w:ascii="Times New Roman" w:hAnsi="Times New Roman" w:cs="Times New Roman"/>
          <w:sz w:val="24"/>
          <w:szCs w:val="24"/>
        </w:rPr>
        <w:t xml:space="preserve">the </w:t>
      </w:r>
      <w:r w:rsidR="00A97F9C">
        <w:rPr>
          <w:rFonts w:ascii="Times New Roman" w:hAnsi="Times New Roman" w:cs="Times New Roman"/>
          <w:sz w:val="24"/>
          <w:szCs w:val="24"/>
        </w:rPr>
        <w:t xml:space="preserve">long-run </w:t>
      </w:r>
      <w:r w:rsidR="004B7901">
        <w:rPr>
          <w:rFonts w:ascii="Times New Roman" w:hAnsi="Times New Roman" w:cs="Times New Roman"/>
          <w:sz w:val="24"/>
          <w:szCs w:val="24"/>
        </w:rPr>
        <w:t>market price for semaglutide drugs in Canada will fall.</w:t>
      </w:r>
      <w:r w:rsidR="0024787F">
        <w:rPr>
          <w:rFonts w:ascii="Times New Roman" w:hAnsi="Times New Roman" w:cs="Times New Roman"/>
          <w:sz w:val="24"/>
          <w:szCs w:val="24"/>
        </w:rPr>
        <w:t xml:space="preserve"> With only 4 generic</w:t>
      </w:r>
      <w:r w:rsidR="006D462C">
        <w:rPr>
          <w:rFonts w:ascii="Times New Roman" w:hAnsi="Times New Roman" w:cs="Times New Roman"/>
          <w:sz w:val="24"/>
          <w:szCs w:val="24"/>
        </w:rPr>
        <w:t xml:space="preserve"> producers</w:t>
      </w:r>
      <w:r w:rsidR="0024787F">
        <w:rPr>
          <w:rFonts w:ascii="Times New Roman" w:hAnsi="Times New Roman" w:cs="Times New Roman"/>
          <w:sz w:val="24"/>
          <w:szCs w:val="24"/>
        </w:rPr>
        <w:t xml:space="preserve"> in the </w:t>
      </w:r>
      <w:r w:rsidR="00733C78">
        <w:rPr>
          <w:rFonts w:ascii="Times New Roman" w:hAnsi="Times New Roman" w:cs="Times New Roman"/>
          <w:sz w:val="24"/>
          <w:szCs w:val="24"/>
        </w:rPr>
        <w:t>long run</w:t>
      </w:r>
      <w:r w:rsidR="0024787F">
        <w:rPr>
          <w:rFonts w:ascii="Times New Roman" w:hAnsi="Times New Roman" w:cs="Times New Roman"/>
          <w:sz w:val="24"/>
          <w:szCs w:val="24"/>
        </w:rPr>
        <w:t xml:space="preserve">, </w:t>
      </w:r>
      <w:r w:rsidR="00F94531">
        <w:rPr>
          <w:rFonts w:ascii="Times New Roman" w:hAnsi="Times New Roman" w:cs="Times New Roman"/>
          <w:sz w:val="24"/>
          <w:szCs w:val="24"/>
        </w:rPr>
        <w:t xml:space="preserve">the </w:t>
      </w:r>
      <w:r w:rsidR="0024787F">
        <w:rPr>
          <w:rFonts w:ascii="Times New Roman" w:hAnsi="Times New Roman" w:cs="Times New Roman"/>
          <w:sz w:val="24"/>
          <w:szCs w:val="24"/>
        </w:rPr>
        <w:t>equilibrium price is projected to be $</w:t>
      </w:r>
      <w:r w:rsidR="0056416B">
        <w:rPr>
          <w:rFonts w:ascii="Times New Roman" w:hAnsi="Times New Roman" w:cs="Times New Roman"/>
          <w:sz w:val="24"/>
          <w:szCs w:val="24"/>
        </w:rPr>
        <w:t>241.71 (or a fall of 19</w:t>
      </w:r>
      <w:r w:rsidR="006D462C">
        <w:rPr>
          <w:rFonts w:ascii="Times New Roman" w:hAnsi="Times New Roman" w:cs="Times New Roman"/>
          <w:sz w:val="24"/>
          <w:szCs w:val="24"/>
        </w:rPr>
        <w:t>.4</w:t>
      </w:r>
      <w:r w:rsidR="0056416B">
        <w:rPr>
          <w:rFonts w:ascii="Times New Roman" w:hAnsi="Times New Roman" w:cs="Times New Roman"/>
          <w:sz w:val="24"/>
          <w:szCs w:val="24"/>
        </w:rPr>
        <w:t>%</w:t>
      </w:r>
      <w:r w:rsidR="006D462C">
        <w:rPr>
          <w:rFonts w:ascii="Times New Roman" w:hAnsi="Times New Roman" w:cs="Times New Roman"/>
          <w:sz w:val="24"/>
          <w:szCs w:val="24"/>
        </w:rPr>
        <w:t xml:space="preserve">), but if up to 15 generic producers enter the market, the </w:t>
      </w:r>
      <w:r w:rsidR="006D462C">
        <w:rPr>
          <w:rFonts w:ascii="Times New Roman" w:hAnsi="Times New Roman" w:cs="Times New Roman"/>
          <w:sz w:val="24"/>
          <w:szCs w:val="24"/>
        </w:rPr>
        <w:lastRenderedPageBreak/>
        <w:t xml:space="preserve">equilibrium price will </w:t>
      </w:r>
      <w:r w:rsidR="00D953C9">
        <w:rPr>
          <w:rFonts w:ascii="Times New Roman" w:hAnsi="Times New Roman" w:cs="Times New Roman"/>
          <w:sz w:val="24"/>
          <w:szCs w:val="24"/>
        </w:rPr>
        <w:t>be $92.73 (or a fall of 69.1%).</w:t>
      </w:r>
      <w:r w:rsidR="00FA5E8B">
        <w:rPr>
          <w:rFonts w:ascii="Times New Roman" w:hAnsi="Times New Roman" w:cs="Times New Roman"/>
          <w:sz w:val="24"/>
          <w:szCs w:val="24"/>
        </w:rPr>
        <w:t xml:space="preserve"> While purely </w:t>
      </w:r>
      <w:r w:rsidR="00443659">
        <w:rPr>
          <w:rFonts w:ascii="Times New Roman" w:hAnsi="Times New Roman" w:cs="Times New Roman"/>
          <w:sz w:val="24"/>
          <w:szCs w:val="24"/>
        </w:rPr>
        <w:t xml:space="preserve">negative </w:t>
      </w:r>
      <w:r w:rsidR="00FA5E8B">
        <w:rPr>
          <w:rFonts w:ascii="Times New Roman" w:hAnsi="Times New Roman" w:cs="Times New Roman"/>
          <w:sz w:val="24"/>
          <w:szCs w:val="24"/>
        </w:rPr>
        <w:t xml:space="preserve">monotonic, </w:t>
      </w:r>
      <w:r w:rsidR="00D953C9">
        <w:rPr>
          <w:rFonts w:ascii="Times New Roman" w:hAnsi="Times New Roman" w:cs="Times New Roman"/>
          <w:sz w:val="24"/>
          <w:szCs w:val="24"/>
        </w:rPr>
        <w:t xml:space="preserve">the rate at which </w:t>
      </w:r>
      <w:r w:rsidR="00F94531">
        <w:rPr>
          <w:rFonts w:ascii="Times New Roman" w:hAnsi="Times New Roman" w:cs="Times New Roman"/>
          <w:sz w:val="24"/>
          <w:szCs w:val="24"/>
        </w:rPr>
        <w:t xml:space="preserve">the </w:t>
      </w:r>
      <w:r w:rsidR="00D953C9">
        <w:rPr>
          <w:rFonts w:ascii="Times New Roman" w:hAnsi="Times New Roman" w:cs="Times New Roman"/>
          <w:sz w:val="24"/>
          <w:szCs w:val="24"/>
        </w:rPr>
        <w:t xml:space="preserve">price falls is decreasing with the </w:t>
      </w:r>
      <w:r w:rsidR="002E002A">
        <w:rPr>
          <w:rFonts w:ascii="Times New Roman" w:hAnsi="Times New Roman" w:cs="Times New Roman"/>
          <w:sz w:val="24"/>
          <w:szCs w:val="24"/>
        </w:rPr>
        <w:t>addition of each new producer; that is, the curve is concave upwards.</w:t>
      </w:r>
      <w:r w:rsidR="00443659">
        <w:rPr>
          <w:rFonts w:ascii="Times New Roman" w:hAnsi="Times New Roman" w:cs="Times New Roman"/>
          <w:sz w:val="24"/>
          <w:szCs w:val="24"/>
        </w:rPr>
        <w:t xml:space="preserve"> </w:t>
      </w:r>
      <w:r w:rsidR="002E002A">
        <w:rPr>
          <w:rFonts w:ascii="Times New Roman" w:hAnsi="Times New Roman" w:cs="Times New Roman"/>
          <w:sz w:val="24"/>
          <w:szCs w:val="24"/>
        </w:rPr>
        <w:t xml:space="preserve"> </w:t>
      </w:r>
      <w:r w:rsidR="00873527">
        <w:rPr>
          <w:rFonts w:ascii="Times New Roman" w:hAnsi="Times New Roman" w:cs="Times New Roman"/>
          <w:sz w:val="24"/>
          <w:szCs w:val="24"/>
        </w:rPr>
        <w:t>Naturally, with a larger number of generic</w:t>
      </w:r>
      <w:r w:rsidR="00CA404D">
        <w:rPr>
          <w:rFonts w:ascii="Times New Roman" w:hAnsi="Times New Roman" w:cs="Times New Roman"/>
          <w:sz w:val="24"/>
          <w:szCs w:val="24"/>
        </w:rPr>
        <w:t xml:space="preserve"> producers</w:t>
      </w:r>
      <w:r w:rsidR="00873527">
        <w:rPr>
          <w:rFonts w:ascii="Times New Roman" w:hAnsi="Times New Roman" w:cs="Times New Roman"/>
          <w:sz w:val="24"/>
          <w:szCs w:val="24"/>
        </w:rPr>
        <w:t xml:space="preserve">, the </w:t>
      </w:r>
      <w:r w:rsidR="00CA404D">
        <w:rPr>
          <w:rFonts w:ascii="Times New Roman" w:hAnsi="Times New Roman" w:cs="Times New Roman"/>
          <w:sz w:val="24"/>
          <w:szCs w:val="24"/>
        </w:rPr>
        <w:t xml:space="preserve">total quantity of brand and generic drugs in Canada will </w:t>
      </w:r>
      <w:r w:rsidR="00A97F9C">
        <w:rPr>
          <w:rFonts w:ascii="Times New Roman" w:hAnsi="Times New Roman" w:cs="Times New Roman"/>
          <w:sz w:val="24"/>
          <w:szCs w:val="24"/>
        </w:rPr>
        <w:t>grow</w:t>
      </w:r>
      <w:r w:rsidR="00CA404D">
        <w:rPr>
          <w:rFonts w:ascii="Times New Roman" w:hAnsi="Times New Roman" w:cs="Times New Roman"/>
          <w:sz w:val="24"/>
          <w:szCs w:val="24"/>
        </w:rPr>
        <w:t xml:space="preserve">. Since all other variables are kept the same, Novo Nordisk will not alter its </w:t>
      </w:r>
      <w:r w:rsidR="00F94531">
        <w:rPr>
          <w:rFonts w:ascii="Times New Roman" w:hAnsi="Times New Roman" w:cs="Times New Roman"/>
          <w:sz w:val="24"/>
          <w:szCs w:val="24"/>
        </w:rPr>
        <w:t>profit-maximizing</w:t>
      </w:r>
      <w:r w:rsidR="00CA404D">
        <w:rPr>
          <w:rFonts w:ascii="Times New Roman" w:hAnsi="Times New Roman" w:cs="Times New Roman"/>
          <w:sz w:val="24"/>
          <w:szCs w:val="24"/>
        </w:rPr>
        <w:t xml:space="preserve"> output </w:t>
      </w:r>
      <w:r w:rsidR="00150E09">
        <w:rPr>
          <w:rFonts w:ascii="Times New Roman" w:hAnsi="Times New Roman" w:cs="Times New Roman"/>
          <w:sz w:val="24"/>
          <w:szCs w:val="24"/>
        </w:rPr>
        <w:t>regardless of the number of generic producers; however, the generic market share will rise.</w:t>
      </w:r>
      <w:r w:rsidR="006F2A86">
        <w:rPr>
          <w:rFonts w:ascii="Times New Roman" w:hAnsi="Times New Roman" w:cs="Times New Roman"/>
          <w:sz w:val="24"/>
          <w:szCs w:val="24"/>
        </w:rPr>
        <w:t xml:space="preserve"> Under the </w:t>
      </w:r>
      <m:oMath>
        <m:r>
          <w:rPr>
            <w:rFonts w:ascii="Cambria Math" w:hAnsi="Cambria Math" w:cs="Times New Roman"/>
            <w:sz w:val="24"/>
            <w:szCs w:val="24"/>
          </w:rPr>
          <m:t>n=4</m:t>
        </m:r>
      </m:oMath>
      <w:r w:rsidR="006F2A86">
        <w:rPr>
          <w:rFonts w:ascii="Times New Roman" w:eastAsiaTheme="minorEastAsia" w:hAnsi="Times New Roman" w:cs="Times New Roman"/>
          <w:sz w:val="24"/>
          <w:szCs w:val="24"/>
        </w:rPr>
        <w:t xml:space="preserve"> scenario, </w:t>
      </w:r>
      <w:proofErr w:type="spellStart"/>
      <w:r w:rsidR="00F94531">
        <w:rPr>
          <w:rFonts w:ascii="Times New Roman" w:eastAsiaTheme="minorEastAsia" w:hAnsi="Times New Roman" w:cs="Times New Roman"/>
          <w:sz w:val="24"/>
          <w:szCs w:val="24"/>
        </w:rPr>
        <w:t>the</w:t>
      </w:r>
      <w:proofErr w:type="spellEnd"/>
      <w:r w:rsidR="00F94531">
        <w:rPr>
          <w:rFonts w:ascii="Times New Roman" w:eastAsiaTheme="minorEastAsia" w:hAnsi="Times New Roman" w:cs="Times New Roman"/>
          <w:sz w:val="24"/>
          <w:szCs w:val="24"/>
        </w:rPr>
        <w:t xml:space="preserve"> </w:t>
      </w:r>
      <w:r w:rsidR="006F2A86">
        <w:rPr>
          <w:rFonts w:ascii="Times New Roman" w:eastAsiaTheme="minorEastAsia" w:hAnsi="Times New Roman" w:cs="Times New Roman"/>
          <w:sz w:val="24"/>
          <w:szCs w:val="24"/>
        </w:rPr>
        <w:t>generic market share is only 38.</w:t>
      </w:r>
      <w:r w:rsidR="00A6504E">
        <w:rPr>
          <w:rFonts w:ascii="Times New Roman" w:eastAsiaTheme="minorEastAsia" w:hAnsi="Times New Roman" w:cs="Times New Roman"/>
          <w:sz w:val="24"/>
          <w:szCs w:val="24"/>
        </w:rPr>
        <w:t xml:space="preserve">6%, but under the </w:t>
      </w:r>
      <m:oMath>
        <m:r>
          <w:rPr>
            <w:rFonts w:ascii="Cambria Math" w:eastAsiaTheme="minorEastAsia" w:hAnsi="Cambria Math" w:cs="Times New Roman"/>
            <w:sz w:val="24"/>
            <w:szCs w:val="24"/>
          </w:rPr>
          <m:t xml:space="preserve">n=15 </m:t>
        </m:r>
      </m:oMath>
      <w:r w:rsidR="00A6504E">
        <w:rPr>
          <w:rFonts w:ascii="Times New Roman" w:eastAsiaTheme="minorEastAsia" w:hAnsi="Times New Roman" w:cs="Times New Roman"/>
          <w:sz w:val="24"/>
          <w:szCs w:val="24"/>
        </w:rPr>
        <w:t xml:space="preserve">scenario, </w:t>
      </w:r>
      <w:r w:rsidR="00FA5E8B">
        <w:rPr>
          <w:rFonts w:ascii="Times New Roman" w:eastAsiaTheme="minorEastAsia" w:hAnsi="Times New Roman" w:cs="Times New Roman"/>
          <w:sz w:val="24"/>
          <w:szCs w:val="24"/>
        </w:rPr>
        <w:t xml:space="preserve">it has </w:t>
      </w:r>
      <w:r w:rsidR="00594810">
        <w:rPr>
          <w:rFonts w:ascii="Times New Roman" w:eastAsiaTheme="minorEastAsia" w:hAnsi="Times New Roman" w:cs="Times New Roman"/>
          <w:sz w:val="24"/>
          <w:szCs w:val="24"/>
        </w:rPr>
        <w:t>increased</w:t>
      </w:r>
      <w:r w:rsidR="00FA5E8B">
        <w:rPr>
          <w:rFonts w:ascii="Times New Roman" w:eastAsiaTheme="minorEastAsia" w:hAnsi="Times New Roman" w:cs="Times New Roman"/>
          <w:sz w:val="24"/>
          <w:szCs w:val="24"/>
        </w:rPr>
        <w:t xml:space="preserve"> to 46.3%. </w:t>
      </w:r>
      <w:r w:rsidR="00936F0D">
        <w:rPr>
          <w:rFonts w:ascii="Times New Roman" w:eastAsiaTheme="minorEastAsia" w:hAnsi="Times New Roman" w:cs="Times New Roman"/>
          <w:sz w:val="24"/>
          <w:szCs w:val="24"/>
        </w:rPr>
        <w:tab/>
      </w:r>
      <w:r w:rsidR="00936F0D">
        <w:rPr>
          <w:rFonts w:ascii="Times New Roman" w:eastAsiaTheme="minorEastAsia" w:hAnsi="Times New Roman" w:cs="Times New Roman"/>
          <w:sz w:val="24"/>
          <w:szCs w:val="24"/>
        </w:rPr>
        <w:tab/>
      </w:r>
      <w:r w:rsidR="00936F0D">
        <w:rPr>
          <w:rFonts w:ascii="Times New Roman" w:eastAsiaTheme="minorEastAsia" w:hAnsi="Times New Roman" w:cs="Times New Roman"/>
          <w:sz w:val="24"/>
          <w:szCs w:val="24"/>
        </w:rPr>
        <w:tab/>
      </w:r>
      <w:r w:rsidR="00DF0CBB">
        <w:rPr>
          <w:rFonts w:ascii="Times New Roman" w:eastAsiaTheme="minorEastAsia" w:hAnsi="Times New Roman" w:cs="Times New Roman"/>
          <w:sz w:val="24"/>
          <w:szCs w:val="24"/>
        </w:rPr>
        <w:t xml:space="preserve">In the base case scenario, generic producers are </w:t>
      </w:r>
      <w:r w:rsidR="00F608CA">
        <w:rPr>
          <w:rFonts w:ascii="Times New Roman" w:eastAsiaTheme="minorEastAsia" w:hAnsi="Times New Roman" w:cs="Times New Roman"/>
          <w:sz w:val="24"/>
          <w:szCs w:val="24"/>
        </w:rPr>
        <w:t>assumed</w:t>
      </w:r>
      <w:r w:rsidR="00DF0CBB">
        <w:rPr>
          <w:rFonts w:ascii="Times New Roman" w:eastAsiaTheme="minorEastAsia" w:hAnsi="Times New Roman" w:cs="Times New Roman"/>
          <w:sz w:val="24"/>
          <w:szCs w:val="24"/>
        </w:rPr>
        <w:t xml:space="preserve"> to have a higher marginal cost when </w:t>
      </w:r>
      <w:r w:rsidR="00330E83">
        <w:rPr>
          <w:rFonts w:ascii="Times New Roman" w:eastAsiaTheme="minorEastAsia" w:hAnsi="Times New Roman" w:cs="Times New Roman"/>
          <w:sz w:val="24"/>
          <w:szCs w:val="24"/>
        </w:rPr>
        <w:t>increasing their output, since they have yet to reach economies of scale. However, if this assumption is relaxed and now</w:t>
      </w:r>
      <w:r w:rsidR="006C4FE5">
        <w:rPr>
          <w:rFonts w:ascii="Times New Roman" w:eastAsiaTheme="minorEastAsia" w:hAnsi="Times New Roman" w:cs="Times New Roman"/>
          <w:sz w:val="24"/>
          <w:szCs w:val="24"/>
        </w:rPr>
        <w:t xml:space="preserve"> each generic producer faces a marginal demand</w:t>
      </w:r>
      <w:r w:rsidR="00330E83">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)=6.5+0.00005</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6C4FE5">
        <w:rPr>
          <w:rFonts w:ascii="Times New Roman" w:eastAsiaTheme="minorEastAsia" w:hAnsi="Times New Roman" w:cs="Times New Roman"/>
          <w:sz w:val="24"/>
          <w:szCs w:val="24"/>
        </w:rPr>
        <w:t xml:space="preserve"> (</w:t>
      </w:r>
      <w:r w:rsidR="00EC596F">
        <w:rPr>
          <w:rFonts w:ascii="Times New Roman" w:eastAsiaTheme="minorEastAsia" w:hAnsi="Times New Roman" w:cs="Times New Roman"/>
          <w:sz w:val="24"/>
          <w:szCs w:val="24"/>
        </w:rPr>
        <w:t xml:space="preserve">$1 increase in marginal cost for every </w:t>
      </w:r>
      <w:r w:rsidR="00DB35BC">
        <w:rPr>
          <w:rFonts w:ascii="Times New Roman" w:eastAsiaTheme="minorEastAsia" w:hAnsi="Times New Roman" w:cs="Times New Roman"/>
          <w:sz w:val="24"/>
          <w:szCs w:val="24"/>
        </w:rPr>
        <w:t>2</w:t>
      </w:r>
      <w:r w:rsidR="00EC596F">
        <w:rPr>
          <w:rFonts w:ascii="Times New Roman" w:eastAsiaTheme="minorEastAsia" w:hAnsi="Times New Roman" w:cs="Times New Roman"/>
          <w:sz w:val="24"/>
          <w:szCs w:val="24"/>
        </w:rPr>
        <w:t>0,000 units</w:t>
      </w:r>
      <w:r w:rsidR="00F608CA">
        <w:rPr>
          <w:rFonts w:ascii="Times New Roman" w:eastAsiaTheme="minorEastAsia" w:hAnsi="Times New Roman" w:cs="Times New Roman"/>
          <w:sz w:val="24"/>
          <w:szCs w:val="24"/>
        </w:rPr>
        <w:t xml:space="preserve"> manufactured), </w:t>
      </w:r>
      <w:r w:rsidR="00EE23EF">
        <w:rPr>
          <w:rFonts w:ascii="Times New Roman" w:eastAsiaTheme="minorEastAsia" w:hAnsi="Times New Roman" w:cs="Times New Roman"/>
          <w:sz w:val="24"/>
          <w:szCs w:val="24"/>
        </w:rPr>
        <w:t xml:space="preserve">then </w:t>
      </w:r>
      <w:r w:rsidR="00F94531">
        <w:rPr>
          <w:rFonts w:ascii="Times New Roman" w:eastAsiaTheme="minorEastAsia" w:hAnsi="Times New Roman" w:cs="Times New Roman"/>
          <w:sz w:val="24"/>
          <w:szCs w:val="24"/>
        </w:rPr>
        <w:t xml:space="preserve">the </w:t>
      </w:r>
      <w:r w:rsidR="00566A1B">
        <w:rPr>
          <w:rFonts w:ascii="Times New Roman" w:eastAsiaTheme="minorEastAsia" w:hAnsi="Times New Roman" w:cs="Times New Roman"/>
          <w:sz w:val="24"/>
          <w:szCs w:val="24"/>
        </w:rPr>
        <w:t>price will fall even further. This is a possible forecast to make, as it assumes that generic producers will be able to achieve economies of scale in the future, as is the case with Novo Nordisk.</w:t>
      </w:r>
    </w:p>
    <w:p w14:paraId="63877444" w14:textId="6BECB6C8" w:rsidR="00EB6D2E" w:rsidRPr="00565ED2" w:rsidRDefault="00EB6D2E" w:rsidP="00B344BD">
      <w:pPr>
        <w:spacing w:line="480" w:lineRule="auto"/>
        <w:rPr>
          <w:rFonts w:ascii="Times New Roman" w:eastAsiaTheme="minorEastAsia" w:hAnsi="Times New Roman" w:cs="Times New Roman"/>
          <w:b/>
          <w:bCs/>
          <w:sz w:val="24"/>
          <w:szCs w:val="24"/>
        </w:rPr>
      </w:pPr>
      <w:r w:rsidRPr="00565ED2">
        <w:rPr>
          <w:rFonts w:ascii="Times New Roman" w:eastAsiaTheme="minorEastAsia" w:hAnsi="Times New Roman" w:cs="Times New Roman"/>
          <w:b/>
          <w:bCs/>
          <w:sz w:val="24"/>
          <w:szCs w:val="24"/>
        </w:rPr>
        <w:t xml:space="preserve">Figure 7: Long-Run Equilibrium Model with Lower Generic Marginal Costs </w:t>
      </w:r>
    </w:p>
    <w:p w14:paraId="6DE5D342" w14:textId="6083CD69" w:rsidR="00D57D45" w:rsidRPr="00462CC4" w:rsidRDefault="00565ED2" w:rsidP="00B344BD">
      <w:pPr>
        <w:spacing w:line="480" w:lineRule="auto"/>
        <w:rPr>
          <w:rFonts w:ascii="Times New Roman" w:hAnsi="Times New Roman" w:cs="Times New Roman"/>
          <w:sz w:val="24"/>
          <w:szCs w:val="24"/>
        </w:rPr>
      </w:pPr>
      <w:r>
        <w:rPr>
          <w:noProof/>
        </w:rPr>
        <w:drawing>
          <wp:inline distT="0" distB="0" distL="0" distR="0" wp14:anchorId="3B6C126E" wp14:editId="69FEC18E">
            <wp:extent cx="5943600" cy="2477770"/>
            <wp:effectExtent l="0" t="0" r="0" b="0"/>
            <wp:docPr id="49811495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14955" name="Picture 1" descr="A graph of different colored lines&#10;&#10;AI-generated content may be incorrect."/>
                    <pic:cNvPicPr/>
                  </pic:nvPicPr>
                  <pic:blipFill>
                    <a:blip r:embed="rId15"/>
                    <a:stretch>
                      <a:fillRect/>
                    </a:stretch>
                  </pic:blipFill>
                  <pic:spPr>
                    <a:xfrm>
                      <a:off x="0" y="0"/>
                      <a:ext cx="5943600" cy="2477770"/>
                    </a:xfrm>
                    <a:prstGeom prst="rect">
                      <a:avLst/>
                    </a:prstGeom>
                  </pic:spPr>
                </pic:pic>
              </a:graphicData>
            </a:graphic>
          </wp:inline>
        </w:drawing>
      </w:r>
      <w:r w:rsidR="00566A1B">
        <w:rPr>
          <w:rFonts w:ascii="Times New Roman" w:eastAsiaTheme="minorEastAsia" w:hAnsi="Times New Roman" w:cs="Times New Roman"/>
          <w:sz w:val="24"/>
          <w:szCs w:val="24"/>
        </w:rPr>
        <w:t xml:space="preserve"> </w:t>
      </w:r>
      <w:r w:rsidR="00EC596F">
        <w:rPr>
          <w:rFonts w:ascii="Times New Roman" w:eastAsiaTheme="minorEastAsia" w:hAnsi="Times New Roman" w:cs="Times New Roman"/>
          <w:sz w:val="24"/>
          <w:szCs w:val="24"/>
        </w:rPr>
        <w:t xml:space="preserve"> </w:t>
      </w:r>
    </w:p>
    <w:p w14:paraId="102669DB" w14:textId="6FE6216E" w:rsidR="000D5638" w:rsidRDefault="00326C03" w:rsidP="00B344BD">
      <w:pPr>
        <w:spacing w:line="480" w:lineRule="auto"/>
        <w:ind w:firstLine="720"/>
        <w:rPr>
          <w:rFonts w:ascii="Times New Roman" w:hAnsi="Times New Roman" w:cs="Times New Roman"/>
          <w:sz w:val="24"/>
          <w:szCs w:val="24"/>
        </w:rPr>
      </w:pPr>
      <w:r w:rsidRPr="00396C58">
        <w:rPr>
          <w:rFonts w:ascii="Times New Roman" w:hAnsi="Times New Roman" w:cs="Times New Roman"/>
          <w:sz w:val="24"/>
          <w:szCs w:val="24"/>
        </w:rPr>
        <w:lastRenderedPageBreak/>
        <w:t>Under this (</w:t>
      </w:r>
      <w:r w:rsidR="00875649" w:rsidRPr="00396C58">
        <w:rPr>
          <w:rFonts w:ascii="Times New Roman" w:hAnsi="Times New Roman" w:cs="Times New Roman"/>
          <w:sz w:val="24"/>
          <w:szCs w:val="24"/>
        </w:rPr>
        <w:t>rough</w:t>
      </w:r>
      <w:r w:rsidRPr="00396C58">
        <w:rPr>
          <w:rFonts w:ascii="Times New Roman" w:hAnsi="Times New Roman" w:cs="Times New Roman"/>
          <w:sz w:val="24"/>
          <w:szCs w:val="24"/>
        </w:rPr>
        <w:t xml:space="preserve">) economies of scale model for the generics, </w:t>
      </w:r>
      <w:r w:rsidR="00F94531">
        <w:rPr>
          <w:rFonts w:ascii="Times New Roman" w:hAnsi="Times New Roman" w:cs="Times New Roman"/>
          <w:sz w:val="24"/>
          <w:szCs w:val="24"/>
        </w:rPr>
        <w:t xml:space="preserve">the </w:t>
      </w:r>
      <w:r w:rsidR="00875649" w:rsidRPr="00396C58">
        <w:rPr>
          <w:rFonts w:ascii="Times New Roman" w:hAnsi="Times New Roman" w:cs="Times New Roman"/>
          <w:sz w:val="24"/>
          <w:szCs w:val="24"/>
        </w:rPr>
        <w:t xml:space="preserve">long-run equilibrium price will fall to </w:t>
      </w:r>
      <w:r w:rsidR="002E6A20" w:rsidRPr="00396C58">
        <w:rPr>
          <w:rFonts w:ascii="Times New Roman" w:hAnsi="Times New Roman" w:cs="Times New Roman"/>
          <w:sz w:val="24"/>
          <w:szCs w:val="24"/>
        </w:rPr>
        <w:t xml:space="preserve">$15.72 when </w:t>
      </w:r>
      <m:oMath>
        <m:r>
          <w:rPr>
            <w:rFonts w:ascii="Cambria Math" w:hAnsi="Cambria Math" w:cs="Times New Roman"/>
            <w:sz w:val="24"/>
            <w:szCs w:val="24"/>
          </w:rPr>
          <m:t>n=8</m:t>
        </m:r>
      </m:oMath>
      <w:r w:rsidR="007D222D" w:rsidRPr="00396C58">
        <w:rPr>
          <w:rFonts w:ascii="Times New Roman" w:eastAsiaTheme="minorEastAsia" w:hAnsi="Times New Roman" w:cs="Times New Roman"/>
          <w:sz w:val="24"/>
          <w:szCs w:val="24"/>
        </w:rPr>
        <w:t>, and $</w:t>
      </w:r>
      <w:r w:rsidR="00852784" w:rsidRPr="00396C58">
        <w:rPr>
          <w:rFonts w:ascii="Times New Roman" w:eastAsiaTheme="minorEastAsia" w:hAnsi="Times New Roman" w:cs="Times New Roman"/>
          <w:sz w:val="24"/>
          <w:szCs w:val="24"/>
        </w:rPr>
        <w:t>12</w:t>
      </w:r>
      <w:r w:rsidR="007D222D" w:rsidRPr="00396C58">
        <w:rPr>
          <w:rFonts w:ascii="Times New Roman" w:eastAsiaTheme="minorEastAsia" w:hAnsi="Times New Roman" w:cs="Times New Roman"/>
          <w:sz w:val="24"/>
          <w:szCs w:val="24"/>
        </w:rPr>
        <w:t>.</w:t>
      </w:r>
      <w:r w:rsidR="00852784" w:rsidRPr="00396C58">
        <w:rPr>
          <w:rFonts w:ascii="Times New Roman" w:eastAsiaTheme="minorEastAsia" w:hAnsi="Times New Roman" w:cs="Times New Roman"/>
          <w:sz w:val="24"/>
          <w:szCs w:val="24"/>
        </w:rPr>
        <w:t>68</w:t>
      </w:r>
      <w:r w:rsidR="007D222D" w:rsidRPr="00396C58">
        <w:rPr>
          <w:rFonts w:ascii="Times New Roman" w:eastAsiaTheme="minorEastAsia" w:hAnsi="Times New Roman" w:cs="Times New Roman"/>
          <w:sz w:val="24"/>
          <w:szCs w:val="24"/>
        </w:rPr>
        <w:t xml:space="preserve"> when </w:t>
      </w:r>
      <m:oMath>
        <m:r>
          <w:rPr>
            <w:rFonts w:ascii="Cambria Math" w:eastAsiaTheme="minorEastAsia" w:hAnsi="Cambria Math" w:cs="Times New Roman"/>
            <w:sz w:val="24"/>
            <w:szCs w:val="24"/>
          </w:rPr>
          <m:t>n=12</m:t>
        </m:r>
      </m:oMath>
      <w:r w:rsidR="007D222D" w:rsidRPr="00396C58">
        <w:rPr>
          <w:rFonts w:ascii="Times New Roman" w:eastAsiaTheme="minorEastAsia" w:hAnsi="Times New Roman" w:cs="Times New Roman"/>
          <w:sz w:val="24"/>
          <w:szCs w:val="24"/>
        </w:rPr>
        <w:t>.</w:t>
      </w:r>
      <w:r w:rsidR="00AE688F" w:rsidRPr="00396C58">
        <w:rPr>
          <w:rFonts w:ascii="Times New Roman" w:eastAsiaTheme="minorEastAsia" w:hAnsi="Times New Roman" w:cs="Times New Roman"/>
          <w:sz w:val="24"/>
          <w:szCs w:val="24"/>
        </w:rPr>
        <w:t xml:space="preserve"> This is now </w:t>
      </w:r>
      <w:r w:rsidR="00977F26" w:rsidRPr="00396C58">
        <w:rPr>
          <w:rFonts w:ascii="Times New Roman" w:eastAsiaTheme="minorEastAsia" w:hAnsi="Times New Roman" w:cs="Times New Roman"/>
          <w:sz w:val="24"/>
          <w:szCs w:val="24"/>
        </w:rPr>
        <w:t>only slightly higher than marginal cost,</w:t>
      </w:r>
      <w:r w:rsidR="006A55AF" w:rsidRPr="00396C58">
        <w:rPr>
          <w:rFonts w:ascii="Times New Roman" w:eastAsiaTheme="minorEastAsia" w:hAnsi="Times New Roman" w:cs="Times New Roman"/>
          <w:sz w:val="24"/>
          <w:szCs w:val="24"/>
        </w:rPr>
        <w:t xml:space="preserve"> </w:t>
      </w:r>
      <w:r w:rsidR="00977F26" w:rsidRPr="00396C58">
        <w:rPr>
          <w:rFonts w:ascii="Times New Roman" w:eastAsiaTheme="minorEastAsia" w:hAnsi="Times New Roman" w:cs="Times New Roman"/>
          <w:sz w:val="24"/>
          <w:szCs w:val="24"/>
        </w:rPr>
        <w:t>yielding a Lerner inde</w:t>
      </w:r>
      <w:r w:rsidR="003F263B" w:rsidRPr="00396C58">
        <w:rPr>
          <w:rFonts w:ascii="Times New Roman" w:eastAsiaTheme="minorEastAsia" w:hAnsi="Times New Roman" w:cs="Times New Roman"/>
          <w:sz w:val="24"/>
          <w:szCs w:val="24"/>
        </w:rPr>
        <w:t xml:space="preserve">x </w:t>
      </w:r>
      <w:r w:rsidR="00977F26" w:rsidRPr="00396C58">
        <w:rPr>
          <w:rFonts w:ascii="Times New Roman" w:eastAsiaTheme="minorEastAsia" w:hAnsi="Times New Roman" w:cs="Times New Roman"/>
          <w:sz w:val="24"/>
          <w:szCs w:val="24"/>
        </w:rPr>
        <w:t xml:space="preserve">of only </w:t>
      </w:r>
      <m:oMath>
        <m:r>
          <w:rPr>
            <w:rFonts w:ascii="Cambria Math" w:eastAsiaTheme="minorEastAsia" w:hAnsi="Cambria Math" w:cs="Times New Roman"/>
            <w:sz w:val="24"/>
            <w:szCs w:val="24"/>
          </w:rPr>
          <m:t>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P-MC</m:t>
            </m:r>
          </m:num>
          <m:den>
            <m:r>
              <w:rPr>
                <w:rFonts w:ascii="Cambria Math" w:eastAsiaTheme="minorEastAsia" w:hAnsi="Cambria Math" w:cs="Times New Roman"/>
                <w:sz w:val="24"/>
                <w:szCs w:val="24"/>
              </w:rPr>
              <m:t>P</m:t>
            </m:r>
          </m:den>
        </m:f>
        <m:r>
          <w:rPr>
            <w:rFonts w:ascii="Cambria Math" w:eastAsiaTheme="minorEastAsia" w:hAnsi="Cambria Math" w:cs="Times New Roman"/>
            <w:sz w:val="24"/>
            <w:szCs w:val="24"/>
          </w:rPr>
          <m:t xml:space="preserve">=0.49 </m:t>
        </m:r>
      </m:oMath>
      <w:r w:rsidR="008C062A" w:rsidRPr="00396C58">
        <w:rPr>
          <w:rFonts w:ascii="Times New Roman" w:eastAsiaTheme="minorEastAsia" w:hAnsi="Times New Roman" w:cs="Times New Roman"/>
          <w:sz w:val="24"/>
          <w:szCs w:val="24"/>
        </w:rPr>
        <w:t xml:space="preserve">to </w:t>
      </w:r>
      <m:oMath>
        <m:r>
          <w:rPr>
            <w:rFonts w:ascii="Cambria Math" w:eastAsiaTheme="minorEastAsia" w:hAnsi="Cambria Math" w:cs="Times New Roman"/>
            <w:sz w:val="24"/>
            <w:szCs w:val="24"/>
          </w:rPr>
          <m:t>0.59</m:t>
        </m:r>
      </m:oMath>
      <w:r w:rsidR="008C062A" w:rsidRPr="00396C58">
        <w:rPr>
          <w:rFonts w:ascii="Times New Roman" w:eastAsiaTheme="minorEastAsia" w:hAnsi="Times New Roman" w:cs="Times New Roman"/>
          <w:sz w:val="24"/>
          <w:szCs w:val="24"/>
        </w:rPr>
        <w:t xml:space="preserve"> for Novo Nordisk</w:t>
      </w:r>
      <w:r w:rsidR="003F263B" w:rsidRPr="00396C58">
        <w:rPr>
          <w:rFonts w:ascii="Times New Roman" w:eastAsiaTheme="minorEastAsia" w:hAnsi="Times New Roman" w:cs="Times New Roman"/>
          <w:sz w:val="24"/>
          <w:szCs w:val="24"/>
        </w:rPr>
        <w:t xml:space="preserve">. While this low price is entirely feasible within certain drug markets </w:t>
      </w:r>
      <w:r w:rsidR="00377C8D" w:rsidRPr="00396C58">
        <w:rPr>
          <w:rFonts w:ascii="Times New Roman" w:eastAsiaTheme="minorEastAsia" w:hAnsi="Times New Roman" w:cs="Times New Roman"/>
          <w:sz w:val="24"/>
          <w:szCs w:val="24"/>
        </w:rPr>
        <w:t xml:space="preserve">and is </w:t>
      </w:r>
      <w:r w:rsidR="0063022C" w:rsidRPr="00396C58">
        <w:rPr>
          <w:rFonts w:ascii="Times New Roman" w:eastAsiaTheme="minorEastAsia" w:hAnsi="Times New Roman" w:cs="Times New Roman"/>
          <w:sz w:val="24"/>
          <w:szCs w:val="24"/>
        </w:rPr>
        <w:t>a possibility within the semaglutide market, this scenario is still</w:t>
      </w:r>
      <w:r w:rsidR="003F263B" w:rsidRPr="00396C58">
        <w:rPr>
          <w:rFonts w:ascii="Times New Roman" w:eastAsiaTheme="minorEastAsia" w:hAnsi="Times New Roman" w:cs="Times New Roman"/>
          <w:sz w:val="24"/>
          <w:szCs w:val="24"/>
        </w:rPr>
        <w:t xml:space="preserve"> unlikely to </w:t>
      </w:r>
      <w:r w:rsidR="00377C8D" w:rsidRPr="00396C58">
        <w:rPr>
          <w:rFonts w:ascii="Times New Roman" w:eastAsiaTheme="minorEastAsia" w:hAnsi="Times New Roman" w:cs="Times New Roman"/>
          <w:sz w:val="24"/>
          <w:szCs w:val="24"/>
        </w:rPr>
        <w:t>be the case for such a large and popular drug as Ozempic.</w:t>
      </w:r>
      <w:r w:rsidR="007D222D" w:rsidRPr="00396C58">
        <w:rPr>
          <w:rFonts w:ascii="Times New Roman" w:eastAsiaTheme="minorEastAsia" w:hAnsi="Times New Roman" w:cs="Times New Roman"/>
          <w:sz w:val="24"/>
          <w:szCs w:val="24"/>
        </w:rPr>
        <w:t xml:space="preserve"> </w:t>
      </w:r>
      <w:r w:rsidR="00396C58">
        <w:rPr>
          <w:rFonts w:ascii="Times New Roman" w:eastAsiaTheme="minorEastAsia" w:hAnsi="Times New Roman" w:cs="Times New Roman"/>
          <w:sz w:val="24"/>
          <w:szCs w:val="24"/>
        </w:rPr>
        <w:t xml:space="preserve">Vondeling et. al found across their literature review that the </w:t>
      </w:r>
      <w:r w:rsidR="00D034A4">
        <w:rPr>
          <w:rFonts w:ascii="Times New Roman" w:eastAsiaTheme="minorEastAsia" w:hAnsi="Times New Roman" w:cs="Times New Roman"/>
          <w:sz w:val="24"/>
          <w:szCs w:val="24"/>
        </w:rPr>
        <w:t xml:space="preserve">lowest </w:t>
      </w:r>
      <w:r w:rsidR="003C0CF7">
        <w:rPr>
          <w:rFonts w:ascii="Times New Roman" w:eastAsiaTheme="minorEastAsia" w:hAnsi="Times New Roman" w:cs="Times New Roman"/>
          <w:sz w:val="24"/>
          <w:szCs w:val="24"/>
        </w:rPr>
        <w:t xml:space="preserve">observed </w:t>
      </w:r>
      <w:r w:rsidR="00D034A4">
        <w:rPr>
          <w:rFonts w:ascii="Times New Roman" w:eastAsiaTheme="minorEastAsia" w:hAnsi="Times New Roman" w:cs="Times New Roman"/>
          <w:sz w:val="24"/>
          <w:szCs w:val="24"/>
        </w:rPr>
        <w:t xml:space="preserve">long-run equilibrium price was 6.6% of </w:t>
      </w:r>
      <w:r w:rsidR="00F94531">
        <w:rPr>
          <w:rFonts w:ascii="Times New Roman" w:eastAsiaTheme="minorEastAsia" w:hAnsi="Times New Roman" w:cs="Times New Roman"/>
          <w:sz w:val="24"/>
          <w:szCs w:val="24"/>
        </w:rPr>
        <w:t xml:space="preserve">the </w:t>
      </w:r>
      <w:r w:rsidR="00D034A4">
        <w:rPr>
          <w:rFonts w:ascii="Times New Roman" w:eastAsiaTheme="minorEastAsia" w:hAnsi="Times New Roman" w:cs="Times New Roman"/>
          <w:sz w:val="24"/>
          <w:szCs w:val="24"/>
        </w:rPr>
        <w:t>original brand price</w:t>
      </w:r>
      <w:r w:rsidR="00077451">
        <w:rPr>
          <w:rFonts w:ascii="Times New Roman" w:eastAsiaTheme="minorEastAsia" w:hAnsi="Times New Roman" w:cs="Times New Roman"/>
          <w:sz w:val="24"/>
          <w:szCs w:val="24"/>
        </w:rPr>
        <w:t xml:space="preserve"> (2018)</w:t>
      </w:r>
      <w:r w:rsidR="00D034A4">
        <w:rPr>
          <w:rFonts w:ascii="Times New Roman" w:eastAsiaTheme="minorEastAsia" w:hAnsi="Times New Roman" w:cs="Times New Roman"/>
          <w:sz w:val="24"/>
          <w:szCs w:val="24"/>
        </w:rPr>
        <w:t xml:space="preserve">. </w:t>
      </w:r>
      <w:r w:rsidR="0061559B">
        <w:rPr>
          <w:rFonts w:ascii="Times New Roman" w:eastAsiaTheme="minorEastAsia" w:hAnsi="Times New Roman" w:cs="Times New Roman"/>
          <w:sz w:val="24"/>
          <w:szCs w:val="24"/>
        </w:rPr>
        <w:t>Nonetheless, 6.6% of $300 is $19.8</w:t>
      </w:r>
      <w:r w:rsidR="003C0CF7">
        <w:rPr>
          <w:rFonts w:ascii="Times New Roman" w:eastAsiaTheme="minorEastAsia" w:hAnsi="Times New Roman" w:cs="Times New Roman"/>
          <w:sz w:val="24"/>
          <w:szCs w:val="24"/>
        </w:rPr>
        <w:t>0</w:t>
      </w:r>
      <w:r w:rsidR="0061559B">
        <w:rPr>
          <w:rFonts w:ascii="Times New Roman" w:eastAsiaTheme="minorEastAsia" w:hAnsi="Times New Roman" w:cs="Times New Roman"/>
          <w:sz w:val="24"/>
          <w:szCs w:val="24"/>
        </w:rPr>
        <w:t xml:space="preserve">, </w:t>
      </w:r>
      <w:r w:rsidR="003C0CF7">
        <w:rPr>
          <w:rFonts w:ascii="Times New Roman" w:eastAsiaTheme="minorEastAsia" w:hAnsi="Times New Roman" w:cs="Times New Roman"/>
          <w:sz w:val="24"/>
          <w:szCs w:val="24"/>
        </w:rPr>
        <w:t>and the Ozempic brand is particularly strong</w:t>
      </w:r>
      <w:r w:rsidR="00F649BE">
        <w:rPr>
          <w:rFonts w:ascii="Times New Roman" w:eastAsiaTheme="minorEastAsia" w:hAnsi="Times New Roman" w:cs="Times New Roman"/>
          <w:sz w:val="24"/>
          <w:szCs w:val="24"/>
        </w:rPr>
        <w:t>;</w:t>
      </w:r>
      <w:r w:rsidR="003C0CF7">
        <w:rPr>
          <w:rFonts w:ascii="Times New Roman" w:eastAsiaTheme="minorEastAsia" w:hAnsi="Times New Roman" w:cs="Times New Roman"/>
          <w:sz w:val="24"/>
          <w:szCs w:val="24"/>
        </w:rPr>
        <w:t xml:space="preserve"> </w:t>
      </w:r>
      <w:r w:rsidR="00CE559A">
        <w:rPr>
          <w:rFonts w:ascii="Times New Roman" w:eastAsiaTheme="minorEastAsia" w:hAnsi="Times New Roman" w:cs="Times New Roman"/>
          <w:sz w:val="24"/>
          <w:szCs w:val="24"/>
        </w:rPr>
        <w:t>hence</w:t>
      </w:r>
      <w:r w:rsidR="00F649BE">
        <w:rPr>
          <w:rFonts w:ascii="Times New Roman" w:eastAsiaTheme="minorEastAsia" w:hAnsi="Times New Roman" w:cs="Times New Roman"/>
          <w:sz w:val="24"/>
          <w:szCs w:val="24"/>
        </w:rPr>
        <w:t>,</w:t>
      </w:r>
      <w:r w:rsidR="00CE559A">
        <w:rPr>
          <w:rFonts w:ascii="Times New Roman" w:eastAsiaTheme="minorEastAsia" w:hAnsi="Times New Roman" w:cs="Times New Roman"/>
          <w:sz w:val="24"/>
          <w:szCs w:val="24"/>
        </w:rPr>
        <w:t xml:space="preserve"> any price lower than t</w:t>
      </w:r>
      <w:r w:rsidR="00A15DC5">
        <w:rPr>
          <w:rFonts w:ascii="Times New Roman" w:eastAsiaTheme="minorEastAsia" w:hAnsi="Times New Roman" w:cs="Times New Roman"/>
          <w:sz w:val="24"/>
          <w:szCs w:val="24"/>
        </w:rPr>
        <w:t xml:space="preserve">his is improbable. </w:t>
      </w:r>
      <w:r w:rsidR="00852784" w:rsidRPr="00396C58">
        <w:rPr>
          <w:rFonts w:ascii="Times New Roman" w:eastAsiaTheme="minorEastAsia" w:hAnsi="Times New Roman" w:cs="Times New Roman"/>
          <w:sz w:val="24"/>
          <w:szCs w:val="24"/>
        </w:rPr>
        <w:t xml:space="preserve">Market share for generics will be roughly equivalent to </w:t>
      </w:r>
      <w:r w:rsidR="00F94531">
        <w:rPr>
          <w:rFonts w:ascii="Times New Roman" w:eastAsiaTheme="minorEastAsia" w:hAnsi="Times New Roman" w:cs="Times New Roman"/>
          <w:sz w:val="24"/>
          <w:szCs w:val="24"/>
        </w:rPr>
        <w:t xml:space="preserve">the </w:t>
      </w:r>
      <w:r w:rsidR="00852784" w:rsidRPr="00396C58">
        <w:rPr>
          <w:rFonts w:ascii="Times New Roman" w:eastAsiaTheme="minorEastAsia" w:hAnsi="Times New Roman" w:cs="Times New Roman"/>
          <w:sz w:val="24"/>
          <w:szCs w:val="24"/>
        </w:rPr>
        <w:t xml:space="preserve">market share for </w:t>
      </w:r>
      <w:r w:rsidR="00B27B0E" w:rsidRPr="00396C58">
        <w:rPr>
          <w:rFonts w:ascii="Times New Roman" w:eastAsiaTheme="minorEastAsia" w:hAnsi="Times New Roman" w:cs="Times New Roman"/>
          <w:sz w:val="24"/>
          <w:szCs w:val="24"/>
        </w:rPr>
        <w:t xml:space="preserve">Novo Nordisk once </w:t>
      </w:r>
      <m:oMath>
        <m:r>
          <w:rPr>
            <w:rFonts w:ascii="Cambria Math" w:eastAsiaTheme="minorEastAsia" w:hAnsi="Cambria Math" w:cs="Times New Roman"/>
            <w:sz w:val="24"/>
            <w:szCs w:val="24"/>
          </w:rPr>
          <m:t>n≥10</m:t>
        </m:r>
      </m:oMath>
      <w:r w:rsidR="00B27B0E" w:rsidRPr="00396C58">
        <w:rPr>
          <w:rFonts w:ascii="Times New Roman" w:eastAsiaTheme="minorEastAsia" w:hAnsi="Times New Roman" w:cs="Times New Roman"/>
          <w:sz w:val="24"/>
          <w:szCs w:val="24"/>
        </w:rPr>
        <w:t xml:space="preserve">. Under most models within the scenario analysis, </w:t>
      </w:r>
      <w:r w:rsidR="00AB553D" w:rsidRPr="00396C58">
        <w:rPr>
          <w:rFonts w:ascii="Times New Roman" w:eastAsiaTheme="minorEastAsia" w:hAnsi="Times New Roman" w:cs="Times New Roman"/>
          <w:sz w:val="24"/>
          <w:szCs w:val="24"/>
        </w:rPr>
        <w:t>generic producers will not obtain higher than a 50% market share, which is realistic</w:t>
      </w:r>
      <w:r w:rsidR="003C0CF7">
        <w:rPr>
          <w:rFonts w:ascii="Times New Roman" w:eastAsiaTheme="minorEastAsia" w:hAnsi="Times New Roman" w:cs="Times New Roman"/>
          <w:sz w:val="24"/>
          <w:szCs w:val="24"/>
        </w:rPr>
        <w:t xml:space="preserve"> and falls within the </w:t>
      </w:r>
      <w:r w:rsidR="00BE14E9">
        <w:rPr>
          <w:rFonts w:ascii="Times New Roman" w:eastAsiaTheme="minorEastAsia" w:hAnsi="Times New Roman" w:cs="Times New Roman"/>
          <w:sz w:val="24"/>
          <w:szCs w:val="24"/>
        </w:rPr>
        <w:t xml:space="preserve">common </w:t>
      </w:r>
      <w:r w:rsidR="001713E8">
        <w:rPr>
          <w:rFonts w:ascii="Times New Roman" w:eastAsiaTheme="minorEastAsia" w:hAnsi="Times New Roman" w:cs="Times New Roman"/>
          <w:sz w:val="24"/>
          <w:szCs w:val="24"/>
        </w:rPr>
        <w:t xml:space="preserve">40% to 60% </w:t>
      </w:r>
      <w:r w:rsidR="00BE14E9">
        <w:rPr>
          <w:rFonts w:ascii="Times New Roman" w:eastAsiaTheme="minorEastAsia" w:hAnsi="Times New Roman" w:cs="Times New Roman"/>
          <w:sz w:val="24"/>
          <w:szCs w:val="24"/>
        </w:rPr>
        <w:t xml:space="preserve">range described in </w:t>
      </w:r>
      <w:r w:rsidR="00F94531">
        <w:rPr>
          <w:rFonts w:ascii="Times New Roman" w:eastAsiaTheme="minorEastAsia" w:hAnsi="Times New Roman" w:cs="Times New Roman"/>
          <w:sz w:val="24"/>
          <w:szCs w:val="24"/>
        </w:rPr>
        <w:t xml:space="preserve">the </w:t>
      </w:r>
      <w:r w:rsidR="00BE14E9">
        <w:rPr>
          <w:rFonts w:ascii="Times New Roman" w:eastAsiaTheme="minorEastAsia" w:hAnsi="Times New Roman" w:cs="Times New Roman"/>
          <w:sz w:val="24"/>
          <w:szCs w:val="24"/>
        </w:rPr>
        <w:t xml:space="preserve">literature. However, </w:t>
      </w:r>
      <w:r w:rsidR="00250CBC" w:rsidRPr="00396C58">
        <w:rPr>
          <w:rFonts w:ascii="Times New Roman" w:eastAsiaTheme="minorEastAsia" w:hAnsi="Times New Roman" w:cs="Times New Roman"/>
          <w:sz w:val="24"/>
          <w:szCs w:val="24"/>
        </w:rPr>
        <w:t>there is empirical evidence from the literature that generic market shares may</w:t>
      </w:r>
      <w:r w:rsidR="001713E8">
        <w:rPr>
          <w:rFonts w:ascii="Times New Roman" w:eastAsiaTheme="minorEastAsia" w:hAnsi="Times New Roman" w:cs="Times New Roman"/>
          <w:sz w:val="24"/>
          <w:szCs w:val="24"/>
        </w:rPr>
        <w:t xml:space="preserve"> occasionally</w:t>
      </w:r>
      <w:r w:rsidR="00250CBC" w:rsidRPr="00396C58">
        <w:rPr>
          <w:rFonts w:ascii="Times New Roman" w:eastAsiaTheme="minorEastAsia" w:hAnsi="Times New Roman" w:cs="Times New Roman"/>
          <w:sz w:val="24"/>
          <w:szCs w:val="24"/>
        </w:rPr>
        <w:t xml:space="preserve"> rise above 60%. This </w:t>
      </w:r>
      <w:r w:rsidR="00287983" w:rsidRPr="00396C58">
        <w:rPr>
          <w:rFonts w:ascii="Times New Roman" w:eastAsiaTheme="minorEastAsia" w:hAnsi="Times New Roman" w:cs="Times New Roman"/>
          <w:sz w:val="24"/>
          <w:szCs w:val="24"/>
        </w:rPr>
        <w:t xml:space="preserve">observation is possible in the model, but only if an assumption is made that </w:t>
      </w:r>
      <m:oMath>
        <m:r>
          <w:rPr>
            <w:rFonts w:ascii="Cambria Math" w:eastAsiaTheme="minorEastAsia" w:hAnsi="Cambria Math" w:cs="Times New Roman"/>
            <w:sz w:val="24"/>
            <w:szCs w:val="24"/>
          </w:rPr>
          <m:t>c&lt;6.5</m:t>
        </m:r>
      </m:oMath>
      <w:r w:rsidR="00BD6395" w:rsidRPr="00396C58">
        <w:rPr>
          <w:rFonts w:ascii="Times New Roman" w:eastAsiaTheme="minorEastAsia" w:hAnsi="Times New Roman" w:cs="Times New Roman"/>
          <w:sz w:val="24"/>
          <w:szCs w:val="24"/>
        </w:rPr>
        <w:t xml:space="preserve"> (with </w:t>
      </w:r>
      <m:oMath>
        <m:r>
          <w:rPr>
            <w:rFonts w:ascii="Cambria Math" w:eastAsiaTheme="minorEastAsia" w:hAnsi="Cambria Math" w:cs="Times New Roman"/>
            <w:sz w:val="24"/>
            <w:szCs w:val="24"/>
          </w:rPr>
          <m:t>d≈0)</m:t>
        </m:r>
      </m:oMath>
      <w:r w:rsidR="00BD6395" w:rsidRPr="00396C58">
        <w:rPr>
          <w:rFonts w:ascii="Times New Roman" w:eastAsiaTheme="minorEastAsia" w:hAnsi="Times New Roman" w:cs="Times New Roman"/>
          <w:sz w:val="24"/>
          <w:szCs w:val="24"/>
        </w:rPr>
        <w:t xml:space="preserve"> </w:t>
      </w:r>
      <w:r w:rsidR="00684211" w:rsidRPr="00396C58">
        <w:rPr>
          <w:rFonts w:ascii="Times New Roman" w:eastAsiaTheme="minorEastAsia" w:hAnsi="Times New Roman" w:cs="Times New Roman"/>
          <w:sz w:val="24"/>
          <w:szCs w:val="24"/>
        </w:rPr>
        <w:t xml:space="preserve"> within the individual generic supply curves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)=c+d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684211" w:rsidRPr="00396C58">
        <w:rPr>
          <w:rFonts w:ascii="Times New Roman" w:eastAsiaTheme="minorEastAsia" w:hAnsi="Times New Roman" w:cs="Times New Roman"/>
          <w:sz w:val="24"/>
          <w:szCs w:val="24"/>
        </w:rPr>
        <w:t xml:space="preserve">. </w:t>
      </w:r>
      <w:r w:rsidR="009F7780" w:rsidRPr="00396C58">
        <w:rPr>
          <w:rFonts w:ascii="Times New Roman" w:eastAsiaTheme="minorEastAsia" w:hAnsi="Times New Roman" w:cs="Times New Roman"/>
          <w:sz w:val="24"/>
          <w:szCs w:val="24"/>
        </w:rPr>
        <w:t xml:space="preserve">For example, letting </w:t>
      </w:r>
      <m:oMath>
        <m:r>
          <w:rPr>
            <w:rFonts w:ascii="Cambria Math" w:eastAsiaTheme="minorEastAsia" w:hAnsi="Cambria Math" w:cs="Times New Roman"/>
            <w:sz w:val="24"/>
            <w:szCs w:val="24"/>
          </w:rPr>
          <m:t>c=5.5</m:t>
        </m:r>
      </m:oMath>
      <w:r w:rsidR="009F7780" w:rsidRPr="00396C58">
        <w:rPr>
          <w:rFonts w:ascii="Times New Roman" w:eastAsiaTheme="minorEastAsia" w:hAnsi="Times New Roman" w:cs="Times New Roman"/>
          <w:sz w:val="24"/>
          <w:szCs w:val="24"/>
        </w:rPr>
        <w:t xml:space="preserve">, and maintaining </w:t>
      </w:r>
      <m:oMath>
        <m:r>
          <w:rPr>
            <w:rFonts w:ascii="Cambria Math" w:eastAsiaTheme="minorEastAsia" w:hAnsi="Cambria Math" w:cs="Times New Roman"/>
            <w:sz w:val="24"/>
            <w:szCs w:val="24"/>
          </w:rPr>
          <m:t>d=0.00005</m:t>
        </m:r>
      </m:oMath>
      <w:r w:rsidR="009F7780" w:rsidRPr="00396C58">
        <w:rPr>
          <w:rFonts w:ascii="Times New Roman" w:eastAsiaTheme="minorEastAsia" w:hAnsi="Times New Roman" w:cs="Times New Roman"/>
          <w:sz w:val="24"/>
          <w:szCs w:val="24"/>
        </w:rPr>
        <w:t xml:space="preserve"> from above, </w:t>
      </w:r>
      <w:r w:rsidR="00117631" w:rsidRPr="00396C58">
        <w:rPr>
          <w:rFonts w:ascii="Times New Roman" w:eastAsiaTheme="minorEastAsia" w:hAnsi="Times New Roman" w:cs="Times New Roman"/>
          <w:sz w:val="24"/>
          <w:szCs w:val="24"/>
        </w:rPr>
        <w:t>generics could reach up to a 56.</w:t>
      </w:r>
      <w:r w:rsidR="00AE688F" w:rsidRPr="00396C58">
        <w:rPr>
          <w:rFonts w:ascii="Times New Roman" w:eastAsiaTheme="minorEastAsia" w:hAnsi="Times New Roman" w:cs="Times New Roman"/>
          <w:sz w:val="24"/>
          <w:szCs w:val="24"/>
        </w:rPr>
        <w:t xml:space="preserve">6% market share. </w:t>
      </w:r>
      <w:r w:rsidR="005D166A">
        <w:rPr>
          <w:rFonts w:ascii="Times New Roman" w:hAnsi="Times New Roman" w:cs="Times New Roman"/>
          <w:sz w:val="24"/>
          <w:szCs w:val="24"/>
        </w:rPr>
        <w:tab/>
      </w:r>
      <w:r w:rsidR="005D166A">
        <w:rPr>
          <w:rFonts w:ascii="Times New Roman" w:hAnsi="Times New Roman" w:cs="Times New Roman"/>
          <w:sz w:val="24"/>
          <w:szCs w:val="24"/>
        </w:rPr>
        <w:tab/>
      </w:r>
      <w:r w:rsidR="005D166A">
        <w:rPr>
          <w:rFonts w:ascii="Times New Roman" w:hAnsi="Times New Roman" w:cs="Times New Roman"/>
          <w:sz w:val="24"/>
          <w:szCs w:val="24"/>
        </w:rPr>
        <w:tab/>
      </w:r>
      <w:r w:rsidR="005D166A">
        <w:rPr>
          <w:rFonts w:ascii="Times New Roman" w:hAnsi="Times New Roman" w:cs="Times New Roman"/>
          <w:sz w:val="24"/>
          <w:szCs w:val="24"/>
        </w:rPr>
        <w:tab/>
      </w:r>
      <w:r w:rsidR="005D166A">
        <w:rPr>
          <w:rFonts w:ascii="Times New Roman" w:hAnsi="Times New Roman" w:cs="Times New Roman"/>
          <w:sz w:val="24"/>
          <w:szCs w:val="24"/>
        </w:rPr>
        <w:tab/>
      </w:r>
      <w:r w:rsidR="00A06100" w:rsidRPr="00396C58">
        <w:rPr>
          <w:rFonts w:ascii="Times New Roman" w:hAnsi="Times New Roman" w:cs="Times New Roman"/>
          <w:sz w:val="24"/>
          <w:szCs w:val="24"/>
        </w:rPr>
        <w:t xml:space="preserve">Lastly, assuming the </w:t>
      </w:r>
      <w:r w:rsidR="00E829F4">
        <w:rPr>
          <w:rFonts w:ascii="Times New Roman" w:hAnsi="Times New Roman" w:cs="Times New Roman"/>
          <w:sz w:val="24"/>
          <w:szCs w:val="24"/>
        </w:rPr>
        <w:t>federal government and the</w:t>
      </w:r>
      <w:r w:rsidR="00033B26" w:rsidRPr="00396C58">
        <w:rPr>
          <w:rFonts w:ascii="Times New Roman" w:hAnsi="Times New Roman" w:cs="Times New Roman"/>
          <w:sz w:val="24"/>
          <w:szCs w:val="24"/>
        </w:rPr>
        <w:t xml:space="preserve"> </w:t>
      </w:r>
      <w:r w:rsidR="00A06100" w:rsidRPr="00396C58">
        <w:rPr>
          <w:rFonts w:ascii="Times New Roman" w:hAnsi="Times New Roman" w:cs="Times New Roman"/>
          <w:sz w:val="24"/>
          <w:szCs w:val="24"/>
        </w:rPr>
        <w:t>Pan-Canadian Pharmaceutical Alliance</w:t>
      </w:r>
      <w:r w:rsidR="00E829F4">
        <w:rPr>
          <w:rFonts w:ascii="Times New Roman" w:hAnsi="Times New Roman" w:cs="Times New Roman"/>
          <w:sz w:val="24"/>
          <w:szCs w:val="24"/>
        </w:rPr>
        <w:t xml:space="preserve"> negotiate price controls</w:t>
      </w:r>
      <w:r w:rsidR="00033B26" w:rsidRPr="00396C58">
        <w:rPr>
          <w:rFonts w:ascii="Times New Roman" w:hAnsi="Times New Roman" w:cs="Times New Roman"/>
          <w:sz w:val="24"/>
          <w:szCs w:val="24"/>
        </w:rPr>
        <w:t>, capping prices of generics at $100</w:t>
      </w:r>
      <w:r w:rsidR="00885AB8">
        <w:rPr>
          <w:rFonts w:ascii="Times New Roman" w:hAnsi="Times New Roman" w:cs="Times New Roman"/>
          <w:sz w:val="24"/>
          <w:szCs w:val="24"/>
        </w:rPr>
        <w:t xml:space="preserve">, Novo Nordisk may benefit from higher prices even in the </w:t>
      </w:r>
      <w:r w:rsidR="00F94531">
        <w:rPr>
          <w:rFonts w:ascii="Times New Roman" w:hAnsi="Times New Roman" w:cs="Times New Roman"/>
          <w:sz w:val="24"/>
          <w:szCs w:val="24"/>
        </w:rPr>
        <w:t>long run</w:t>
      </w:r>
      <w:r w:rsidR="00033B26" w:rsidRPr="00396C58">
        <w:rPr>
          <w:rFonts w:ascii="Times New Roman" w:hAnsi="Times New Roman" w:cs="Times New Roman"/>
          <w:sz w:val="24"/>
          <w:szCs w:val="24"/>
        </w:rPr>
        <w:t>. All other base case scenario assumptions</w:t>
      </w:r>
      <w:r w:rsidR="00E829F4">
        <w:rPr>
          <w:rFonts w:ascii="Times New Roman" w:hAnsi="Times New Roman" w:cs="Times New Roman"/>
          <w:sz w:val="24"/>
          <w:szCs w:val="24"/>
        </w:rPr>
        <w:t xml:space="preserve"> from above</w:t>
      </w:r>
      <w:r w:rsidR="00033B26" w:rsidRPr="00396C58">
        <w:rPr>
          <w:rFonts w:ascii="Times New Roman" w:hAnsi="Times New Roman" w:cs="Times New Roman"/>
          <w:sz w:val="24"/>
          <w:szCs w:val="24"/>
        </w:rPr>
        <w:t xml:space="preserve"> will be kept the same. </w:t>
      </w:r>
    </w:p>
    <w:p w14:paraId="21B2F335" w14:textId="77777777" w:rsidR="00F03CDA" w:rsidRDefault="00F03CDA" w:rsidP="00F03CDA">
      <w:pPr>
        <w:spacing w:line="480" w:lineRule="auto"/>
        <w:rPr>
          <w:rFonts w:ascii="Times New Roman" w:hAnsi="Times New Roman" w:cs="Times New Roman"/>
          <w:sz w:val="24"/>
          <w:szCs w:val="24"/>
        </w:rPr>
      </w:pPr>
    </w:p>
    <w:p w14:paraId="7227553D" w14:textId="77777777" w:rsidR="00F03CDA" w:rsidRPr="00396C58" w:rsidRDefault="00F03CDA" w:rsidP="00F03CDA">
      <w:pPr>
        <w:spacing w:line="480" w:lineRule="auto"/>
        <w:rPr>
          <w:rFonts w:ascii="Times New Roman" w:hAnsi="Times New Roman" w:cs="Times New Roman"/>
          <w:sz w:val="24"/>
          <w:szCs w:val="24"/>
        </w:rPr>
      </w:pPr>
    </w:p>
    <w:p w14:paraId="780A84BB" w14:textId="2C3E3933" w:rsidR="00C9628C" w:rsidRPr="00033B26" w:rsidRDefault="00CA248F" w:rsidP="00B344BD">
      <w:pPr>
        <w:spacing w:line="480" w:lineRule="auto"/>
        <w:rPr>
          <w:b/>
          <w:bCs/>
        </w:rPr>
      </w:pPr>
      <w:r w:rsidRPr="00033B26">
        <w:rPr>
          <w:b/>
          <w:bCs/>
        </w:rPr>
        <w:lastRenderedPageBreak/>
        <w:t>Figure 8: Long-Run Equilibrium Model with $100 Generics Price Regulation</w:t>
      </w:r>
    </w:p>
    <w:p w14:paraId="2E648384" w14:textId="04BFBAC4" w:rsidR="00CA248F" w:rsidRDefault="00810251" w:rsidP="00B344BD">
      <w:pPr>
        <w:spacing w:line="480" w:lineRule="auto"/>
      </w:pPr>
      <w:r>
        <w:rPr>
          <w:noProof/>
        </w:rPr>
        <w:drawing>
          <wp:inline distT="0" distB="0" distL="0" distR="0" wp14:anchorId="4A6CB47D" wp14:editId="30292999">
            <wp:extent cx="5943600" cy="2502535"/>
            <wp:effectExtent l="0" t="0" r="0" b="0"/>
            <wp:docPr id="69673289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32896" name="Picture 1" descr="A graph of different colored lines&#10;&#10;AI-generated content may be incorrect."/>
                    <pic:cNvPicPr/>
                  </pic:nvPicPr>
                  <pic:blipFill>
                    <a:blip r:embed="rId16"/>
                    <a:stretch>
                      <a:fillRect/>
                    </a:stretch>
                  </pic:blipFill>
                  <pic:spPr>
                    <a:xfrm>
                      <a:off x="0" y="0"/>
                      <a:ext cx="5943600" cy="2502535"/>
                    </a:xfrm>
                    <a:prstGeom prst="rect">
                      <a:avLst/>
                    </a:prstGeom>
                  </pic:spPr>
                </pic:pic>
              </a:graphicData>
            </a:graphic>
          </wp:inline>
        </w:drawing>
      </w:r>
    </w:p>
    <w:p w14:paraId="08A0F495" w14:textId="07FF8F5A" w:rsidR="006D1C82" w:rsidRPr="00C1120E" w:rsidRDefault="00F06CC7" w:rsidP="00B344BD">
      <w:pPr>
        <w:spacing w:line="480" w:lineRule="auto"/>
        <w:ind w:firstLine="720"/>
        <w:rPr>
          <w:rFonts w:ascii="Times New Roman" w:hAnsi="Times New Roman" w:cs="Times New Roman"/>
          <w:sz w:val="24"/>
          <w:szCs w:val="24"/>
        </w:rPr>
      </w:pPr>
      <w:r w:rsidRPr="00C1120E">
        <w:rPr>
          <w:rFonts w:ascii="Times New Roman" w:hAnsi="Times New Roman" w:cs="Times New Roman"/>
          <w:sz w:val="24"/>
          <w:szCs w:val="24"/>
        </w:rPr>
        <w:t xml:space="preserve">The kink </w:t>
      </w:r>
      <w:r w:rsidR="003A5BE2" w:rsidRPr="00C1120E">
        <w:rPr>
          <w:rFonts w:ascii="Times New Roman" w:hAnsi="Times New Roman" w:cs="Times New Roman"/>
          <w:sz w:val="24"/>
          <w:szCs w:val="24"/>
        </w:rPr>
        <w:t>when</w:t>
      </w:r>
      <w:r w:rsidRPr="00C1120E">
        <w:rPr>
          <w:rFonts w:ascii="Times New Roman" w:hAnsi="Times New Roman" w:cs="Times New Roman"/>
          <w:sz w:val="24"/>
          <w:szCs w:val="24"/>
        </w:rPr>
        <w:t xml:space="preserve"> the price ceiling becomes binding</w:t>
      </w:r>
      <w:r w:rsidR="003A5BE2" w:rsidRPr="00C1120E">
        <w:rPr>
          <w:rFonts w:ascii="Times New Roman" w:hAnsi="Times New Roman" w:cs="Times New Roman"/>
          <w:sz w:val="24"/>
          <w:szCs w:val="24"/>
        </w:rPr>
        <w:t xml:space="preserve">, based on the number of generics in the market, </w:t>
      </w:r>
      <w:r w:rsidRPr="00C1120E">
        <w:rPr>
          <w:rFonts w:ascii="Times New Roman" w:hAnsi="Times New Roman" w:cs="Times New Roman"/>
          <w:sz w:val="24"/>
          <w:szCs w:val="24"/>
        </w:rPr>
        <w:t xml:space="preserve">is evident </w:t>
      </w:r>
      <w:r w:rsidR="00553AAF">
        <w:rPr>
          <w:rFonts w:ascii="Times New Roman" w:hAnsi="Times New Roman" w:cs="Times New Roman"/>
          <w:sz w:val="24"/>
          <w:szCs w:val="24"/>
        </w:rPr>
        <w:t>in</w:t>
      </w:r>
      <w:r w:rsidRPr="00C1120E">
        <w:rPr>
          <w:rFonts w:ascii="Times New Roman" w:hAnsi="Times New Roman" w:cs="Times New Roman"/>
          <w:sz w:val="24"/>
          <w:szCs w:val="24"/>
        </w:rPr>
        <w:t xml:space="preserve"> Figure 8</w:t>
      </w:r>
      <w:r w:rsidR="003A5BE2" w:rsidRPr="00C1120E">
        <w:rPr>
          <w:rFonts w:ascii="Times New Roman" w:hAnsi="Times New Roman" w:cs="Times New Roman"/>
          <w:sz w:val="24"/>
          <w:szCs w:val="24"/>
        </w:rPr>
        <w:t xml:space="preserve">. When </w:t>
      </w:r>
      <m:oMath>
        <m:r>
          <w:rPr>
            <w:rFonts w:ascii="Cambria Math" w:hAnsi="Cambria Math" w:cs="Times New Roman"/>
            <w:sz w:val="24"/>
            <w:szCs w:val="24"/>
          </w:rPr>
          <m:t>n≤13</m:t>
        </m:r>
      </m:oMath>
      <w:r w:rsidR="005047BA" w:rsidRPr="00C1120E">
        <w:rPr>
          <w:rFonts w:ascii="Times New Roman" w:eastAsiaTheme="minorEastAsia" w:hAnsi="Times New Roman" w:cs="Times New Roman"/>
          <w:sz w:val="24"/>
          <w:szCs w:val="24"/>
        </w:rPr>
        <w:t xml:space="preserve">, the price ceiling is binding; generic producers as price takers will sell their drugs for $100 in accordance with the regulation. </w:t>
      </w:r>
      <w:r w:rsidR="0015094D" w:rsidRPr="00C1120E">
        <w:rPr>
          <w:rFonts w:ascii="Times New Roman" w:eastAsiaTheme="minorEastAsia" w:hAnsi="Times New Roman" w:cs="Times New Roman"/>
          <w:sz w:val="24"/>
          <w:szCs w:val="24"/>
        </w:rPr>
        <w:t xml:space="preserve">Novo Nordisk will now be faced with a much </w:t>
      </w:r>
      <w:r w:rsidR="00553AAF">
        <w:rPr>
          <w:rFonts w:ascii="Times New Roman" w:eastAsiaTheme="minorEastAsia" w:hAnsi="Times New Roman" w:cs="Times New Roman"/>
          <w:sz w:val="24"/>
          <w:szCs w:val="24"/>
        </w:rPr>
        <w:t>greater</w:t>
      </w:r>
      <w:r w:rsidR="0015094D" w:rsidRPr="00C1120E">
        <w:rPr>
          <w:rFonts w:ascii="Times New Roman" w:eastAsiaTheme="minorEastAsia" w:hAnsi="Times New Roman" w:cs="Times New Roman"/>
          <w:sz w:val="24"/>
          <w:szCs w:val="24"/>
        </w:rPr>
        <w:t xml:space="preserve"> residual demand, since the entire generic supply will be </w:t>
      </w:r>
      <w:r w:rsidR="00553AAF">
        <w:rPr>
          <w:rFonts w:ascii="Times New Roman" w:eastAsiaTheme="minorEastAsia" w:hAnsi="Times New Roman" w:cs="Times New Roman"/>
          <w:sz w:val="24"/>
          <w:szCs w:val="24"/>
        </w:rPr>
        <w:t>limited</w:t>
      </w:r>
      <w:r w:rsidR="004C4ED5" w:rsidRPr="00C1120E">
        <w:rPr>
          <w:rFonts w:ascii="Times New Roman" w:eastAsiaTheme="minorEastAsia" w:hAnsi="Times New Roman" w:cs="Times New Roman"/>
          <w:sz w:val="24"/>
          <w:szCs w:val="24"/>
        </w:rPr>
        <w:t xml:space="preserve">. Hence, price would be able to surpass the </w:t>
      </w:r>
      <m:oMath>
        <m:r>
          <w:rPr>
            <w:rFonts w:ascii="Cambria Math" w:eastAsiaTheme="minorEastAsia" w:hAnsi="Cambria Math" w:cs="Times New Roman"/>
            <w:sz w:val="24"/>
            <w:szCs w:val="24"/>
          </w:rPr>
          <m:t>t=-1</m:t>
        </m:r>
      </m:oMath>
      <w:r w:rsidR="004C4ED5" w:rsidRPr="00C1120E">
        <w:rPr>
          <w:rFonts w:ascii="Times New Roman" w:eastAsiaTheme="minorEastAsia" w:hAnsi="Times New Roman" w:cs="Times New Roman"/>
          <w:sz w:val="24"/>
          <w:szCs w:val="24"/>
        </w:rPr>
        <w:t xml:space="preserve"> model since </w:t>
      </w:r>
      <w:r w:rsidR="00CB50AF" w:rsidRPr="00C1120E">
        <w:rPr>
          <w:rFonts w:ascii="Times New Roman" w:eastAsiaTheme="minorEastAsia" w:hAnsi="Times New Roman" w:cs="Times New Roman"/>
          <w:sz w:val="24"/>
          <w:szCs w:val="24"/>
        </w:rPr>
        <w:t>an assumption of large growth (</w:t>
      </w:r>
      <m:oMath>
        <m:r>
          <w:rPr>
            <w:rFonts w:ascii="Cambria Math" w:eastAsiaTheme="minorEastAsia" w:hAnsi="Cambria Math" w:cs="Times New Roman"/>
            <w:sz w:val="24"/>
            <w:szCs w:val="24"/>
          </w:rPr>
          <m:t>g=10%)</m:t>
        </m:r>
      </m:oMath>
      <w:r w:rsidR="00CB50AF" w:rsidRPr="00C1120E">
        <w:rPr>
          <w:rFonts w:ascii="Times New Roman" w:eastAsiaTheme="minorEastAsia" w:hAnsi="Times New Roman" w:cs="Times New Roman"/>
          <w:sz w:val="24"/>
          <w:szCs w:val="24"/>
        </w:rPr>
        <w:t xml:space="preserve"> has been applied. </w:t>
      </w:r>
      <w:r w:rsidR="00E4791D">
        <w:rPr>
          <w:rFonts w:ascii="Times New Roman" w:eastAsiaTheme="minorEastAsia" w:hAnsi="Times New Roman" w:cs="Times New Roman"/>
          <w:sz w:val="24"/>
          <w:szCs w:val="24"/>
        </w:rPr>
        <w:t xml:space="preserve">This aligns with the research of </w:t>
      </w:r>
      <w:r w:rsidR="00E4791D" w:rsidRPr="00A74EFF">
        <w:rPr>
          <w:rFonts w:ascii="Times New Roman" w:hAnsi="Times New Roman" w:cs="Times New Roman"/>
          <w:sz w:val="24"/>
          <w:szCs w:val="24"/>
        </w:rPr>
        <w:t>Ekelund &amp; Persson</w:t>
      </w:r>
      <w:r w:rsidR="00E4791D">
        <w:rPr>
          <w:rFonts w:ascii="Times New Roman" w:hAnsi="Times New Roman" w:cs="Times New Roman"/>
          <w:sz w:val="24"/>
          <w:szCs w:val="24"/>
        </w:rPr>
        <w:t xml:space="preserve">, who concluded that </w:t>
      </w:r>
      <w:r w:rsidR="00494382">
        <w:rPr>
          <w:rFonts w:ascii="Times New Roman" w:hAnsi="Times New Roman" w:cs="Times New Roman"/>
          <w:sz w:val="24"/>
          <w:szCs w:val="24"/>
        </w:rPr>
        <w:t xml:space="preserve">government regulation in the pharmaceutical industry may in fact contribute to rising prices (2003). </w:t>
      </w:r>
      <w:r w:rsidR="00CB50AF" w:rsidRPr="00C1120E">
        <w:rPr>
          <w:rFonts w:ascii="Times New Roman" w:eastAsiaTheme="minorEastAsia" w:hAnsi="Times New Roman" w:cs="Times New Roman"/>
          <w:sz w:val="24"/>
          <w:szCs w:val="24"/>
        </w:rPr>
        <w:t>Cumulatively, Novo Nordisk is</w:t>
      </w:r>
      <w:r w:rsidR="00D5739E">
        <w:rPr>
          <w:rFonts w:ascii="Times New Roman" w:eastAsiaTheme="minorEastAsia" w:hAnsi="Times New Roman" w:cs="Times New Roman"/>
          <w:sz w:val="24"/>
          <w:szCs w:val="24"/>
        </w:rPr>
        <w:t xml:space="preserve"> now</w:t>
      </w:r>
      <w:r w:rsidR="00CB50AF" w:rsidRPr="00C1120E">
        <w:rPr>
          <w:rFonts w:ascii="Times New Roman" w:eastAsiaTheme="minorEastAsia" w:hAnsi="Times New Roman" w:cs="Times New Roman"/>
          <w:sz w:val="24"/>
          <w:szCs w:val="24"/>
        </w:rPr>
        <w:t xml:space="preserve"> in fact subject to a higher demand in the long run</w:t>
      </w:r>
      <w:r w:rsidR="00D5739E">
        <w:rPr>
          <w:rFonts w:ascii="Times New Roman" w:eastAsiaTheme="minorEastAsia" w:hAnsi="Times New Roman" w:cs="Times New Roman"/>
          <w:sz w:val="24"/>
          <w:szCs w:val="24"/>
        </w:rPr>
        <w:t xml:space="preserve">, even in </w:t>
      </w:r>
      <w:r w:rsidR="00553AAF">
        <w:rPr>
          <w:rFonts w:ascii="Times New Roman" w:eastAsiaTheme="minorEastAsia" w:hAnsi="Times New Roman" w:cs="Times New Roman"/>
          <w:sz w:val="24"/>
          <w:szCs w:val="24"/>
        </w:rPr>
        <w:t xml:space="preserve">the </w:t>
      </w:r>
      <w:r w:rsidR="00D5739E">
        <w:rPr>
          <w:rFonts w:ascii="Times New Roman" w:eastAsiaTheme="minorEastAsia" w:hAnsi="Times New Roman" w:cs="Times New Roman"/>
          <w:sz w:val="24"/>
          <w:szCs w:val="24"/>
        </w:rPr>
        <w:t>face of generic competitors,</w:t>
      </w:r>
      <w:r w:rsidR="00CB50AF" w:rsidRPr="00C1120E">
        <w:rPr>
          <w:rFonts w:ascii="Times New Roman" w:eastAsiaTheme="minorEastAsia" w:hAnsi="Times New Roman" w:cs="Times New Roman"/>
          <w:sz w:val="24"/>
          <w:szCs w:val="24"/>
        </w:rPr>
        <w:t xml:space="preserve"> than it </w:t>
      </w:r>
      <w:r w:rsidR="00493993" w:rsidRPr="00C1120E">
        <w:rPr>
          <w:rFonts w:ascii="Times New Roman" w:eastAsiaTheme="minorEastAsia" w:hAnsi="Times New Roman" w:cs="Times New Roman"/>
          <w:sz w:val="24"/>
          <w:szCs w:val="24"/>
        </w:rPr>
        <w:t xml:space="preserve">was before its loss of exclusivity. </w:t>
      </w:r>
      <w:r w:rsidR="006136B5" w:rsidRPr="00C1120E">
        <w:rPr>
          <w:rFonts w:ascii="Times New Roman" w:eastAsiaTheme="minorEastAsia" w:hAnsi="Times New Roman" w:cs="Times New Roman"/>
          <w:sz w:val="24"/>
          <w:szCs w:val="24"/>
        </w:rPr>
        <w:t xml:space="preserve">As </w:t>
      </w:r>
      <w:r w:rsidR="0062535E" w:rsidRPr="00C1120E">
        <w:rPr>
          <w:rFonts w:ascii="Times New Roman" w:eastAsiaTheme="minorEastAsia" w:hAnsi="Times New Roman" w:cs="Times New Roman"/>
          <w:sz w:val="24"/>
          <w:szCs w:val="24"/>
        </w:rPr>
        <w:t>the number of generics rises</w:t>
      </w:r>
      <w:r w:rsidR="00553AAF">
        <w:rPr>
          <w:rFonts w:ascii="Times New Roman" w:eastAsiaTheme="minorEastAsia" w:hAnsi="Times New Roman" w:cs="Times New Roman"/>
          <w:sz w:val="24"/>
          <w:szCs w:val="24"/>
        </w:rPr>
        <w:t>,</w:t>
      </w:r>
      <w:r w:rsidR="0062535E" w:rsidRPr="00C1120E">
        <w:rPr>
          <w:rFonts w:ascii="Times New Roman" w:eastAsiaTheme="minorEastAsia" w:hAnsi="Times New Roman" w:cs="Times New Roman"/>
          <w:sz w:val="24"/>
          <w:szCs w:val="24"/>
        </w:rPr>
        <w:t xml:space="preserve"> their total supply will rise as well, despite the price ceiling, driving down Novo Nordisk’s residual demand and thus its </w:t>
      </w:r>
      <w:r w:rsidR="00553AAF">
        <w:rPr>
          <w:rFonts w:ascii="Times New Roman" w:eastAsiaTheme="minorEastAsia" w:hAnsi="Times New Roman" w:cs="Times New Roman"/>
          <w:sz w:val="24"/>
          <w:szCs w:val="24"/>
        </w:rPr>
        <w:t>profit</w:t>
      </w:r>
      <w:r w:rsidR="00DD4EB7">
        <w:rPr>
          <w:rFonts w:ascii="Times New Roman" w:eastAsiaTheme="minorEastAsia" w:hAnsi="Times New Roman" w:cs="Times New Roman"/>
          <w:sz w:val="24"/>
          <w:szCs w:val="24"/>
        </w:rPr>
        <w:t>-m</w:t>
      </w:r>
      <w:r w:rsidR="00553AAF">
        <w:rPr>
          <w:rFonts w:ascii="Times New Roman" w:eastAsiaTheme="minorEastAsia" w:hAnsi="Times New Roman" w:cs="Times New Roman"/>
          <w:sz w:val="24"/>
          <w:szCs w:val="24"/>
        </w:rPr>
        <w:t>aximizing</w:t>
      </w:r>
      <w:r w:rsidR="0062535E" w:rsidRPr="00C1120E">
        <w:rPr>
          <w:rFonts w:ascii="Times New Roman" w:eastAsiaTheme="minorEastAsia" w:hAnsi="Times New Roman" w:cs="Times New Roman"/>
          <w:sz w:val="24"/>
          <w:szCs w:val="24"/>
        </w:rPr>
        <w:t xml:space="preserve"> output. </w:t>
      </w:r>
      <w:r w:rsidR="00D053DF" w:rsidRPr="00C1120E">
        <w:rPr>
          <w:rFonts w:ascii="Times New Roman" w:eastAsiaTheme="minorEastAsia" w:hAnsi="Times New Roman" w:cs="Times New Roman"/>
          <w:sz w:val="24"/>
          <w:szCs w:val="24"/>
        </w:rPr>
        <w:t xml:space="preserve">Once </w:t>
      </w:r>
      <m:oMath>
        <m:r>
          <w:rPr>
            <w:rFonts w:ascii="Cambria Math" w:eastAsiaTheme="minorEastAsia" w:hAnsi="Cambria Math" w:cs="Times New Roman"/>
            <w:sz w:val="24"/>
            <w:szCs w:val="24"/>
          </w:rPr>
          <m:t>n≥14</m:t>
        </m:r>
      </m:oMath>
      <w:r w:rsidR="00D053DF" w:rsidRPr="00C1120E">
        <w:rPr>
          <w:rFonts w:ascii="Times New Roman" w:eastAsiaTheme="minorEastAsia" w:hAnsi="Times New Roman" w:cs="Times New Roman"/>
          <w:sz w:val="24"/>
          <w:szCs w:val="24"/>
        </w:rPr>
        <w:t xml:space="preserve">, Novo Nordisk’s </w:t>
      </w:r>
      <w:r w:rsidR="00553AAF">
        <w:rPr>
          <w:rFonts w:ascii="Times New Roman" w:eastAsiaTheme="minorEastAsia" w:hAnsi="Times New Roman" w:cs="Times New Roman"/>
          <w:sz w:val="24"/>
          <w:szCs w:val="24"/>
        </w:rPr>
        <w:t>profit-maximizing</w:t>
      </w:r>
      <w:r w:rsidR="00D053DF" w:rsidRPr="00C1120E">
        <w:rPr>
          <w:rFonts w:ascii="Times New Roman" w:eastAsiaTheme="minorEastAsia" w:hAnsi="Times New Roman" w:cs="Times New Roman"/>
          <w:sz w:val="24"/>
          <w:szCs w:val="24"/>
        </w:rPr>
        <w:t xml:space="preserve"> price would fall below $100, thereby </w:t>
      </w:r>
      <w:r w:rsidR="007C1F46" w:rsidRPr="00C1120E">
        <w:rPr>
          <w:rFonts w:ascii="Times New Roman" w:eastAsiaTheme="minorEastAsia" w:hAnsi="Times New Roman" w:cs="Times New Roman"/>
          <w:sz w:val="24"/>
          <w:szCs w:val="24"/>
        </w:rPr>
        <w:t xml:space="preserve">rendering the price ceiling non-binding. </w:t>
      </w:r>
      <w:r w:rsidR="00FD71D9" w:rsidRPr="00C1120E">
        <w:rPr>
          <w:rFonts w:ascii="Times New Roman" w:eastAsiaTheme="minorEastAsia" w:hAnsi="Times New Roman" w:cs="Times New Roman"/>
          <w:sz w:val="24"/>
          <w:szCs w:val="24"/>
        </w:rPr>
        <w:t xml:space="preserve">Now, the model is identical to the base case scenario. </w:t>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2D539C" w:rsidRPr="00C1120E">
        <w:rPr>
          <w:rFonts w:ascii="Times New Roman" w:hAnsi="Times New Roman" w:cs="Times New Roman"/>
          <w:sz w:val="24"/>
          <w:szCs w:val="24"/>
        </w:rPr>
        <w:t>The model can</w:t>
      </w:r>
      <w:r w:rsidR="008F623E">
        <w:rPr>
          <w:rFonts w:ascii="Times New Roman" w:hAnsi="Times New Roman" w:cs="Times New Roman"/>
          <w:sz w:val="24"/>
          <w:szCs w:val="24"/>
        </w:rPr>
        <w:t xml:space="preserve"> equally </w:t>
      </w:r>
      <w:r w:rsidR="002D539C" w:rsidRPr="00C1120E">
        <w:rPr>
          <w:rFonts w:ascii="Times New Roman" w:hAnsi="Times New Roman" w:cs="Times New Roman"/>
          <w:sz w:val="24"/>
          <w:szCs w:val="24"/>
        </w:rPr>
        <w:t xml:space="preserve">be used to analyze the impact the demand for Ozempic will have </w:t>
      </w:r>
      <w:r w:rsidR="002D539C" w:rsidRPr="00C1120E">
        <w:rPr>
          <w:rFonts w:ascii="Times New Roman" w:hAnsi="Times New Roman" w:cs="Times New Roman"/>
          <w:sz w:val="24"/>
          <w:szCs w:val="24"/>
        </w:rPr>
        <w:lastRenderedPageBreak/>
        <w:t>on price and market share. If demand grows by less than expected (</w:t>
      </w:r>
      <m:oMath>
        <m:r>
          <w:rPr>
            <w:rFonts w:ascii="Cambria Math" w:hAnsi="Cambria Math" w:cs="Times New Roman"/>
            <w:sz w:val="24"/>
            <w:szCs w:val="24"/>
          </w:rPr>
          <m:t>g&lt;10%)</m:t>
        </m:r>
      </m:oMath>
      <w:r w:rsidR="002D539C" w:rsidRPr="00C1120E">
        <w:rPr>
          <w:rFonts w:ascii="Times New Roman" w:hAnsi="Times New Roman" w:cs="Times New Roman"/>
          <w:sz w:val="24"/>
          <w:szCs w:val="24"/>
        </w:rPr>
        <w:t xml:space="preserve">, prices will fall to lower values. On the contrary, if demand grows </w:t>
      </w:r>
      <w:r w:rsidR="00C25622" w:rsidRPr="00C1120E">
        <w:rPr>
          <w:rFonts w:ascii="Times New Roman" w:hAnsi="Times New Roman" w:cs="Times New Roman"/>
          <w:sz w:val="24"/>
          <w:szCs w:val="24"/>
        </w:rPr>
        <w:t xml:space="preserve">by more than expected </w:t>
      </w:r>
      <w:r w:rsidR="00C345D0">
        <w:rPr>
          <w:rFonts w:ascii="Times New Roman" w:eastAsiaTheme="minorEastAsia" w:hAnsi="Times New Roman" w:cs="Times New Roman"/>
          <w:sz w:val="24"/>
          <w:szCs w:val="24"/>
        </w:rPr>
        <w:t>(</w:t>
      </w:r>
      <m:oMath>
        <m:r>
          <w:rPr>
            <w:rFonts w:ascii="Cambria Math" w:hAnsi="Cambria Math" w:cs="Times New Roman"/>
            <w:sz w:val="24"/>
            <w:szCs w:val="24"/>
          </w:rPr>
          <m:t>g≫10%</m:t>
        </m:r>
      </m:oMath>
      <w:r w:rsidR="00C345D0">
        <w:rPr>
          <w:rFonts w:ascii="Times New Roman" w:eastAsiaTheme="minorEastAsia" w:hAnsi="Times New Roman" w:cs="Times New Roman"/>
          <w:sz w:val="24"/>
          <w:szCs w:val="24"/>
        </w:rPr>
        <w:t>)</w:t>
      </w:r>
      <w:r w:rsidR="00C25622" w:rsidRPr="00C1120E">
        <w:rPr>
          <w:rFonts w:ascii="Times New Roman" w:eastAsiaTheme="minorEastAsia" w:hAnsi="Times New Roman" w:cs="Times New Roman"/>
          <w:sz w:val="24"/>
          <w:szCs w:val="24"/>
        </w:rPr>
        <w:t xml:space="preserve">, it is possible that Novo Nordisk’s prices will </w:t>
      </w:r>
      <w:r w:rsidR="0082330E" w:rsidRPr="00C1120E">
        <w:rPr>
          <w:rFonts w:ascii="Times New Roman" w:eastAsiaTheme="minorEastAsia" w:hAnsi="Times New Roman" w:cs="Times New Roman"/>
          <w:sz w:val="24"/>
          <w:szCs w:val="24"/>
        </w:rPr>
        <w:t xml:space="preserve">in fact not fall in the long run, but will be above $300. This coincides with the </w:t>
      </w:r>
      <w:r w:rsidR="00C1120E" w:rsidRPr="00C1120E">
        <w:rPr>
          <w:rFonts w:ascii="Times New Roman" w:eastAsiaTheme="minorEastAsia" w:hAnsi="Times New Roman" w:cs="Times New Roman"/>
          <w:sz w:val="24"/>
          <w:szCs w:val="24"/>
        </w:rPr>
        <w:t xml:space="preserve">findings of Frank &amp; Salkever (1991). </w:t>
      </w:r>
      <w:r w:rsidR="002D539C" w:rsidRPr="00C1120E">
        <w:rPr>
          <w:rFonts w:ascii="Times New Roman" w:hAnsi="Times New Roman" w:cs="Times New Roman"/>
          <w:sz w:val="24"/>
          <w:szCs w:val="24"/>
        </w:rPr>
        <w:t xml:space="preserve"> </w:t>
      </w:r>
    </w:p>
    <w:p w14:paraId="25B90AC8" w14:textId="23EA6FFB" w:rsidR="00D2399B" w:rsidRDefault="003C0E67" w:rsidP="00B344BD">
      <w:pPr>
        <w:pStyle w:val="Heading1"/>
        <w:spacing w:line="480" w:lineRule="auto"/>
      </w:pPr>
      <w:bookmarkStart w:id="11" w:name="_Toc215701359"/>
      <w:r>
        <w:t>Conclusion</w:t>
      </w:r>
      <w:bookmarkEnd w:id="11"/>
    </w:p>
    <w:p w14:paraId="56FE7A6B" w14:textId="50B36760" w:rsidR="00C35AB3" w:rsidRDefault="00105005" w:rsidP="005078CF">
      <w:pPr>
        <w:spacing w:line="480" w:lineRule="auto"/>
        <w:ind w:firstLine="720"/>
        <w:rPr>
          <w:rFonts w:ascii="Times New Roman" w:hAnsi="Times New Roman" w:cs="Times New Roman"/>
          <w:sz w:val="24"/>
          <w:szCs w:val="24"/>
        </w:rPr>
      </w:pPr>
      <w:r w:rsidRPr="001E5F0C">
        <w:rPr>
          <w:rFonts w:ascii="Times New Roman" w:hAnsi="Times New Roman" w:cs="Times New Roman"/>
          <w:sz w:val="24"/>
          <w:szCs w:val="24"/>
        </w:rPr>
        <w:t>The dynamics within the Canadian semaglutide market for type-2 diabetes and weight-loss vary drastically over time. Currently, Novo Nordisk</w:t>
      </w:r>
      <w:r w:rsidR="00E710C0">
        <w:rPr>
          <w:rFonts w:ascii="Times New Roman" w:hAnsi="Times New Roman" w:cs="Times New Roman"/>
          <w:sz w:val="24"/>
          <w:szCs w:val="24"/>
        </w:rPr>
        <w:t>,</w:t>
      </w:r>
      <w:r w:rsidR="00D45187" w:rsidRPr="001E5F0C">
        <w:rPr>
          <w:rFonts w:ascii="Times New Roman" w:hAnsi="Times New Roman" w:cs="Times New Roman"/>
          <w:sz w:val="24"/>
          <w:szCs w:val="24"/>
        </w:rPr>
        <w:t xml:space="preserve"> the sole producer of Ozempic, acts as a statutory monopoly</w:t>
      </w:r>
      <w:r w:rsidR="00BB7891" w:rsidRPr="001E5F0C">
        <w:rPr>
          <w:rFonts w:ascii="Times New Roman" w:hAnsi="Times New Roman" w:cs="Times New Roman"/>
          <w:sz w:val="24"/>
          <w:szCs w:val="24"/>
        </w:rPr>
        <w:t xml:space="preserve"> </w:t>
      </w:r>
      <w:r w:rsidR="00D9767F" w:rsidRPr="001E5F0C">
        <w:rPr>
          <w:rFonts w:ascii="Times New Roman" w:hAnsi="Times New Roman" w:cs="Times New Roman"/>
          <w:sz w:val="24"/>
          <w:szCs w:val="24"/>
        </w:rPr>
        <w:t>and exhibits a high degree of market power. This is observable through its</w:t>
      </w:r>
      <w:r w:rsidR="00D45187" w:rsidRPr="001E5F0C">
        <w:rPr>
          <w:rFonts w:ascii="Times New Roman" w:hAnsi="Times New Roman" w:cs="Times New Roman"/>
          <w:sz w:val="24"/>
          <w:szCs w:val="24"/>
        </w:rPr>
        <w:t xml:space="preserve"> Lerner</w:t>
      </w:r>
      <w:r w:rsidR="00BB7891" w:rsidRPr="001E5F0C">
        <w:rPr>
          <w:rFonts w:ascii="Times New Roman" w:hAnsi="Times New Roman" w:cs="Times New Roman"/>
          <w:sz w:val="24"/>
          <w:szCs w:val="24"/>
        </w:rPr>
        <w:t xml:space="preserve"> Index of 0.9873</w:t>
      </w:r>
      <w:r w:rsidR="00D9767F" w:rsidRPr="001E5F0C">
        <w:rPr>
          <w:rFonts w:ascii="Times New Roman" w:hAnsi="Times New Roman" w:cs="Times New Roman"/>
          <w:sz w:val="24"/>
          <w:szCs w:val="24"/>
        </w:rPr>
        <w:t xml:space="preserve"> and its ability </w:t>
      </w:r>
      <w:r w:rsidR="00D3432B" w:rsidRPr="001E5F0C">
        <w:rPr>
          <w:rFonts w:ascii="Times New Roman" w:hAnsi="Times New Roman" w:cs="Times New Roman"/>
          <w:sz w:val="24"/>
          <w:szCs w:val="24"/>
        </w:rPr>
        <w:t xml:space="preserve">to set its price over 46 times its marginal cost. </w:t>
      </w:r>
      <w:r w:rsidR="007B6C3B" w:rsidRPr="001E5F0C">
        <w:rPr>
          <w:rFonts w:ascii="Times New Roman" w:hAnsi="Times New Roman" w:cs="Times New Roman"/>
          <w:sz w:val="24"/>
          <w:szCs w:val="24"/>
        </w:rPr>
        <w:t xml:space="preserve">The brand Ozempic patent is slated to expire in January 2026 in Canada, the first </w:t>
      </w:r>
      <w:r w:rsidR="001602F0">
        <w:rPr>
          <w:rFonts w:ascii="Times New Roman" w:hAnsi="Times New Roman" w:cs="Times New Roman"/>
          <w:sz w:val="24"/>
          <w:szCs w:val="24"/>
        </w:rPr>
        <w:t>of this occurrence i</w:t>
      </w:r>
      <w:r w:rsidR="007B6C3B" w:rsidRPr="001E5F0C">
        <w:rPr>
          <w:rFonts w:ascii="Times New Roman" w:hAnsi="Times New Roman" w:cs="Times New Roman"/>
          <w:sz w:val="24"/>
          <w:szCs w:val="24"/>
        </w:rPr>
        <w:t xml:space="preserve">n the world, </w:t>
      </w:r>
      <w:r w:rsidR="00D929A2" w:rsidRPr="001E5F0C">
        <w:rPr>
          <w:rFonts w:ascii="Times New Roman" w:hAnsi="Times New Roman" w:cs="Times New Roman"/>
          <w:sz w:val="24"/>
          <w:szCs w:val="24"/>
        </w:rPr>
        <w:t>and the market structure will thereafter shift</w:t>
      </w:r>
      <w:r w:rsidR="00DD47A6" w:rsidRPr="001E5F0C">
        <w:rPr>
          <w:rFonts w:ascii="Times New Roman" w:hAnsi="Times New Roman" w:cs="Times New Roman"/>
          <w:sz w:val="24"/>
          <w:szCs w:val="24"/>
        </w:rPr>
        <w:t xml:space="preserve"> as generic drugs penetrate the market</w:t>
      </w:r>
      <w:r w:rsidR="00D929A2" w:rsidRPr="001E5F0C">
        <w:rPr>
          <w:rFonts w:ascii="Times New Roman" w:hAnsi="Times New Roman" w:cs="Times New Roman"/>
          <w:sz w:val="24"/>
          <w:szCs w:val="24"/>
        </w:rPr>
        <w:t xml:space="preserve">. Due to a high </w:t>
      </w:r>
      <w:r w:rsidR="005078CF">
        <w:rPr>
          <w:rFonts w:ascii="Times New Roman" w:hAnsi="Times New Roman" w:cs="Times New Roman"/>
          <w:sz w:val="24"/>
          <w:szCs w:val="24"/>
        </w:rPr>
        <w:t>level</w:t>
      </w:r>
      <w:r w:rsidR="00D929A2" w:rsidRPr="001E5F0C">
        <w:rPr>
          <w:rFonts w:ascii="Times New Roman" w:hAnsi="Times New Roman" w:cs="Times New Roman"/>
          <w:sz w:val="24"/>
          <w:szCs w:val="24"/>
        </w:rPr>
        <w:t xml:space="preserve"> of inertia and brand loyalty</w:t>
      </w:r>
      <w:r w:rsidR="00F81B22">
        <w:rPr>
          <w:rFonts w:ascii="Times New Roman" w:hAnsi="Times New Roman" w:cs="Times New Roman"/>
          <w:sz w:val="24"/>
          <w:szCs w:val="24"/>
        </w:rPr>
        <w:t xml:space="preserve"> in the short run</w:t>
      </w:r>
      <w:r w:rsidR="00D929A2" w:rsidRPr="001E5F0C">
        <w:rPr>
          <w:rFonts w:ascii="Times New Roman" w:hAnsi="Times New Roman" w:cs="Times New Roman"/>
          <w:sz w:val="24"/>
          <w:szCs w:val="24"/>
        </w:rPr>
        <w:t xml:space="preserve">, </w:t>
      </w:r>
      <w:r w:rsidR="00DD47A6" w:rsidRPr="001E5F0C">
        <w:rPr>
          <w:rFonts w:ascii="Times New Roman" w:hAnsi="Times New Roman" w:cs="Times New Roman"/>
          <w:sz w:val="24"/>
          <w:szCs w:val="24"/>
        </w:rPr>
        <w:t xml:space="preserve">Novo Nordisk will maintain market power even in </w:t>
      </w:r>
      <w:r w:rsidR="00553AAF">
        <w:rPr>
          <w:rFonts w:ascii="Times New Roman" w:hAnsi="Times New Roman" w:cs="Times New Roman"/>
          <w:sz w:val="24"/>
          <w:szCs w:val="24"/>
        </w:rPr>
        <w:t xml:space="preserve">the </w:t>
      </w:r>
      <w:r w:rsidR="00DD47A6" w:rsidRPr="001E5F0C">
        <w:rPr>
          <w:rFonts w:ascii="Times New Roman" w:hAnsi="Times New Roman" w:cs="Times New Roman"/>
          <w:sz w:val="24"/>
          <w:szCs w:val="24"/>
        </w:rPr>
        <w:t>face of its bioequivalents and biosimilars</w:t>
      </w:r>
      <w:r w:rsidR="00B63F85" w:rsidRPr="001E5F0C">
        <w:rPr>
          <w:rFonts w:ascii="Times New Roman" w:hAnsi="Times New Roman" w:cs="Times New Roman"/>
          <w:sz w:val="24"/>
          <w:szCs w:val="24"/>
        </w:rPr>
        <w:t>, still acting as a monopolist</w:t>
      </w:r>
      <w:r w:rsidR="00DD47A6" w:rsidRPr="001E5F0C">
        <w:rPr>
          <w:rFonts w:ascii="Times New Roman" w:hAnsi="Times New Roman" w:cs="Times New Roman"/>
          <w:sz w:val="24"/>
          <w:szCs w:val="24"/>
        </w:rPr>
        <w:t>.</w:t>
      </w:r>
      <w:r w:rsidR="009E7DC0" w:rsidRPr="001E5F0C">
        <w:rPr>
          <w:rFonts w:ascii="Times New Roman" w:hAnsi="Times New Roman" w:cs="Times New Roman"/>
          <w:sz w:val="24"/>
          <w:szCs w:val="24"/>
        </w:rPr>
        <w:t xml:space="preserve"> In </w:t>
      </w:r>
      <w:r w:rsidR="00553AAF">
        <w:rPr>
          <w:rFonts w:ascii="Times New Roman" w:hAnsi="Times New Roman" w:cs="Times New Roman"/>
          <w:sz w:val="24"/>
          <w:szCs w:val="24"/>
        </w:rPr>
        <w:t xml:space="preserve">a </w:t>
      </w:r>
      <w:r w:rsidR="009E7DC0" w:rsidRPr="001E5F0C">
        <w:rPr>
          <w:rFonts w:ascii="Times New Roman" w:hAnsi="Times New Roman" w:cs="Times New Roman"/>
          <w:sz w:val="24"/>
          <w:szCs w:val="24"/>
        </w:rPr>
        <w:t>phenomenon known as the “generic paradox”</w:t>
      </w:r>
      <w:r w:rsidR="009B77CF" w:rsidRPr="001E5F0C">
        <w:rPr>
          <w:rFonts w:ascii="Times New Roman" w:hAnsi="Times New Roman" w:cs="Times New Roman"/>
          <w:sz w:val="24"/>
          <w:szCs w:val="24"/>
        </w:rPr>
        <w:t xml:space="preserve">, the most </w:t>
      </w:r>
      <w:r w:rsidR="00553AAF">
        <w:rPr>
          <w:rFonts w:ascii="Times New Roman" w:hAnsi="Times New Roman" w:cs="Times New Roman"/>
          <w:sz w:val="24"/>
          <w:szCs w:val="24"/>
        </w:rPr>
        <w:t>price-elastic</w:t>
      </w:r>
      <w:r w:rsidR="009B77CF" w:rsidRPr="001E5F0C">
        <w:rPr>
          <w:rFonts w:ascii="Times New Roman" w:hAnsi="Times New Roman" w:cs="Times New Roman"/>
          <w:sz w:val="24"/>
          <w:szCs w:val="24"/>
        </w:rPr>
        <w:t xml:space="preserve"> consumers will shift to </w:t>
      </w:r>
      <w:r w:rsidR="00926C9C" w:rsidRPr="001E5F0C">
        <w:rPr>
          <w:rFonts w:ascii="Times New Roman" w:hAnsi="Times New Roman" w:cs="Times New Roman"/>
          <w:sz w:val="24"/>
          <w:szCs w:val="24"/>
        </w:rPr>
        <w:t xml:space="preserve">generics, leaving those who are </w:t>
      </w:r>
      <w:r w:rsidR="00553AAF">
        <w:rPr>
          <w:rFonts w:ascii="Times New Roman" w:hAnsi="Times New Roman" w:cs="Times New Roman"/>
          <w:sz w:val="24"/>
          <w:szCs w:val="24"/>
        </w:rPr>
        <w:t>price-inelastic</w:t>
      </w:r>
      <w:r w:rsidR="00926C9C" w:rsidRPr="001E5F0C">
        <w:rPr>
          <w:rFonts w:ascii="Times New Roman" w:hAnsi="Times New Roman" w:cs="Times New Roman"/>
          <w:sz w:val="24"/>
          <w:szCs w:val="24"/>
        </w:rPr>
        <w:t xml:space="preserve"> with brand Ozempic. In turn, this may result in a rise </w:t>
      </w:r>
      <w:r w:rsidR="005078CF">
        <w:rPr>
          <w:rFonts w:ascii="Times New Roman" w:hAnsi="Times New Roman" w:cs="Times New Roman"/>
          <w:sz w:val="24"/>
          <w:szCs w:val="24"/>
        </w:rPr>
        <w:t>in</w:t>
      </w:r>
      <w:r w:rsidR="00926C9C" w:rsidRPr="001E5F0C">
        <w:rPr>
          <w:rFonts w:ascii="Times New Roman" w:hAnsi="Times New Roman" w:cs="Times New Roman"/>
          <w:sz w:val="24"/>
          <w:szCs w:val="24"/>
        </w:rPr>
        <w:t xml:space="preserve"> brand price. The model suggests this could range </w:t>
      </w:r>
      <w:r w:rsidR="00440A42" w:rsidRPr="001E5F0C">
        <w:rPr>
          <w:rFonts w:ascii="Times New Roman" w:hAnsi="Times New Roman" w:cs="Times New Roman"/>
          <w:sz w:val="24"/>
          <w:szCs w:val="24"/>
        </w:rPr>
        <w:t>from about 6.64% to 17.75% increases in the short run, most likely around 13.58%. In the</w:t>
      </w:r>
      <w:r w:rsidR="00E867C4" w:rsidRPr="001E5F0C">
        <w:rPr>
          <w:rFonts w:ascii="Times New Roman" w:hAnsi="Times New Roman" w:cs="Times New Roman"/>
          <w:sz w:val="24"/>
          <w:szCs w:val="24"/>
        </w:rPr>
        <w:t xml:space="preserve"> long run equilibrium, </w:t>
      </w:r>
      <w:r w:rsidR="00440A42" w:rsidRPr="001E5F0C">
        <w:rPr>
          <w:rFonts w:ascii="Times New Roman" w:hAnsi="Times New Roman" w:cs="Times New Roman"/>
          <w:sz w:val="24"/>
          <w:szCs w:val="24"/>
        </w:rPr>
        <w:t xml:space="preserve">Novo Nordisk will lose </w:t>
      </w:r>
      <w:r w:rsidR="00274D4A" w:rsidRPr="001E5F0C">
        <w:rPr>
          <w:rFonts w:ascii="Times New Roman" w:hAnsi="Times New Roman" w:cs="Times New Roman"/>
          <w:sz w:val="24"/>
          <w:szCs w:val="24"/>
        </w:rPr>
        <w:t xml:space="preserve">some </w:t>
      </w:r>
      <w:r w:rsidR="00440A42" w:rsidRPr="001E5F0C">
        <w:rPr>
          <w:rFonts w:ascii="Times New Roman" w:hAnsi="Times New Roman" w:cs="Times New Roman"/>
          <w:sz w:val="24"/>
          <w:szCs w:val="24"/>
        </w:rPr>
        <w:t xml:space="preserve">market power, since consumers will </w:t>
      </w:r>
      <w:r w:rsidR="009115D8" w:rsidRPr="001E5F0C">
        <w:rPr>
          <w:rFonts w:ascii="Times New Roman" w:hAnsi="Times New Roman" w:cs="Times New Roman"/>
          <w:sz w:val="24"/>
          <w:szCs w:val="24"/>
        </w:rPr>
        <w:t xml:space="preserve">have full access to information, thereby making them more price elastic. By consequence, in order to maintain competitiveness, Novo Nordisk will have to lower its </w:t>
      </w:r>
      <w:r w:rsidR="00613805" w:rsidRPr="001E5F0C">
        <w:rPr>
          <w:rFonts w:ascii="Times New Roman" w:hAnsi="Times New Roman" w:cs="Times New Roman"/>
          <w:sz w:val="24"/>
          <w:szCs w:val="24"/>
        </w:rPr>
        <w:t>Ozempic price, likely by a drastic amount.</w:t>
      </w:r>
      <w:r w:rsidR="00E867C4" w:rsidRPr="001E5F0C">
        <w:rPr>
          <w:rFonts w:ascii="Times New Roman" w:hAnsi="Times New Roman" w:cs="Times New Roman"/>
          <w:sz w:val="24"/>
          <w:szCs w:val="24"/>
        </w:rPr>
        <w:t xml:space="preserve"> </w:t>
      </w:r>
      <w:r w:rsidR="00274D4A" w:rsidRPr="001E5F0C">
        <w:rPr>
          <w:rFonts w:ascii="Times New Roman" w:hAnsi="Times New Roman" w:cs="Times New Roman"/>
          <w:sz w:val="24"/>
          <w:szCs w:val="24"/>
        </w:rPr>
        <w:t xml:space="preserve">The </w:t>
      </w:r>
      <w:r w:rsidR="008401DC" w:rsidRPr="001E5F0C">
        <w:rPr>
          <w:rFonts w:ascii="Times New Roman" w:hAnsi="Times New Roman" w:cs="Times New Roman"/>
          <w:sz w:val="24"/>
          <w:szCs w:val="24"/>
        </w:rPr>
        <w:t>long run</w:t>
      </w:r>
      <w:r w:rsidR="00274D4A" w:rsidRPr="001E5F0C">
        <w:rPr>
          <w:rFonts w:ascii="Times New Roman" w:hAnsi="Times New Roman" w:cs="Times New Roman"/>
          <w:sz w:val="24"/>
          <w:szCs w:val="24"/>
        </w:rPr>
        <w:t xml:space="preserve"> is modelled by a competitive fringe with </w:t>
      </w:r>
      <w:r w:rsidR="00DD4EB7">
        <w:rPr>
          <w:rFonts w:ascii="Times New Roman" w:hAnsi="Times New Roman" w:cs="Times New Roman"/>
          <w:sz w:val="24"/>
          <w:szCs w:val="24"/>
        </w:rPr>
        <w:t xml:space="preserve">a </w:t>
      </w:r>
      <w:r w:rsidR="00274D4A" w:rsidRPr="001E5F0C">
        <w:rPr>
          <w:rFonts w:ascii="Times New Roman" w:hAnsi="Times New Roman" w:cs="Times New Roman"/>
          <w:sz w:val="24"/>
          <w:szCs w:val="24"/>
        </w:rPr>
        <w:t xml:space="preserve">dominant firm, since Novo Nordisk still has some power over its price setting, while generics will </w:t>
      </w:r>
      <w:r w:rsidR="008401DC" w:rsidRPr="001E5F0C">
        <w:rPr>
          <w:rFonts w:ascii="Times New Roman" w:hAnsi="Times New Roman" w:cs="Times New Roman"/>
          <w:sz w:val="24"/>
          <w:szCs w:val="24"/>
        </w:rPr>
        <w:t xml:space="preserve">roughly act as price takers. </w:t>
      </w:r>
      <w:r w:rsidR="00613805" w:rsidRPr="001E5F0C">
        <w:rPr>
          <w:rFonts w:ascii="Times New Roman" w:hAnsi="Times New Roman" w:cs="Times New Roman"/>
          <w:sz w:val="24"/>
          <w:szCs w:val="24"/>
        </w:rPr>
        <w:t xml:space="preserve">Under the most likely base case scenario, </w:t>
      </w:r>
      <w:r w:rsidR="00DD4EB7">
        <w:rPr>
          <w:rFonts w:ascii="Times New Roman" w:hAnsi="Times New Roman" w:cs="Times New Roman"/>
          <w:sz w:val="24"/>
          <w:szCs w:val="24"/>
        </w:rPr>
        <w:lastRenderedPageBreak/>
        <w:t xml:space="preserve">the </w:t>
      </w:r>
      <w:r w:rsidR="00613805" w:rsidRPr="001E5F0C">
        <w:rPr>
          <w:rFonts w:ascii="Times New Roman" w:hAnsi="Times New Roman" w:cs="Times New Roman"/>
          <w:sz w:val="24"/>
          <w:szCs w:val="24"/>
        </w:rPr>
        <w:t xml:space="preserve">market price will fall to around $150.95, which is just over 50% of the original monopolist price. It is predicted that generic market share will likely be </w:t>
      </w:r>
      <w:r w:rsidR="00BC18B0">
        <w:rPr>
          <w:rFonts w:ascii="Times New Roman" w:hAnsi="Times New Roman" w:cs="Times New Roman"/>
          <w:sz w:val="24"/>
          <w:szCs w:val="24"/>
        </w:rPr>
        <w:t>around 45</w:t>
      </w:r>
      <w:r w:rsidR="00613805" w:rsidRPr="001E5F0C">
        <w:rPr>
          <w:rFonts w:ascii="Times New Roman" w:hAnsi="Times New Roman" w:cs="Times New Roman"/>
          <w:sz w:val="24"/>
          <w:szCs w:val="24"/>
        </w:rPr>
        <w:t xml:space="preserve">% </w:t>
      </w:r>
      <w:r w:rsidR="004043B9" w:rsidRPr="001E5F0C">
        <w:rPr>
          <w:rFonts w:ascii="Times New Roman" w:hAnsi="Times New Roman" w:cs="Times New Roman"/>
          <w:sz w:val="24"/>
          <w:szCs w:val="24"/>
        </w:rPr>
        <w:t xml:space="preserve">; however, the more generics that are in the market, the lower the market price and the higher the market share of generics. </w:t>
      </w:r>
      <w:r w:rsidR="0088094E" w:rsidRPr="001E5F0C">
        <w:rPr>
          <w:rFonts w:ascii="Times New Roman" w:hAnsi="Times New Roman" w:cs="Times New Roman"/>
          <w:sz w:val="24"/>
          <w:szCs w:val="24"/>
        </w:rPr>
        <w:t xml:space="preserve"> </w:t>
      </w:r>
      <w:r w:rsidR="00B63F85" w:rsidRPr="001E5F0C">
        <w:rPr>
          <w:rFonts w:ascii="Times New Roman" w:hAnsi="Times New Roman" w:cs="Times New Roman"/>
          <w:sz w:val="24"/>
          <w:szCs w:val="24"/>
        </w:rPr>
        <w:t>Addi</w:t>
      </w:r>
      <w:r w:rsidR="00C02E9E" w:rsidRPr="001E5F0C">
        <w:rPr>
          <w:rFonts w:ascii="Times New Roman" w:hAnsi="Times New Roman" w:cs="Times New Roman"/>
          <w:sz w:val="24"/>
          <w:szCs w:val="24"/>
        </w:rPr>
        <w:t>tionally</w:t>
      </w:r>
      <w:r w:rsidR="00B63F85" w:rsidRPr="001E5F0C">
        <w:rPr>
          <w:rFonts w:ascii="Times New Roman" w:hAnsi="Times New Roman" w:cs="Times New Roman"/>
          <w:sz w:val="24"/>
          <w:szCs w:val="24"/>
        </w:rPr>
        <w:t xml:space="preserve">, the model </w:t>
      </w:r>
      <w:r w:rsidR="00C02E9E" w:rsidRPr="001E5F0C">
        <w:rPr>
          <w:rFonts w:ascii="Times New Roman" w:hAnsi="Times New Roman" w:cs="Times New Roman"/>
          <w:sz w:val="24"/>
          <w:szCs w:val="24"/>
        </w:rPr>
        <w:t xml:space="preserve">suggests that </w:t>
      </w:r>
      <w:r w:rsidR="0088094E" w:rsidRPr="001E5F0C">
        <w:rPr>
          <w:rFonts w:ascii="Times New Roman" w:hAnsi="Times New Roman" w:cs="Times New Roman"/>
          <w:sz w:val="24"/>
          <w:szCs w:val="24"/>
        </w:rPr>
        <w:t>lower marginal cost for the generics</w:t>
      </w:r>
      <w:r w:rsidR="00C02E9E" w:rsidRPr="001E5F0C">
        <w:rPr>
          <w:rFonts w:ascii="Times New Roman" w:hAnsi="Times New Roman" w:cs="Times New Roman"/>
          <w:sz w:val="24"/>
          <w:szCs w:val="24"/>
        </w:rPr>
        <w:t xml:space="preserve"> will </w:t>
      </w:r>
      <w:r w:rsidR="001E5F0C" w:rsidRPr="001E5F0C">
        <w:rPr>
          <w:rFonts w:ascii="Times New Roman" w:hAnsi="Times New Roman" w:cs="Times New Roman"/>
          <w:sz w:val="24"/>
          <w:szCs w:val="24"/>
        </w:rPr>
        <w:t>greatly lower</w:t>
      </w:r>
      <w:r w:rsidR="0088094E" w:rsidRPr="001E5F0C">
        <w:rPr>
          <w:rFonts w:ascii="Times New Roman" w:hAnsi="Times New Roman" w:cs="Times New Roman"/>
          <w:sz w:val="24"/>
          <w:szCs w:val="24"/>
        </w:rPr>
        <w:t xml:space="preserve"> the price</w:t>
      </w:r>
      <w:r w:rsidR="001E5F0C" w:rsidRPr="001E5F0C">
        <w:rPr>
          <w:rFonts w:ascii="Times New Roman" w:hAnsi="Times New Roman" w:cs="Times New Roman"/>
          <w:sz w:val="24"/>
          <w:szCs w:val="24"/>
        </w:rPr>
        <w:t xml:space="preserve">, even to below $15.00, </w:t>
      </w:r>
      <w:r w:rsidR="0088094E" w:rsidRPr="001E5F0C">
        <w:rPr>
          <w:rFonts w:ascii="Times New Roman" w:hAnsi="Times New Roman" w:cs="Times New Roman"/>
          <w:sz w:val="24"/>
          <w:szCs w:val="24"/>
        </w:rPr>
        <w:t xml:space="preserve">and </w:t>
      </w:r>
      <w:r w:rsidR="001E5F0C" w:rsidRPr="001E5F0C">
        <w:rPr>
          <w:rFonts w:ascii="Times New Roman" w:hAnsi="Times New Roman" w:cs="Times New Roman"/>
          <w:sz w:val="24"/>
          <w:szCs w:val="24"/>
        </w:rPr>
        <w:t>raise</w:t>
      </w:r>
      <w:r w:rsidR="0088094E" w:rsidRPr="001E5F0C">
        <w:rPr>
          <w:rFonts w:ascii="Times New Roman" w:hAnsi="Times New Roman" w:cs="Times New Roman"/>
          <w:sz w:val="24"/>
          <w:szCs w:val="24"/>
        </w:rPr>
        <w:t xml:space="preserve"> the generic market share</w:t>
      </w:r>
      <w:r w:rsidR="001E5F0C" w:rsidRPr="001E5F0C">
        <w:rPr>
          <w:rFonts w:ascii="Times New Roman" w:hAnsi="Times New Roman" w:cs="Times New Roman"/>
          <w:sz w:val="24"/>
          <w:szCs w:val="24"/>
        </w:rPr>
        <w:t xml:space="preserve">. </w:t>
      </w:r>
      <w:r w:rsidR="002F2E21" w:rsidRPr="001E5F0C">
        <w:rPr>
          <w:rFonts w:ascii="Times New Roman" w:hAnsi="Times New Roman" w:cs="Times New Roman"/>
          <w:sz w:val="24"/>
          <w:szCs w:val="24"/>
        </w:rPr>
        <w:t xml:space="preserve">The imposition of a generics price ceiling, while guaranteeing the price </w:t>
      </w:r>
      <w:r w:rsidR="001E5F0C" w:rsidRPr="001E5F0C">
        <w:rPr>
          <w:rFonts w:ascii="Times New Roman" w:hAnsi="Times New Roman" w:cs="Times New Roman"/>
          <w:sz w:val="24"/>
          <w:szCs w:val="24"/>
        </w:rPr>
        <w:t>of generics will be lower</w:t>
      </w:r>
      <w:r w:rsidR="002F2E21" w:rsidRPr="001E5F0C">
        <w:rPr>
          <w:rFonts w:ascii="Times New Roman" w:hAnsi="Times New Roman" w:cs="Times New Roman"/>
          <w:sz w:val="24"/>
          <w:szCs w:val="24"/>
        </w:rPr>
        <w:t xml:space="preserve">, may also limit their supply, thereby allowing Novo Nordisk to again raise its prices. </w:t>
      </w:r>
      <w:r w:rsidR="001E5F0C" w:rsidRPr="001E5F0C">
        <w:rPr>
          <w:rFonts w:ascii="Times New Roman" w:hAnsi="Times New Roman" w:cs="Times New Roman"/>
          <w:sz w:val="24"/>
          <w:szCs w:val="24"/>
        </w:rPr>
        <w:t>Lastly, l</w:t>
      </w:r>
      <w:r w:rsidR="002F2E21" w:rsidRPr="001E5F0C">
        <w:rPr>
          <w:rFonts w:ascii="Times New Roman" w:hAnsi="Times New Roman" w:cs="Times New Roman"/>
          <w:sz w:val="24"/>
          <w:szCs w:val="24"/>
        </w:rPr>
        <w:t xml:space="preserve">ong-term growth in demand for Novo Nordisk </w:t>
      </w:r>
      <w:r w:rsidR="00765233" w:rsidRPr="001E5F0C">
        <w:rPr>
          <w:rFonts w:ascii="Times New Roman" w:hAnsi="Times New Roman" w:cs="Times New Roman"/>
          <w:sz w:val="24"/>
          <w:szCs w:val="24"/>
        </w:rPr>
        <w:t xml:space="preserve">has a significant impact on the equilibrium price. Low growth will allow for </w:t>
      </w:r>
      <w:r w:rsidR="00DD4EB7">
        <w:rPr>
          <w:rFonts w:ascii="Times New Roman" w:hAnsi="Times New Roman" w:cs="Times New Roman"/>
          <w:sz w:val="24"/>
          <w:szCs w:val="24"/>
        </w:rPr>
        <w:t>prices</w:t>
      </w:r>
      <w:r w:rsidR="00765233" w:rsidRPr="001E5F0C">
        <w:rPr>
          <w:rFonts w:ascii="Times New Roman" w:hAnsi="Times New Roman" w:cs="Times New Roman"/>
          <w:sz w:val="24"/>
          <w:szCs w:val="24"/>
        </w:rPr>
        <w:t xml:space="preserve"> to fall drastically with generic entry, while high growth will</w:t>
      </w:r>
      <w:r w:rsidR="00E10312" w:rsidRPr="001E5F0C">
        <w:rPr>
          <w:rFonts w:ascii="Times New Roman" w:hAnsi="Times New Roman" w:cs="Times New Roman"/>
          <w:sz w:val="24"/>
          <w:szCs w:val="24"/>
        </w:rPr>
        <w:t xml:space="preserve"> partially offset this, or even result in rising </w:t>
      </w:r>
      <w:r w:rsidR="00DD4EB7">
        <w:rPr>
          <w:rFonts w:ascii="Times New Roman" w:hAnsi="Times New Roman" w:cs="Times New Roman"/>
          <w:sz w:val="24"/>
          <w:szCs w:val="24"/>
        </w:rPr>
        <w:t>prices</w:t>
      </w:r>
      <w:r w:rsidR="00E10312" w:rsidRPr="001E5F0C">
        <w:rPr>
          <w:rFonts w:ascii="Times New Roman" w:hAnsi="Times New Roman" w:cs="Times New Roman"/>
          <w:sz w:val="24"/>
          <w:szCs w:val="24"/>
        </w:rPr>
        <w:t xml:space="preserve"> in the future if </w:t>
      </w:r>
      <w:r w:rsidR="00C11687">
        <w:rPr>
          <w:rFonts w:ascii="Times New Roman" w:hAnsi="Times New Roman" w:cs="Times New Roman"/>
          <w:sz w:val="24"/>
          <w:szCs w:val="24"/>
        </w:rPr>
        <w:t xml:space="preserve">it is </w:t>
      </w:r>
      <w:r w:rsidR="00E10312" w:rsidRPr="001E5F0C">
        <w:rPr>
          <w:rFonts w:ascii="Times New Roman" w:hAnsi="Times New Roman" w:cs="Times New Roman"/>
          <w:sz w:val="24"/>
          <w:szCs w:val="24"/>
        </w:rPr>
        <w:t xml:space="preserve">large enough in magnitude. </w:t>
      </w:r>
      <w:r w:rsidR="00765233" w:rsidRPr="001E5F0C">
        <w:rPr>
          <w:rFonts w:ascii="Times New Roman" w:hAnsi="Times New Roman" w:cs="Times New Roman"/>
          <w:sz w:val="24"/>
          <w:szCs w:val="24"/>
        </w:rPr>
        <w:t xml:space="preserve"> </w:t>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FD2748">
        <w:rPr>
          <w:rFonts w:ascii="Times New Roman" w:hAnsi="Times New Roman" w:cs="Times New Roman"/>
          <w:sz w:val="24"/>
          <w:szCs w:val="24"/>
        </w:rPr>
        <w:t xml:space="preserve">The model explored within the paper has many limitations. </w:t>
      </w:r>
      <w:r w:rsidR="003A0FB2">
        <w:rPr>
          <w:rFonts w:ascii="Times New Roman" w:hAnsi="Times New Roman" w:cs="Times New Roman"/>
          <w:sz w:val="24"/>
          <w:szCs w:val="24"/>
        </w:rPr>
        <w:t xml:space="preserve">Foremost, a static model was employed for a dynamic process that changes over time. </w:t>
      </w:r>
      <w:r w:rsidR="00316292">
        <w:rPr>
          <w:rFonts w:ascii="Times New Roman" w:hAnsi="Times New Roman" w:cs="Times New Roman"/>
          <w:sz w:val="24"/>
          <w:szCs w:val="24"/>
        </w:rPr>
        <w:t xml:space="preserve">Econometric models are more often employed within research of generic market entry, </w:t>
      </w:r>
      <w:r w:rsidR="00C20707">
        <w:rPr>
          <w:rFonts w:ascii="Times New Roman" w:hAnsi="Times New Roman" w:cs="Times New Roman"/>
          <w:sz w:val="24"/>
          <w:szCs w:val="24"/>
        </w:rPr>
        <w:t xml:space="preserve">capturing the gradual fall of prices </w:t>
      </w:r>
      <w:r w:rsidR="004F1216">
        <w:rPr>
          <w:rFonts w:ascii="Times New Roman" w:hAnsi="Times New Roman" w:cs="Times New Roman"/>
          <w:sz w:val="24"/>
          <w:szCs w:val="24"/>
        </w:rPr>
        <w:t xml:space="preserve">in response to more generic producers, coupled with shifting consumer loyalties. </w:t>
      </w:r>
      <w:r w:rsidR="00C54C61">
        <w:rPr>
          <w:rFonts w:ascii="Times New Roman" w:hAnsi="Times New Roman" w:cs="Times New Roman"/>
          <w:sz w:val="24"/>
          <w:szCs w:val="24"/>
        </w:rPr>
        <w:t xml:space="preserve">Nonetheless, given the lack of any historical pricing data for Ozempic, it is unlikely that reliable econometric models could be used in the forecasting process. Instead, this will undoubtedly be a topic </w:t>
      </w:r>
      <w:r w:rsidR="00907EB5">
        <w:rPr>
          <w:rFonts w:ascii="Times New Roman" w:hAnsi="Times New Roman" w:cs="Times New Roman"/>
          <w:sz w:val="24"/>
          <w:szCs w:val="24"/>
        </w:rPr>
        <w:t xml:space="preserve">of research </w:t>
      </w:r>
      <w:r w:rsidR="00C54C61">
        <w:rPr>
          <w:rFonts w:ascii="Times New Roman" w:hAnsi="Times New Roman" w:cs="Times New Roman"/>
          <w:sz w:val="24"/>
          <w:szCs w:val="24"/>
        </w:rPr>
        <w:t xml:space="preserve">in the future, reviewing </w:t>
      </w:r>
      <w:r w:rsidR="00907EB5">
        <w:rPr>
          <w:rFonts w:ascii="Times New Roman" w:hAnsi="Times New Roman" w:cs="Times New Roman"/>
          <w:sz w:val="24"/>
          <w:szCs w:val="24"/>
        </w:rPr>
        <w:t xml:space="preserve">the impacts of Novo Nordisk’s patent expiration in hindsight. </w:t>
      </w:r>
      <w:r w:rsidR="002A11E6">
        <w:rPr>
          <w:rFonts w:ascii="Times New Roman" w:hAnsi="Times New Roman" w:cs="Times New Roman"/>
          <w:sz w:val="24"/>
          <w:szCs w:val="24"/>
        </w:rPr>
        <w:t xml:space="preserve">Congruently, the largest limitation of the study arises in the form of data collection. Due to the secrecy of pharmaceutical practices, </w:t>
      </w:r>
      <w:r w:rsidR="005A27A9">
        <w:rPr>
          <w:rFonts w:ascii="Times New Roman" w:hAnsi="Times New Roman" w:cs="Times New Roman"/>
          <w:sz w:val="24"/>
          <w:szCs w:val="24"/>
        </w:rPr>
        <w:t xml:space="preserve">no reliable data for Ozempic in Canada has been released. All figures were derived from analyst speculations. For example, the price of $300 in itself was an estimate derived from four different </w:t>
      </w:r>
      <w:r w:rsidR="00294E5C">
        <w:rPr>
          <w:rFonts w:ascii="Times New Roman" w:hAnsi="Times New Roman" w:cs="Times New Roman"/>
          <w:sz w:val="24"/>
          <w:szCs w:val="24"/>
        </w:rPr>
        <w:t>news article</w:t>
      </w:r>
      <w:r w:rsidR="00E462AD">
        <w:rPr>
          <w:rFonts w:ascii="Times New Roman" w:hAnsi="Times New Roman" w:cs="Times New Roman"/>
          <w:sz w:val="24"/>
          <w:szCs w:val="24"/>
        </w:rPr>
        <w:t>s</w:t>
      </w:r>
      <w:r w:rsidR="00294E5C">
        <w:rPr>
          <w:rFonts w:ascii="Times New Roman" w:hAnsi="Times New Roman" w:cs="Times New Roman"/>
          <w:sz w:val="24"/>
          <w:szCs w:val="24"/>
        </w:rPr>
        <w:t xml:space="preserve">; had a slightly different price been selected, the variability of results would have been drastic. </w:t>
      </w:r>
      <w:r w:rsidR="006F6C5D">
        <w:rPr>
          <w:rFonts w:ascii="Times New Roman" w:hAnsi="Times New Roman" w:cs="Times New Roman"/>
          <w:sz w:val="24"/>
          <w:szCs w:val="24"/>
        </w:rPr>
        <w:t xml:space="preserve">Therefore, as an extension, a scenario analysis could be conducted not only on theoretical assumptions, but also on the data assumptions as </w:t>
      </w:r>
      <w:r w:rsidR="006F6C5D">
        <w:rPr>
          <w:rFonts w:ascii="Times New Roman" w:hAnsi="Times New Roman" w:cs="Times New Roman"/>
          <w:sz w:val="24"/>
          <w:szCs w:val="24"/>
        </w:rPr>
        <w:lastRenderedPageBreak/>
        <w:t xml:space="preserve">well. </w:t>
      </w:r>
      <w:r w:rsidR="00632F2E">
        <w:rPr>
          <w:rFonts w:ascii="Times New Roman" w:hAnsi="Times New Roman" w:cs="Times New Roman"/>
          <w:sz w:val="24"/>
          <w:szCs w:val="24"/>
        </w:rPr>
        <w:t>Further</w:t>
      </w:r>
      <w:r w:rsidR="00B95D0D">
        <w:rPr>
          <w:rFonts w:ascii="Times New Roman" w:hAnsi="Times New Roman" w:cs="Times New Roman"/>
          <w:sz w:val="24"/>
          <w:szCs w:val="24"/>
        </w:rPr>
        <w:t xml:space="preserve">, a notable limitation of this model was the lack of </w:t>
      </w:r>
      <w:r w:rsidR="00F866BC">
        <w:rPr>
          <w:rFonts w:ascii="Times New Roman" w:hAnsi="Times New Roman" w:cs="Times New Roman"/>
          <w:sz w:val="24"/>
          <w:szCs w:val="24"/>
        </w:rPr>
        <w:t xml:space="preserve">a </w:t>
      </w:r>
      <w:r w:rsidR="00EE314F">
        <w:rPr>
          <w:rFonts w:ascii="Times New Roman" w:hAnsi="Times New Roman" w:cs="Times New Roman"/>
          <w:sz w:val="24"/>
          <w:szCs w:val="24"/>
        </w:rPr>
        <w:t xml:space="preserve">brand price ceiling in the </w:t>
      </w:r>
      <m:oMath>
        <m:r>
          <w:rPr>
            <w:rFonts w:ascii="Cambria Math" w:hAnsi="Cambria Math" w:cs="Times New Roman"/>
            <w:sz w:val="24"/>
            <w:szCs w:val="24"/>
          </w:rPr>
          <m:t>t=-1</m:t>
        </m:r>
      </m:oMath>
      <w:r w:rsidR="00EE314F">
        <w:rPr>
          <w:rFonts w:ascii="Times New Roman" w:eastAsiaTheme="minorEastAsia" w:hAnsi="Times New Roman" w:cs="Times New Roman"/>
          <w:sz w:val="24"/>
          <w:szCs w:val="24"/>
        </w:rPr>
        <w:t xml:space="preserve"> model. The only way to </w:t>
      </w:r>
      <w:r w:rsidR="000E6105">
        <w:rPr>
          <w:rFonts w:ascii="Times New Roman" w:eastAsiaTheme="minorEastAsia" w:hAnsi="Times New Roman" w:cs="Times New Roman"/>
          <w:sz w:val="24"/>
          <w:szCs w:val="24"/>
        </w:rPr>
        <w:t xml:space="preserve">derive a market demand curve from the limited data was to solve the system assuming the current market price and quantity </w:t>
      </w:r>
      <w:r w:rsidR="00367E44">
        <w:rPr>
          <w:rFonts w:ascii="Times New Roman" w:eastAsiaTheme="minorEastAsia" w:hAnsi="Times New Roman" w:cs="Times New Roman"/>
          <w:sz w:val="24"/>
          <w:szCs w:val="24"/>
        </w:rPr>
        <w:t xml:space="preserve">are the </w:t>
      </w:r>
      <w:r w:rsidR="00F866BC">
        <w:rPr>
          <w:rFonts w:ascii="Times New Roman" w:eastAsiaTheme="minorEastAsia" w:hAnsi="Times New Roman" w:cs="Times New Roman"/>
          <w:sz w:val="24"/>
          <w:szCs w:val="24"/>
        </w:rPr>
        <w:t>profit-maximizing</w:t>
      </w:r>
      <w:r w:rsidR="00367E44">
        <w:rPr>
          <w:rFonts w:ascii="Times New Roman" w:eastAsiaTheme="minorEastAsia" w:hAnsi="Times New Roman" w:cs="Times New Roman"/>
          <w:sz w:val="24"/>
          <w:szCs w:val="24"/>
        </w:rPr>
        <w:t xml:space="preserve"> price and quantity, respectively. Nonetheless, in reality, the current market price and quantity are likely those restricted by a P</w:t>
      </w:r>
      <w:r w:rsidR="001A0E60">
        <w:rPr>
          <w:rFonts w:ascii="Times New Roman" w:eastAsiaTheme="minorEastAsia" w:hAnsi="Times New Roman" w:cs="Times New Roman"/>
          <w:sz w:val="24"/>
          <w:szCs w:val="24"/>
        </w:rPr>
        <w:t>MPRB-</w:t>
      </w:r>
      <w:r w:rsidR="0056209E">
        <w:rPr>
          <w:rFonts w:ascii="Times New Roman" w:eastAsiaTheme="minorEastAsia" w:hAnsi="Times New Roman" w:cs="Times New Roman"/>
          <w:sz w:val="24"/>
          <w:szCs w:val="24"/>
        </w:rPr>
        <w:t xml:space="preserve">imposed price </w:t>
      </w:r>
      <w:r w:rsidR="001A0E60">
        <w:rPr>
          <w:rFonts w:ascii="Times New Roman" w:eastAsiaTheme="minorEastAsia" w:hAnsi="Times New Roman" w:cs="Times New Roman"/>
          <w:sz w:val="24"/>
          <w:szCs w:val="24"/>
        </w:rPr>
        <w:t xml:space="preserve">control. In this case, there would be no </w:t>
      </w:r>
      <w:r w:rsidR="00F866BC">
        <w:rPr>
          <w:rFonts w:ascii="Times New Roman" w:eastAsiaTheme="minorEastAsia" w:hAnsi="Times New Roman" w:cs="Times New Roman"/>
          <w:sz w:val="24"/>
          <w:szCs w:val="24"/>
        </w:rPr>
        <w:t>means</w:t>
      </w:r>
      <w:r w:rsidR="001A0E60">
        <w:rPr>
          <w:rFonts w:ascii="Times New Roman" w:eastAsiaTheme="minorEastAsia" w:hAnsi="Times New Roman" w:cs="Times New Roman"/>
          <w:sz w:val="24"/>
          <w:szCs w:val="24"/>
        </w:rPr>
        <w:t xml:space="preserve"> to simply derive the market demand; hence, requiring </w:t>
      </w:r>
      <w:r w:rsidR="00F866BC">
        <w:rPr>
          <w:rFonts w:ascii="Times New Roman" w:eastAsiaTheme="minorEastAsia" w:hAnsi="Times New Roman" w:cs="Times New Roman"/>
          <w:sz w:val="24"/>
          <w:szCs w:val="24"/>
        </w:rPr>
        <w:t>a</w:t>
      </w:r>
      <w:r w:rsidR="001A0E60">
        <w:rPr>
          <w:rFonts w:ascii="Times New Roman" w:eastAsiaTheme="minorEastAsia" w:hAnsi="Times New Roman" w:cs="Times New Roman"/>
          <w:sz w:val="24"/>
          <w:szCs w:val="24"/>
        </w:rPr>
        <w:t xml:space="preserve"> significant assumption to be made. </w:t>
      </w:r>
      <w:r w:rsidR="00632F2E">
        <w:rPr>
          <w:rFonts w:ascii="Times New Roman" w:eastAsiaTheme="minorEastAsia" w:hAnsi="Times New Roman" w:cs="Times New Roman"/>
          <w:sz w:val="24"/>
          <w:szCs w:val="24"/>
        </w:rPr>
        <w:t>Other majo</w:t>
      </w:r>
      <w:r w:rsidR="005D434F">
        <w:rPr>
          <w:rFonts w:ascii="Times New Roman" w:eastAsiaTheme="minorEastAsia" w:hAnsi="Times New Roman" w:cs="Times New Roman"/>
          <w:sz w:val="24"/>
          <w:szCs w:val="24"/>
        </w:rPr>
        <w:t xml:space="preserve">r assumptions, such as </w:t>
      </w:r>
      <w:r w:rsidR="00F866BC">
        <w:rPr>
          <w:rFonts w:ascii="Times New Roman" w:eastAsiaTheme="minorEastAsia" w:hAnsi="Times New Roman" w:cs="Times New Roman"/>
          <w:sz w:val="24"/>
          <w:szCs w:val="24"/>
        </w:rPr>
        <w:t xml:space="preserve">the </w:t>
      </w:r>
      <w:r w:rsidR="005D434F">
        <w:rPr>
          <w:rFonts w:ascii="Times New Roman" w:eastAsiaTheme="minorEastAsia" w:hAnsi="Times New Roman" w:cs="Times New Roman"/>
          <w:sz w:val="24"/>
          <w:szCs w:val="24"/>
        </w:rPr>
        <w:t xml:space="preserve">treatment of only one form of consumer, </w:t>
      </w:r>
      <w:r w:rsidR="00872539">
        <w:rPr>
          <w:rFonts w:ascii="Times New Roman" w:eastAsiaTheme="minorEastAsia" w:hAnsi="Times New Roman" w:cs="Times New Roman"/>
          <w:sz w:val="24"/>
          <w:szCs w:val="24"/>
        </w:rPr>
        <w:t xml:space="preserve">are unrealistic. As an important extension to this existing model, multiple demand curves could be included, perhaps referring to those who are covered under health insurance and those who are not, </w:t>
      </w:r>
      <w:r w:rsidR="005119C8">
        <w:rPr>
          <w:rFonts w:ascii="Times New Roman" w:eastAsiaTheme="minorEastAsia" w:hAnsi="Times New Roman" w:cs="Times New Roman"/>
          <w:sz w:val="24"/>
          <w:szCs w:val="24"/>
        </w:rPr>
        <w:t xml:space="preserve">as used by Kong (2009), </w:t>
      </w:r>
      <w:r w:rsidR="00872539">
        <w:rPr>
          <w:rFonts w:ascii="Times New Roman" w:eastAsiaTheme="minorEastAsia" w:hAnsi="Times New Roman" w:cs="Times New Roman"/>
          <w:sz w:val="24"/>
          <w:szCs w:val="24"/>
        </w:rPr>
        <w:t xml:space="preserve">or even those taking Ozempic for </w:t>
      </w:r>
      <w:r w:rsidR="00F866BC">
        <w:rPr>
          <w:rFonts w:ascii="Times New Roman" w:eastAsiaTheme="minorEastAsia" w:hAnsi="Times New Roman" w:cs="Times New Roman"/>
          <w:sz w:val="24"/>
          <w:szCs w:val="24"/>
        </w:rPr>
        <w:t>weight loss</w:t>
      </w:r>
      <w:r w:rsidR="00872539">
        <w:rPr>
          <w:rFonts w:ascii="Times New Roman" w:eastAsiaTheme="minorEastAsia" w:hAnsi="Times New Roman" w:cs="Times New Roman"/>
          <w:sz w:val="24"/>
          <w:szCs w:val="24"/>
        </w:rPr>
        <w:t xml:space="preserve"> and those taking it for type-2 diabetes. </w:t>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632F2E" w:rsidRPr="00912DA7">
        <w:rPr>
          <w:rFonts w:ascii="Times New Roman" w:hAnsi="Times New Roman" w:cs="Times New Roman"/>
          <w:sz w:val="24"/>
          <w:szCs w:val="24"/>
        </w:rPr>
        <w:t xml:space="preserve">While the paper makes predictions of prices and quantity of Ozempic in the Canadian market, it is important to reflect upon the impact this may have on consumers. Although using Ozempic for </w:t>
      </w:r>
      <w:r w:rsidR="00F866BC">
        <w:rPr>
          <w:rFonts w:ascii="Times New Roman" w:hAnsi="Times New Roman" w:cs="Times New Roman"/>
          <w:sz w:val="24"/>
          <w:szCs w:val="24"/>
        </w:rPr>
        <w:t>weight loss</w:t>
      </w:r>
      <w:r w:rsidR="00632F2E" w:rsidRPr="00912DA7">
        <w:rPr>
          <w:rFonts w:ascii="Times New Roman" w:hAnsi="Times New Roman" w:cs="Times New Roman"/>
          <w:sz w:val="24"/>
          <w:szCs w:val="24"/>
        </w:rPr>
        <w:t xml:space="preserve"> could be considered discretionary, many people </w:t>
      </w:r>
      <w:r w:rsidR="005078CF">
        <w:rPr>
          <w:rFonts w:ascii="Times New Roman" w:hAnsi="Times New Roman" w:cs="Times New Roman"/>
          <w:sz w:val="24"/>
          <w:szCs w:val="24"/>
        </w:rPr>
        <w:t xml:space="preserve">also </w:t>
      </w:r>
      <w:r w:rsidR="00632F2E" w:rsidRPr="00912DA7">
        <w:rPr>
          <w:rFonts w:ascii="Times New Roman" w:hAnsi="Times New Roman" w:cs="Times New Roman"/>
          <w:sz w:val="24"/>
          <w:szCs w:val="24"/>
        </w:rPr>
        <w:t xml:space="preserve">rely on the drug to treat the chronic illness of type-2 diabetes. Therefore, market dynamics have direct implications </w:t>
      </w:r>
      <w:r w:rsidR="00B3680F">
        <w:rPr>
          <w:rFonts w:ascii="Times New Roman" w:hAnsi="Times New Roman" w:cs="Times New Roman"/>
          <w:sz w:val="24"/>
          <w:szCs w:val="24"/>
        </w:rPr>
        <w:t>for</w:t>
      </w:r>
      <w:r w:rsidR="00632F2E" w:rsidRPr="00912DA7">
        <w:rPr>
          <w:rFonts w:ascii="Times New Roman" w:hAnsi="Times New Roman" w:cs="Times New Roman"/>
          <w:sz w:val="24"/>
          <w:szCs w:val="24"/>
        </w:rPr>
        <w:t xml:space="preserve"> the health and </w:t>
      </w:r>
      <w:r w:rsidR="00F866BC">
        <w:rPr>
          <w:rFonts w:ascii="Times New Roman" w:hAnsi="Times New Roman" w:cs="Times New Roman"/>
          <w:sz w:val="24"/>
          <w:szCs w:val="24"/>
        </w:rPr>
        <w:t>well-being</w:t>
      </w:r>
      <w:r w:rsidR="00632F2E" w:rsidRPr="00912DA7">
        <w:rPr>
          <w:rFonts w:ascii="Times New Roman" w:hAnsi="Times New Roman" w:cs="Times New Roman"/>
          <w:sz w:val="24"/>
          <w:szCs w:val="24"/>
        </w:rPr>
        <w:t xml:space="preserve"> of the Canadian population. Viewing this solely from a numerical economic perspective is perhaps </w:t>
      </w:r>
      <w:r w:rsidR="00632F2E">
        <w:rPr>
          <w:rFonts w:ascii="Times New Roman" w:hAnsi="Times New Roman" w:cs="Times New Roman"/>
          <w:sz w:val="24"/>
          <w:szCs w:val="24"/>
        </w:rPr>
        <w:t>slightly</w:t>
      </w:r>
      <w:r w:rsidR="00632F2E" w:rsidRPr="00912DA7">
        <w:rPr>
          <w:rFonts w:ascii="Times New Roman" w:hAnsi="Times New Roman" w:cs="Times New Roman"/>
          <w:sz w:val="24"/>
          <w:szCs w:val="24"/>
        </w:rPr>
        <w:t xml:space="preserve"> reductionist, as it does not put enough emphasis on individual health. If generic penetration is able to reduce prices while simultaneously increasing the total quantity available in the market, then this will have a larger positive impact on consumer surplus. While Novo Nordisk’s Canadian Ozempic profit is forecasted to plummet, as its margins are reduced by at least half, this will</w:t>
      </w:r>
      <w:r w:rsidR="00F92742">
        <w:rPr>
          <w:rFonts w:ascii="Times New Roman" w:hAnsi="Times New Roman" w:cs="Times New Roman"/>
          <w:sz w:val="24"/>
          <w:szCs w:val="24"/>
        </w:rPr>
        <w:t xml:space="preserve"> likely</w:t>
      </w:r>
      <w:r w:rsidR="00632F2E" w:rsidRPr="00912DA7">
        <w:rPr>
          <w:rFonts w:ascii="Times New Roman" w:hAnsi="Times New Roman" w:cs="Times New Roman"/>
          <w:sz w:val="24"/>
          <w:szCs w:val="24"/>
        </w:rPr>
        <w:t xml:space="preserve"> be to the benefit of the general public.</w:t>
      </w:r>
      <w:r w:rsidR="00BA625D">
        <w:rPr>
          <w:rFonts w:ascii="Times New Roman" w:hAnsi="Times New Roman" w:cs="Times New Roman"/>
          <w:sz w:val="24"/>
          <w:szCs w:val="24"/>
        </w:rPr>
        <w:t xml:space="preserve"> The federal and provincial governments can catalyze generic penetration by introducing incentives and removing barriers to entry</w:t>
      </w:r>
      <w:r w:rsidR="009B0AA9">
        <w:rPr>
          <w:rFonts w:ascii="Times New Roman" w:hAnsi="Times New Roman" w:cs="Times New Roman"/>
          <w:sz w:val="24"/>
          <w:szCs w:val="24"/>
        </w:rPr>
        <w:t xml:space="preserve">, in turn assuring </w:t>
      </w:r>
      <w:r w:rsidR="00024695">
        <w:rPr>
          <w:rFonts w:ascii="Times New Roman" w:hAnsi="Times New Roman" w:cs="Times New Roman"/>
          <w:sz w:val="24"/>
          <w:szCs w:val="24"/>
        </w:rPr>
        <w:t>greater drug affordability for Canadia</w:t>
      </w:r>
      <w:r w:rsidR="005078CF">
        <w:rPr>
          <w:rFonts w:ascii="Times New Roman" w:hAnsi="Times New Roman" w:cs="Times New Roman"/>
          <w:sz w:val="24"/>
          <w:szCs w:val="24"/>
        </w:rPr>
        <w:t>ns.</w:t>
      </w:r>
    </w:p>
    <w:p w14:paraId="21D8B915" w14:textId="67E31017" w:rsidR="00390651" w:rsidRDefault="00390651" w:rsidP="003C0E67">
      <w:pPr>
        <w:pStyle w:val="Heading1"/>
      </w:pPr>
      <w:bookmarkStart w:id="12" w:name="_Toc215701360"/>
      <w:r>
        <w:lastRenderedPageBreak/>
        <w:t>References</w:t>
      </w:r>
      <w:bookmarkEnd w:id="12"/>
      <w:r>
        <w:t xml:space="preserve"> </w:t>
      </w:r>
    </w:p>
    <w:p w14:paraId="0D5C215C"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Adam, Jules (2025) “Did Novo </w:t>
      </w:r>
      <w:r>
        <w:rPr>
          <w:rFonts w:ascii="Times New Roman" w:hAnsi="Times New Roman" w:cs="Times New Roman"/>
          <w:sz w:val="24"/>
          <w:szCs w:val="24"/>
        </w:rPr>
        <w:t>O</w:t>
      </w:r>
      <w:r w:rsidRPr="00850648">
        <w:rPr>
          <w:rFonts w:ascii="Times New Roman" w:hAnsi="Times New Roman" w:cs="Times New Roman"/>
          <w:sz w:val="24"/>
          <w:szCs w:val="24"/>
        </w:rPr>
        <w:t xml:space="preserve">pen the Canadian </w:t>
      </w:r>
      <w:r>
        <w:rPr>
          <w:rFonts w:ascii="Times New Roman" w:hAnsi="Times New Roman" w:cs="Times New Roman"/>
          <w:sz w:val="24"/>
          <w:szCs w:val="24"/>
        </w:rPr>
        <w:t>M</w:t>
      </w:r>
      <w:r w:rsidRPr="00850648">
        <w:rPr>
          <w:rFonts w:ascii="Times New Roman" w:hAnsi="Times New Roman" w:cs="Times New Roman"/>
          <w:sz w:val="24"/>
          <w:szCs w:val="24"/>
        </w:rPr>
        <w:t xml:space="preserve">arket to GLP-1 </w:t>
      </w:r>
      <w:r>
        <w:rPr>
          <w:rFonts w:ascii="Times New Roman" w:hAnsi="Times New Roman" w:cs="Times New Roman"/>
          <w:sz w:val="24"/>
          <w:szCs w:val="24"/>
        </w:rPr>
        <w:t>G</w:t>
      </w:r>
      <w:r w:rsidRPr="00850648">
        <w:rPr>
          <w:rFonts w:ascii="Times New Roman" w:hAnsi="Times New Roman" w:cs="Times New Roman"/>
          <w:sz w:val="24"/>
          <w:szCs w:val="24"/>
        </w:rPr>
        <w:t xml:space="preserve">enerics?”, </w:t>
      </w:r>
      <w:proofErr w:type="spellStart"/>
      <w:r w:rsidRPr="0050205B">
        <w:rPr>
          <w:rFonts w:ascii="Times New Roman" w:hAnsi="Times New Roman" w:cs="Times New Roman"/>
          <w:i/>
          <w:iCs/>
          <w:sz w:val="24"/>
          <w:szCs w:val="24"/>
        </w:rPr>
        <w:t>Labiotech</w:t>
      </w:r>
      <w:proofErr w:type="spellEnd"/>
      <w:r w:rsidRPr="00850648">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17" w:history="1">
        <w:r w:rsidRPr="00D47C67">
          <w:rPr>
            <w:rStyle w:val="Hyperlink"/>
            <w:rFonts w:ascii="Times New Roman" w:hAnsi="Times New Roman" w:cs="Times New Roman"/>
            <w:sz w:val="24"/>
            <w:szCs w:val="24"/>
          </w:rPr>
          <w:t>https://www.labiotech.eu/in-depth/novo-nordisk-semaglutide-patent</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-expiration-</w:t>
        </w:r>
        <w:proofErr w:type="spellStart"/>
        <w:r w:rsidRPr="00D47C67">
          <w:rPr>
            <w:rStyle w:val="Hyperlink"/>
            <w:rFonts w:ascii="Times New Roman" w:hAnsi="Times New Roman" w:cs="Times New Roman"/>
            <w:sz w:val="24"/>
            <w:szCs w:val="24"/>
          </w:rPr>
          <w:t>canada</w:t>
        </w:r>
        <w:proofErr w:type="spellEnd"/>
        <w:r w:rsidRPr="00D47C67">
          <w:rPr>
            <w:rStyle w:val="Hyperlink"/>
            <w:rFonts w:ascii="Times New Roman" w:hAnsi="Times New Roman" w:cs="Times New Roman"/>
            <w:sz w:val="24"/>
            <w:szCs w:val="24"/>
          </w:rPr>
          <w:t>/</w:t>
        </w:r>
      </w:hyperlink>
      <w:r>
        <w:rPr>
          <w:rFonts w:ascii="Times New Roman" w:hAnsi="Times New Roman" w:cs="Times New Roman"/>
          <w:sz w:val="24"/>
          <w:szCs w:val="24"/>
        </w:rPr>
        <w:t xml:space="preserve"> </w:t>
      </w:r>
    </w:p>
    <w:p w14:paraId="22787A3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Aronsson, Thomas, Mats A. Bergman, and Niklas Rudholm (2001) “The Impact of Generic Drug</w:t>
      </w:r>
      <w:r>
        <w:rPr>
          <w:rFonts w:ascii="Times New Roman" w:hAnsi="Times New Roman" w:cs="Times New Roman"/>
          <w:sz w:val="24"/>
          <w:szCs w:val="24"/>
        </w:rPr>
        <w:tab/>
      </w:r>
      <w:r w:rsidRPr="00BC5622">
        <w:rPr>
          <w:rFonts w:ascii="Times New Roman" w:hAnsi="Times New Roman" w:cs="Times New Roman"/>
          <w:sz w:val="24"/>
          <w:szCs w:val="24"/>
        </w:rPr>
        <w:t>Competition on Brand Name Market Shares–Evidence from Micro Data,” </w:t>
      </w:r>
      <w:r w:rsidRPr="00BC5622">
        <w:rPr>
          <w:rFonts w:ascii="Times New Roman" w:hAnsi="Times New Roman" w:cs="Times New Roman"/>
          <w:i/>
          <w:iCs/>
          <w:sz w:val="24"/>
          <w:szCs w:val="24"/>
        </w:rPr>
        <w:t>Review of</w:t>
      </w:r>
      <w:r>
        <w:rPr>
          <w:rFonts w:ascii="Times New Roman" w:hAnsi="Times New Roman" w:cs="Times New Roman"/>
          <w:i/>
          <w:iCs/>
          <w:sz w:val="24"/>
          <w:szCs w:val="24"/>
        </w:rPr>
        <w:tab/>
      </w:r>
      <w:r w:rsidRPr="00BC5622">
        <w:rPr>
          <w:rFonts w:ascii="Times New Roman" w:hAnsi="Times New Roman" w:cs="Times New Roman"/>
          <w:i/>
          <w:iCs/>
          <w:sz w:val="24"/>
          <w:szCs w:val="24"/>
        </w:rPr>
        <w:t>Industrial Organization</w:t>
      </w:r>
      <w:r w:rsidRPr="00BC5622">
        <w:rPr>
          <w:rFonts w:ascii="Times New Roman" w:hAnsi="Times New Roman" w:cs="Times New Roman"/>
          <w:sz w:val="24"/>
          <w:szCs w:val="24"/>
        </w:rPr>
        <w:t> </w:t>
      </w:r>
      <w:r w:rsidRPr="00BC5622">
        <w:rPr>
          <w:rFonts w:ascii="Times New Roman" w:hAnsi="Times New Roman" w:cs="Times New Roman"/>
          <w:i/>
          <w:iCs/>
          <w:sz w:val="24"/>
          <w:szCs w:val="24"/>
        </w:rPr>
        <w:t>19</w:t>
      </w:r>
      <w:r w:rsidRPr="00BC5622">
        <w:rPr>
          <w:rFonts w:ascii="Times New Roman" w:hAnsi="Times New Roman" w:cs="Times New Roman"/>
          <w:sz w:val="24"/>
          <w:szCs w:val="24"/>
        </w:rPr>
        <w:t>(4), 423-433</w:t>
      </w:r>
    </w:p>
    <w:p w14:paraId="02F4D4B7"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t xml:space="preserve">Bank of Canada (2025) “Annual Average Exchange Rates,” </w:t>
      </w:r>
      <w:r w:rsidRPr="00D455C3">
        <w:rPr>
          <w:rFonts w:ascii="Times New Roman" w:hAnsi="Times New Roman" w:cs="Times New Roman"/>
          <w:i/>
          <w:iCs/>
          <w:sz w:val="24"/>
          <w:szCs w:val="24"/>
        </w:rPr>
        <w:t>Bank of Canada</w:t>
      </w:r>
      <w:r w:rsidRPr="00D455C3">
        <w:rPr>
          <w:rFonts w:ascii="Times New Roman" w:hAnsi="Times New Roman" w:cs="Times New Roman"/>
          <w:sz w:val="24"/>
          <w:szCs w:val="24"/>
        </w:rPr>
        <w:t>. Retrieved from</w:t>
      </w:r>
      <w:r>
        <w:rPr>
          <w:rFonts w:ascii="Times New Roman" w:hAnsi="Times New Roman" w:cs="Times New Roman"/>
          <w:sz w:val="24"/>
          <w:szCs w:val="24"/>
        </w:rPr>
        <w:tab/>
      </w:r>
      <w:hyperlink r:id="rId18" w:history="1">
        <w:r w:rsidRPr="00D455C3">
          <w:rPr>
            <w:rStyle w:val="Hyperlink"/>
            <w:rFonts w:ascii="Times New Roman" w:hAnsi="Times New Roman" w:cs="Times New Roman"/>
            <w:sz w:val="24"/>
            <w:szCs w:val="24"/>
          </w:rPr>
          <w:t>https://www.bankofcanada.ca/rates/exchange/annual-average-exchange-rates/</w:t>
        </w:r>
      </w:hyperlink>
    </w:p>
    <w:p w14:paraId="0591305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Bergman, Mats A., and Niklas Rudholm (2003) “The Relative Importance of Actual and</w:t>
      </w:r>
      <w:r>
        <w:rPr>
          <w:rFonts w:ascii="Times New Roman" w:hAnsi="Times New Roman" w:cs="Times New Roman"/>
          <w:sz w:val="24"/>
          <w:szCs w:val="24"/>
        </w:rPr>
        <w:tab/>
      </w:r>
      <w:r w:rsidRPr="00BC5622">
        <w:rPr>
          <w:rFonts w:ascii="Times New Roman" w:hAnsi="Times New Roman" w:cs="Times New Roman"/>
          <w:sz w:val="24"/>
          <w:szCs w:val="24"/>
        </w:rPr>
        <w:t>Potential Competition: Empirical Evidence from the Pharmaceuticals Market,” </w:t>
      </w:r>
      <w:r w:rsidRPr="00BC5622">
        <w:rPr>
          <w:rFonts w:ascii="Times New Roman" w:hAnsi="Times New Roman" w:cs="Times New Roman"/>
          <w:i/>
          <w:iCs/>
          <w:sz w:val="24"/>
          <w:szCs w:val="24"/>
        </w:rPr>
        <w:t>The</w:t>
      </w:r>
      <w:r>
        <w:rPr>
          <w:rFonts w:ascii="Times New Roman" w:hAnsi="Times New Roman" w:cs="Times New Roman"/>
          <w:i/>
          <w:iCs/>
          <w:sz w:val="24"/>
          <w:szCs w:val="24"/>
        </w:rPr>
        <w:tab/>
      </w:r>
      <w:r w:rsidRPr="00BC5622">
        <w:rPr>
          <w:rFonts w:ascii="Times New Roman" w:hAnsi="Times New Roman" w:cs="Times New Roman"/>
          <w:i/>
          <w:iCs/>
          <w:sz w:val="24"/>
          <w:szCs w:val="24"/>
        </w:rPr>
        <w:t>Journal of Industrial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51</w:t>
      </w:r>
      <w:r w:rsidRPr="00BC5622">
        <w:rPr>
          <w:rFonts w:ascii="Times New Roman" w:hAnsi="Times New Roman" w:cs="Times New Roman"/>
          <w:sz w:val="24"/>
          <w:szCs w:val="24"/>
        </w:rPr>
        <w:t>(4), 455-467</w:t>
      </w:r>
    </w:p>
    <w:p w14:paraId="2DF78A57"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 xml:space="preserve">Berndt, Ernst R., Richard Mortimer, Ashoke </w:t>
      </w:r>
      <w:proofErr w:type="spellStart"/>
      <w:r w:rsidRPr="00BC5622">
        <w:rPr>
          <w:rFonts w:ascii="Times New Roman" w:hAnsi="Times New Roman" w:cs="Times New Roman"/>
          <w:sz w:val="24"/>
          <w:szCs w:val="24"/>
        </w:rPr>
        <w:t>Bhattacharjya</w:t>
      </w:r>
      <w:proofErr w:type="spellEnd"/>
      <w:r w:rsidRPr="00BC5622">
        <w:rPr>
          <w:rFonts w:ascii="Times New Roman" w:hAnsi="Times New Roman" w:cs="Times New Roman"/>
          <w:sz w:val="24"/>
          <w:szCs w:val="24"/>
        </w:rPr>
        <w:t>, Andrew Parece, and Edward Tuttle</w:t>
      </w:r>
      <w:r>
        <w:rPr>
          <w:rFonts w:ascii="Times New Roman" w:hAnsi="Times New Roman" w:cs="Times New Roman"/>
          <w:sz w:val="24"/>
          <w:szCs w:val="24"/>
        </w:rPr>
        <w:tab/>
      </w:r>
      <w:r w:rsidRPr="00BC5622">
        <w:rPr>
          <w:rFonts w:ascii="Times New Roman" w:hAnsi="Times New Roman" w:cs="Times New Roman"/>
          <w:sz w:val="24"/>
          <w:szCs w:val="24"/>
        </w:rPr>
        <w:t xml:space="preserve">(2007) “Authorized Generic Drugs, Price Competition and Consumers’ Welfare,” </w:t>
      </w:r>
      <w:r w:rsidRPr="00BC5622">
        <w:rPr>
          <w:rFonts w:ascii="Times New Roman" w:hAnsi="Times New Roman" w:cs="Times New Roman"/>
          <w:i/>
          <w:iCs/>
          <w:sz w:val="24"/>
          <w:szCs w:val="24"/>
        </w:rPr>
        <w:t>Health</w:t>
      </w:r>
      <w:r>
        <w:rPr>
          <w:rFonts w:ascii="Times New Roman" w:hAnsi="Times New Roman" w:cs="Times New Roman"/>
          <w:i/>
          <w:iCs/>
          <w:sz w:val="24"/>
          <w:szCs w:val="24"/>
        </w:rPr>
        <w:tab/>
      </w:r>
      <w:r w:rsidRPr="00BC5622">
        <w:rPr>
          <w:rFonts w:ascii="Times New Roman" w:hAnsi="Times New Roman" w:cs="Times New Roman"/>
          <w:i/>
          <w:iCs/>
          <w:sz w:val="24"/>
          <w:szCs w:val="24"/>
        </w:rPr>
        <w:t>Affairs</w:t>
      </w:r>
      <w:r w:rsidRPr="00BC5622">
        <w:rPr>
          <w:rFonts w:ascii="Times New Roman" w:hAnsi="Times New Roman" w:cs="Times New Roman"/>
          <w:sz w:val="24"/>
          <w:szCs w:val="24"/>
        </w:rPr>
        <w:t xml:space="preserve"> 26(3), 790–9</w:t>
      </w:r>
    </w:p>
    <w:p w14:paraId="0C830032"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Bhattacharya, Jayanta, and William B. Vogt (2003) “A Simple Model of Pharmaceutical Price</w:t>
      </w:r>
      <w:r>
        <w:rPr>
          <w:rFonts w:ascii="Times New Roman" w:hAnsi="Times New Roman" w:cs="Times New Roman"/>
          <w:sz w:val="24"/>
          <w:szCs w:val="24"/>
        </w:rPr>
        <w:tab/>
      </w:r>
      <w:r w:rsidRPr="00BC5622">
        <w:rPr>
          <w:rFonts w:ascii="Times New Roman" w:hAnsi="Times New Roman" w:cs="Times New Roman"/>
          <w:sz w:val="24"/>
          <w:szCs w:val="24"/>
        </w:rPr>
        <w:t xml:space="preserve">Dynamics,” </w:t>
      </w:r>
      <w:r w:rsidRPr="00BC5622">
        <w:rPr>
          <w:rFonts w:ascii="Times New Roman" w:hAnsi="Times New Roman" w:cs="Times New Roman"/>
          <w:i/>
          <w:iCs/>
          <w:sz w:val="24"/>
          <w:szCs w:val="24"/>
        </w:rPr>
        <w:t>Journal of Law and Economics</w:t>
      </w:r>
      <w:r w:rsidRPr="00BC5622">
        <w:rPr>
          <w:rFonts w:ascii="Times New Roman" w:hAnsi="Times New Roman" w:cs="Times New Roman"/>
          <w:sz w:val="24"/>
          <w:szCs w:val="24"/>
        </w:rPr>
        <w:t xml:space="preserve"> 46(2), 599-626</w:t>
      </w:r>
    </w:p>
    <w:p w14:paraId="18AB252B" w14:textId="77777777"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 xml:space="preserve">Billingsley, Alyssa, and Christina Aungst </w:t>
      </w:r>
      <w:r w:rsidRPr="00850648">
        <w:rPr>
          <w:rFonts w:ascii="Times New Roman" w:hAnsi="Times New Roman" w:cs="Times New Roman"/>
          <w:sz w:val="24"/>
          <w:szCs w:val="24"/>
        </w:rPr>
        <w:t>(n.d.) “GLP-1 Agonists – Ozempic Alternatives,”</w:t>
      </w:r>
      <w:r>
        <w:rPr>
          <w:rFonts w:ascii="Times New Roman" w:hAnsi="Times New Roman" w:cs="Times New Roman"/>
          <w:sz w:val="24"/>
          <w:szCs w:val="24"/>
        </w:rPr>
        <w:tab/>
      </w:r>
      <w:proofErr w:type="spellStart"/>
      <w:r w:rsidRPr="00813FB0">
        <w:rPr>
          <w:rFonts w:ascii="Times New Roman" w:hAnsi="Times New Roman" w:cs="Times New Roman"/>
          <w:i/>
          <w:iCs/>
          <w:sz w:val="24"/>
          <w:szCs w:val="24"/>
        </w:rPr>
        <w:t>GoodRx</w:t>
      </w:r>
      <w:proofErr w:type="spellEnd"/>
      <w:r w:rsidRPr="00850648">
        <w:rPr>
          <w:rFonts w:ascii="Times New Roman" w:hAnsi="Times New Roman" w:cs="Times New Roman"/>
          <w:sz w:val="24"/>
          <w:szCs w:val="24"/>
        </w:rPr>
        <w:t xml:space="preserve">. Retrieved from </w:t>
      </w:r>
      <w:hyperlink r:id="rId19" w:history="1">
        <w:r w:rsidRPr="00D47C67">
          <w:rPr>
            <w:rStyle w:val="Hyperlink"/>
            <w:rFonts w:ascii="Times New Roman" w:hAnsi="Times New Roman" w:cs="Times New Roman"/>
            <w:sz w:val="24"/>
            <w:szCs w:val="24"/>
          </w:rPr>
          <w:t>https://www.goodrx.com/classes/glp-1-agonists/ozempic</w:t>
        </w:r>
        <w:r w:rsidRPr="00AA4A8E">
          <w:rPr>
            <w:rStyle w:val="Hyperlink"/>
            <w:rFonts w:ascii="Times New Roman" w:hAnsi="Times New Roman" w:cs="Times New Roman"/>
            <w:sz w:val="24"/>
            <w:szCs w:val="24"/>
            <w:u w:val="none"/>
          </w:rPr>
          <w:tab/>
        </w:r>
        <w:proofErr w:type="spellStart"/>
        <w:r w:rsidRPr="00D47C67">
          <w:rPr>
            <w:rStyle w:val="Hyperlink"/>
            <w:rFonts w:ascii="Times New Roman" w:hAnsi="Times New Roman" w:cs="Times New Roman"/>
            <w:sz w:val="24"/>
            <w:szCs w:val="24"/>
          </w:rPr>
          <w:t>alternatives?srsltid</w:t>
        </w:r>
        <w:proofErr w:type="spellEnd"/>
        <w:r w:rsidRPr="00D47C67">
          <w:rPr>
            <w:rStyle w:val="Hyperlink"/>
            <w:rFonts w:ascii="Times New Roman" w:hAnsi="Times New Roman" w:cs="Times New Roman"/>
            <w:sz w:val="24"/>
            <w:szCs w:val="24"/>
          </w:rPr>
          <w:t>=AfmBOoqZknxTscxwod8Ktk9BTYT_vvE</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P0E_1v_DKfzMRKrVOoY7c36p</w:t>
        </w:r>
      </w:hyperlink>
      <w:r>
        <w:rPr>
          <w:rFonts w:ascii="Times New Roman" w:hAnsi="Times New Roman" w:cs="Times New Roman"/>
          <w:sz w:val="24"/>
          <w:szCs w:val="24"/>
        </w:rPr>
        <w:t xml:space="preserve"> </w:t>
      </w:r>
    </w:p>
    <w:p w14:paraId="78BD97C8"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Blank, Larry, David L. Kaserman, and John W. Mayo (1998) “Dominant Firm Pricing with</w:t>
      </w:r>
      <w:r>
        <w:rPr>
          <w:rFonts w:ascii="Times New Roman" w:hAnsi="Times New Roman" w:cs="Times New Roman"/>
          <w:sz w:val="24"/>
          <w:szCs w:val="24"/>
        </w:rPr>
        <w:tab/>
      </w:r>
      <w:r w:rsidRPr="00BC5622">
        <w:rPr>
          <w:rFonts w:ascii="Times New Roman" w:hAnsi="Times New Roman" w:cs="Times New Roman"/>
          <w:sz w:val="24"/>
          <w:szCs w:val="24"/>
        </w:rPr>
        <w:t xml:space="preserve">Competitive Entry and Regulation: The Case of </w:t>
      </w:r>
      <w:proofErr w:type="spellStart"/>
      <w:r w:rsidRPr="00BC5622">
        <w:rPr>
          <w:rFonts w:ascii="Times New Roman" w:hAnsi="Times New Roman" w:cs="Times New Roman"/>
          <w:sz w:val="24"/>
          <w:szCs w:val="24"/>
        </w:rPr>
        <w:t>IntraLATA</w:t>
      </w:r>
      <w:proofErr w:type="spellEnd"/>
      <w:r w:rsidRPr="00BC5622">
        <w:rPr>
          <w:rFonts w:ascii="Times New Roman" w:hAnsi="Times New Roman" w:cs="Times New Roman"/>
          <w:sz w:val="24"/>
          <w:szCs w:val="24"/>
        </w:rPr>
        <w:t xml:space="preserve"> Toll,” </w:t>
      </w:r>
      <w:r w:rsidRPr="00BC5622">
        <w:rPr>
          <w:rFonts w:ascii="Times New Roman" w:hAnsi="Times New Roman" w:cs="Times New Roman"/>
          <w:i/>
          <w:iCs/>
          <w:sz w:val="24"/>
          <w:szCs w:val="24"/>
        </w:rPr>
        <w:t>Journal of Regulatory</w:t>
      </w:r>
      <w:r>
        <w:rPr>
          <w:rFonts w:ascii="Times New Roman" w:hAnsi="Times New Roman" w:cs="Times New Roman"/>
          <w:i/>
          <w:iCs/>
          <w:sz w:val="24"/>
          <w:szCs w:val="24"/>
        </w:rPr>
        <w:tab/>
      </w:r>
      <w:r w:rsidRPr="00BC5622">
        <w:rPr>
          <w:rFonts w:ascii="Times New Roman" w:hAnsi="Times New Roman" w:cs="Times New Roman"/>
          <w:i/>
          <w:iCs/>
          <w:sz w:val="24"/>
          <w:szCs w:val="24"/>
        </w:rPr>
        <w:t>Economics</w:t>
      </w:r>
      <w:r w:rsidRPr="00BC5622">
        <w:rPr>
          <w:rFonts w:ascii="Times New Roman" w:hAnsi="Times New Roman" w:cs="Times New Roman"/>
          <w:sz w:val="24"/>
          <w:szCs w:val="24"/>
        </w:rPr>
        <w:t xml:space="preserve"> 14(1), 35-53</w:t>
      </w:r>
    </w:p>
    <w:p w14:paraId="1C74BBD9"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Canadian Institute for Health Information (2023) “Canada’s public-drug program spending</w:t>
      </w:r>
      <w:r>
        <w:rPr>
          <w:rFonts w:ascii="Times New Roman" w:hAnsi="Times New Roman" w:cs="Times New Roman"/>
          <w:sz w:val="24"/>
          <w:szCs w:val="24"/>
        </w:rPr>
        <w:tab/>
      </w:r>
      <w:r w:rsidRPr="00850648">
        <w:rPr>
          <w:rFonts w:ascii="Times New Roman" w:hAnsi="Times New Roman" w:cs="Times New Roman"/>
          <w:sz w:val="24"/>
          <w:szCs w:val="24"/>
        </w:rPr>
        <w:t xml:space="preserve">reaches $184 billion in 2023 — medications like Ozempic driving,” </w:t>
      </w:r>
      <w:r w:rsidRPr="00F73245">
        <w:rPr>
          <w:rFonts w:ascii="Times New Roman" w:hAnsi="Times New Roman" w:cs="Times New Roman"/>
          <w:i/>
          <w:iCs/>
          <w:sz w:val="24"/>
          <w:szCs w:val="24"/>
        </w:rPr>
        <w:t>CIHI.ca</w:t>
      </w:r>
      <w:r w:rsidRPr="00850648">
        <w:rPr>
          <w:rFonts w:ascii="Times New Roman" w:hAnsi="Times New Roman" w:cs="Times New Roman"/>
          <w:sz w:val="24"/>
          <w:szCs w:val="24"/>
        </w:rPr>
        <w:t>. Retrieved</w:t>
      </w:r>
      <w:r>
        <w:rPr>
          <w:rFonts w:ascii="Times New Roman" w:hAnsi="Times New Roman" w:cs="Times New Roman"/>
          <w:sz w:val="24"/>
          <w:szCs w:val="24"/>
        </w:rPr>
        <w:tab/>
      </w:r>
      <w:r w:rsidRPr="00850648">
        <w:rPr>
          <w:rFonts w:ascii="Times New Roman" w:hAnsi="Times New Roman" w:cs="Times New Roman"/>
          <w:sz w:val="24"/>
          <w:szCs w:val="24"/>
        </w:rPr>
        <w:t xml:space="preserve">from </w:t>
      </w:r>
      <w:hyperlink r:id="rId20" w:history="1">
        <w:r w:rsidRPr="00D47C67">
          <w:rPr>
            <w:rStyle w:val="Hyperlink"/>
            <w:rFonts w:ascii="Times New Roman" w:hAnsi="Times New Roman" w:cs="Times New Roman"/>
            <w:sz w:val="24"/>
            <w:szCs w:val="24"/>
          </w:rPr>
          <w:t>https://www.cihi.ca/en/news/canadas-public-drug-program-spending-reaches-184-</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billion-in-2023-medications-like-ozempic-driving</w:t>
        </w:r>
      </w:hyperlink>
      <w:r>
        <w:rPr>
          <w:rFonts w:ascii="Times New Roman" w:hAnsi="Times New Roman" w:cs="Times New Roman"/>
          <w:sz w:val="24"/>
          <w:szCs w:val="24"/>
        </w:rPr>
        <w:t xml:space="preserve"> </w:t>
      </w:r>
    </w:p>
    <w:p w14:paraId="45572A28"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Canadian Medical Association (n.d.) “Why </w:t>
      </w:r>
      <w:r>
        <w:rPr>
          <w:rFonts w:ascii="Times New Roman" w:hAnsi="Times New Roman" w:cs="Times New Roman"/>
          <w:sz w:val="24"/>
          <w:szCs w:val="24"/>
        </w:rPr>
        <w:t>I</w:t>
      </w:r>
      <w:r w:rsidRPr="00850648">
        <w:rPr>
          <w:rFonts w:ascii="Times New Roman" w:hAnsi="Times New Roman" w:cs="Times New Roman"/>
          <w:sz w:val="24"/>
          <w:szCs w:val="24"/>
        </w:rPr>
        <w:t xml:space="preserve">t’s </w:t>
      </w:r>
      <w:r>
        <w:rPr>
          <w:rFonts w:ascii="Times New Roman" w:hAnsi="Times New Roman" w:cs="Times New Roman"/>
          <w:sz w:val="24"/>
          <w:szCs w:val="24"/>
        </w:rPr>
        <w:t>S</w:t>
      </w:r>
      <w:r w:rsidRPr="00850648">
        <w:rPr>
          <w:rFonts w:ascii="Times New Roman" w:hAnsi="Times New Roman" w:cs="Times New Roman"/>
          <w:sz w:val="24"/>
          <w:szCs w:val="24"/>
        </w:rPr>
        <w:t xml:space="preserve">o </w:t>
      </w:r>
      <w:r>
        <w:rPr>
          <w:rFonts w:ascii="Times New Roman" w:hAnsi="Times New Roman" w:cs="Times New Roman"/>
          <w:sz w:val="24"/>
          <w:szCs w:val="24"/>
        </w:rPr>
        <w:t>H</w:t>
      </w:r>
      <w:r w:rsidRPr="00850648">
        <w:rPr>
          <w:rFonts w:ascii="Times New Roman" w:hAnsi="Times New Roman" w:cs="Times New Roman"/>
          <w:sz w:val="24"/>
          <w:szCs w:val="24"/>
        </w:rPr>
        <w:t xml:space="preserve">ard to </w:t>
      </w:r>
      <w:r>
        <w:rPr>
          <w:rFonts w:ascii="Times New Roman" w:hAnsi="Times New Roman" w:cs="Times New Roman"/>
          <w:sz w:val="24"/>
          <w:szCs w:val="24"/>
        </w:rPr>
        <w:t>F</w:t>
      </w:r>
      <w:r w:rsidRPr="00850648">
        <w:rPr>
          <w:rFonts w:ascii="Times New Roman" w:hAnsi="Times New Roman" w:cs="Times New Roman"/>
          <w:sz w:val="24"/>
          <w:szCs w:val="24"/>
        </w:rPr>
        <w:t xml:space="preserve">ind a </w:t>
      </w:r>
      <w:r>
        <w:rPr>
          <w:rFonts w:ascii="Times New Roman" w:hAnsi="Times New Roman" w:cs="Times New Roman"/>
          <w:sz w:val="24"/>
          <w:szCs w:val="24"/>
        </w:rPr>
        <w:t>F</w:t>
      </w:r>
      <w:r w:rsidRPr="00850648">
        <w:rPr>
          <w:rFonts w:ascii="Times New Roman" w:hAnsi="Times New Roman" w:cs="Times New Roman"/>
          <w:sz w:val="24"/>
          <w:szCs w:val="24"/>
        </w:rPr>
        <w:t xml:space="preserve">amily </w:t>
      </w:r>
      <w:r>
        <w:rPr>
          <w:rFonts w:ascii="Times New Roman" w:hAnsi="Times New Roman" w:cs="Times New Roman"/>
          <w:sz w:val="24"/>
          <w:szCs w:val="24"/>
        </w:rPr>
        <w:t>D</w:t>
      </w:r>
      <w:r w:rsidRPr="00850648">
        <w:rPr>
          <w:rFonts w:ascii="Times New Roman" w:hAnsi="Times New Roman" w:cs="Times New Roman"/>
          <w:sz w:val="24"/>
          <w:szCs w:val="24"/>
        </w:rPr>
        <w:t xml:space="preserve">octor,” </w:t>
      </w:r>
      <w:r w:rsidRPr="00F73245">
        <w:rPr>
          <w:rFonts w:ascii="Times New Roman" w:hAnsi="Times New Roman" w:cs="Times New Roman"/>
          <w:i/>
          <w:iCs/>
          <w:sz w:val="24"/>
          <w:szCs w:val="24"/>
        </w:rPr>
        <w:t>CMA.ca</w:t>
      </w:r>
      <w:r>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21" w:history="1">
        <w:r w:rsidRPr="00D47C67">
          <w:rPr>
            <w:rStyle w:val="Hyperlink"/>
            <w:rFonts w:ascii="Times New Roman" w:hAnsi="Times New Roman" w:cs="Times New Roman"/>
            <w:sz w:val="24"/>
            <w:szCs w:val="24"/>
          </w:rPr>
          <w:t>https://www.cma.ca/healthcare-for-real/why-it-so-hard-find-family-doctor</w:t>
        </w:r>
      </w:hyperlink>
    </w:p>
    <w:p w14:paraId="3BF90E75" w14:textId="77777777" w:rsidR="009F7973"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CBC News (2023) “How Ozempic works in B.C. as demand soars,” </w:t>
      </w:r>
      <w:r w:rsidRPr="00A5686E">
        <w:rPr>
          <w:rFonts w:ascii="Times New Roman" w:hAnsi="Times New Roman" w:cs="Times New Roman"/>
          <w:i/>
          <w:iCs/>
          <w:sz w:val="24"/>
          <w:szCs w:val="24"/>
        </w:rPr>
        <w:t>CBC</w:t>
      </w:r>
      <w:r w:rsidRPr="00850648">
        <w:rPr>
          <w:rFonts w:ascii="Times New Roman" w:hAnsi="Times New Roman" w:cs="Times New Roman"/>
          <w:sz w:val="24"/>
          <w:szCs w:val="24"/>
        </w:rPr>
        <w:t>. Retrieved from</w:t>
      </w:r>
      <w:r>
        <w:rPr>
          <w:rFonts w:ascii="Times New Roman" w:hAnsi="Times New Roman" w:cs="Times New Roman"/>
          <w:sz w:val="24"/>
          <w:szCs w:val="24"/>
        </w:rPr>
        <w:tab/>
      </w:r>
      <w:hyperlink r:id="rId22" w:history="1">
        <w:r w:rsidRPr="00D47C67">
          <w:rPr>
            <w:rStyle w:val="Hyperlink"/>
            <w:rFonts w:ascii="Times New Roman" w:hAnsi="Times New Roman" w:cs="Times New Roman"/>
            <w:sz w:val="24"/>
            <w:szCs w:val="24"/>
          </w:rPr>
          <w:t>https://www.cbc.ca/news/canada/british-columbia/ozempic-canada-british-columbia-</w:t>
        </w:r>
        <w:r w:rsidRPr="00487DFF">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how-it-works-1.6794950</w:t>
        </w:r>
      </w:hyperlink>
      <w:r>
        <w:rPr>
          <w:rFonts w:ascii="Times New Roman" w:hAnsi="Times New Roman" w:cs="Times New Roman"/>
          <w:sz w:val="24"/>
          <w:szCs w:val="24"/>
        </w:rPr>
        <w:t xml:space="preserve"> </w:t>
      </w:r>
    </w:p>
    <w:p w14:paraId="5CAC74BF"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Ching, Andrew T. (2010) “Consumer Learning and Heterogeneity: Dynamics of Demand for</w:t>
      </w:r>
      <w:r>
        <w:rPr>
          <w:rFonts w:ascii="Times New Roman" w:hAnsi="Times New Roman" w:cs="Times New Roman"/>
          <w:sz w:val="24"/>
          <w:szCs w:val="24"/>
        </w:rPr>
        <w:tab/>
      </w:r>
      <w:r w:rsidRPr="00BC5622">
        <w:rPr>
          <w:rFonts w:ascii="Times New Roman" w:hAnsi="Times New Roman" w:cs="Times New Roman"/>
          <w:sz w:val="24"/>
          <w:szCs w:val="24"/>
        </w:rPr>
        <w:t>Prescription Drugs After Patent Expiration,” </w:t>
      </w:r>
      <w:r w:rsidRPr="00BC5622">
        <w:rPr>
          <w:rFonts w:ascii="Times New Roman" w:hAnsi="Times New Roman" w:cs="Times New Roman"/>
          <w:i/>
          <w:iCs/>
          <w:sz w:val="24"/>
          <w:szCs w:val="24"/>
        </w:rPr>
        <w:t>International Journal of Industrial</w:t>
      </w:r>
      <w:r>
        <w:rPr>
          <w:rFonts w:ascii="Times New Roman" w:hAnsi="Times New Roman" w:cs="Times New Roman"/>
          <w:i/>
          <w:iCs/>
          <w:sz w:val="24"/>
          <w:szCs w:val="24"/>
        </w:rPr>
        <w:tab/>
      </w:r>
      <w:r w:rsidRPr="00BC5622">
        <w:rPr>
          <w:rFonts w:ascii="Times New Roman" w:hAnsi="Times New Roman" w:cs="Times New Roman"/>
          <w:i/>
          <w:iCs/>
          <w:sz w:val="24"/>
          <w:szCs w:val="24"/>
        </w:rPr>
        <w:t>Organization</w:t>
      </w:r>
      <w:r w:rsidRPr="00BC5622">
        <w:rPr>
          <w:rFonts w:ascii="Times New Roman" w:hAnsi="Times New Roman" w:cs="Times New Roman"/>
          <w:sz w:val="24"/>
          <w:szCs w:val="24"/>
        </w:rPr>
        <w:t xml:space="preserve"> </w:t>
      </w:r>
      <w:r w:rsidRPr="00BC5622">
        <w:rPr>
          <w:rFonts w:ascii="Times New Roman" w:hAnsi="Times New Roman" w:cs="Times New Roman"/>
          <w:i/>
          <w:iCs/>
          <w:sz w:val="24"/>
          <w:szCs w:val="24"/>
        </w:rPr>
        <w:t>28</w:t>
      </w:r>
      <w:r w:rsidRPr="00BC5622">
        <w:rPr>
          <w:rFonts w:ascii="Times New Roman" w:hAnsi="Times New Roman" w:cs="Times New Roman"/>
          <w:sz w:val="24"/>
          <w:szCs w:val="24"/>
        </w:rPr>
        <w:t>(6), 619-638</w:t>
      </w:r>
    </w:p>
    <w:p w14:paraId="5F079FD9"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lastRenderedPageBreak/>
        <w:t>Christou, Charalambos, and Constantinos G. Papadopoulos (2015) “The Countervailing Power</w:t>
      </w:r>
      <w:r>
        <w:rPr>
          <w:rFonts w:ascii="Times New Roman" w:hAnsi="Times New Roman" w:cs="Times New Roman"/>
          <w:sz w:val="24"/>
          <w:szCs w:val="24"/>
        </w:rPr>
        <w:tab/>
      </w:r>
      <w:r w:rsidRPr="00BC5622">
        <w:rPr>
          <w:rFonts w:ascii="Times New Roman" w:hAnsi="Times New Roman" w:cs="Times New Roman"/>
          <w:sz w:val="24"/>
          <w:szCs w:val="24"/>
        </w:rPr>
        <w:t xml:space="preserve">Hypothesis in the Dominant Firm-Competitive Fringe Model,” </w:t>
      </w:r>
      <w:r w:rsidRPr="00BC5622">
        <w:rPr>
          <w:rFonts w:ascii="Times New Roman" w:hAnsi="Times New Roman" w:cs="Times New Roman"/>
          <w:i/>
          <w:iCs/>
          <w:sz w:val="24"/>
          <w:szCs w:val="24"/>
        </w:rPr>
        <w:t>Economics Letters</w:t>
      </w:r>
      <w:r w:rsidRPr="00BC5622">
        <w:rPr>
          <w:rFonts w:ascii="Times New Roman" w:hAnsi="Times New Roman" w:cs="Times New Roman"/>
          <w:sz w:val="24"/>
          <w:szCs w:val="24"/>
        </w:rPr>
        <w:t xml:space="preserve"> 126,</w:t>
      </w:r>
      <w:r>
        <w:rPr>
          <w:rFonts w:ascii="Times New Roman" w:hAnsi="Times New Roman" w:cs="Times New Roman"/>
          <w:sz w:val="24"/>
          <w:szCs w:val="24"/>
        </w:rPr>
        <w:tab/>
      </w:r>
      <w:r w:rsidRPr="00BC5622">
        <w:rPr>
          <w:rFonts w:ascii="Times New Roman" w:hAnsi="Times New Roman" w:cs="Times New Roman"/>
          <w:sz w:val="24"/>
          <w:szCs w:val="24"/>
        </w:rPr>
        <w:t>110-113</w:t>
      </w:r>
    </w:p>
    <w:p w14:paraId="428C2737"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t xml:space="preserve">Coherent Market Insights (2025) “Ozempic Market Report,” </w:t>
      </w:r>
      <w:r w:rsidRPr="00D455C3">
        <w:rPr>
          <w:rFonts w:ascii="Times New Roman" w:hAnsi="Times New Roman" w:cs="Times New Roman"/>
          <w:i/>
          <w:iCs/>
          <w:sz w:val="24"/>
          <w:szCs w:val="24"/>
        </w:rPr>
        <w:t>Coherent Market Insights</w:t>
      </w:r>
      <w:r w:rsidRPr="00D455C3">
        <w:rPr>
          <w:rFonts w:ascii="Times New Roman" w:hAnsi="Times New Roman" w:cs="Times New Roman"/>
          <w:sz w:val="24"/>
          <w:szCs w:val="24"/>
        </w:rPr>
        <w:t>.</w:t>
      </w:r>
      <w:r>
        <w:rPr>
          <w:rFonts w:ascii="Times New Roman" w:hAnsi="Times New Roman" w:cs="Times New Roman"/>
          <w:sz w:val="24"/>
          <w:szCs w:val="24"/>
        </w:rPr>
        <w:tab/>
      </w:r>
      <w:r w:rsidRPr="00D455C3">
        <w:rPr>
          <w:rFonts w:ascii="Times New Roman" w:hAnsi="Times New Roman" w:cs="Times New Roman"/>
          <w:sz w:val="24"/>
          <w:szCs w:val="24"/>
        </w:rPr>
        <w:t xml:space="preserve">Retrieved from </w:t>
      </w:r>
      <w:hyperlink r:id="rId23" w:history="1">
        <w:r w:rsidRPr="00D455C3">
          <w:rPr>
            <w:rStyle w:val="Hyperlink"/>
            <w:rFonts w:ascii="Times New Roman" w:hAnsi="Times New Roman" w:cs="Times New Roman"/>
            <w:sz w:val="24"/>
            <w:szCs w:val="24"/>
          </w:rPr>
          <w:t>https://www.coherentmarketinsights.com/industry-reports/ozempic</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market</w:t>
        </w:r>
      </w:hyperlink>
    </w:p>
    <w:p w14:paraId="15C94B97" w14:textId="77777777"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Constantino, Annika K.</w:t>
      </w:r>
      <w:r w:rsidRPr="00D455C3">
        <w:rPr>
          <w:rFonts w:ascii="Times New Roman" w:hAnsi="Times New Roman" w:cs="Times New Roman"/>
          <w:sz w:val="24"/>
          <w:szCs w:val="24"/>
        </w:rPr>
        <w:t xml:space="preserve"> (2024) “Ozempic </w:t>
      </w:r>
      <w:r>
        <w:rPr>
          <w:rFonts w:ascii="Times New Roman" w:hAnsi="Times New Roman" w:cs="Times New Roman"/>
          <w:sz w:val="24"/>
          <w:szCs w:val="24"/>
        </w:rPr>
        <w:t>C</w:t>
      </w:r>
      <w:r w:rsidRPr="00D455C3">
        <w:rPr>
          <w:rFonts w:ascii="Times New Roman" w:hAnsi="Times New Roman" w:cs="Times New Roman"/>
          <w:sz w:val="24"/>
          <w:szCs w:val="24"/>
        </w:rPr>
        <w:t xml:space="preserve">an be </w:t>
      </w:r>
      <w:r>
        <w:rPr>
          <w:rFonts w:ascii="Times New Roman" w:hAnsi="Times New Roman" w:cs="Times New Roman"/>
          <w:sz w:val="24"/>
          <w:szCs w:val="24"/>
        </w:rPr>
        <w:t>M</w:t>
      </w:r>
      <w:r w:rsidRPr="00D455C3">
        <w:rPr>
          <w:rFonts w:ascii="Times New Roman" w:hAnsi="Times New Roman" w:cs="Times New Roman"/>
          <w:sz w:val="24"/>
          <w:szCs w:val="24"/>
        </w:rPr>
        <w:t xml:space="preserve">ade for </w:t>
      </w:r>
      <w:r>
        <w:rPr>
          <w:rFonts w:ascii="Times New Roman" w:hAnsi="Times New Roman" w:cs="Times New Roman"/>
          <w:sz w:val="24"/>
          <w:szCs w:val="24"/>
        </w:rPr>
        <w:t>L</w:t>
      </w:r>
      <w:r w:rsidRPr="00D455C3">
        <w:rPr>
          <w:rFonts w:ascii="Times New Roman" w:hAnsi="Times New Roman" w:cs="Times New Roman"/>
          <w:sz w:val="24"/>
          <w:szCs w:val="24"/>
        </w:rPr>
        <w:t xml:space="preserve">ess </w:t>
      </w:r>
      <w:r>
        <w:rPr>
          <w:rFonts w:ascii="Times New Roman" w:hAnsi="Times New Roman" w:cs="Times New Roman"/>
          <w:sz w:val="24"/>
          <w:szCs w:val="24"/>
        </w:rPr>
        <w:t>T</w:t>
      </w:r>
      <w:r w:rsidRPr="00D455C3">
        <w:rPr>
          <w:rFonts w:ascii="Times New Roman" w:hAnsi="Times New Roman" w:cs="Times New Roman"/>
          <w:sz w:val="24"/>
          <w:szCs w:val="24"/>
        </w:rPr>
        <w:t xml:space="preserve">han $5 a </w:t>
      </w:r>
      <w:r>
        <w:rPr>
          <w:rFonts w:ascii="Times New Roman" w:hAnsi="Times New Roman" w:cs="Times New Roman"/>
          <w:sz w:val="24"/>
          <w:szCs w:val="24"/>
        </w:rPr>
        <w:t>M</w:t>
      </w:r>
      <w:r w:rsidRPr="00D455C3">
        <w:rPr>
          <w:rFonts w:ascii="Times New Roman" w:hAnsi="Times New Roman" w:cs="Times New Roman"/>
          <w:sz w:val="24"/>
          <w:szCs w:val="24"/>
        </w:rPr>
        <w:t xml:space="preserve">onth, </w:t>
      </w:r>
      <w:r>
        <w:rPr>
          <w:rFonts w:ascii="Times New Roman" w:hAnsi="Times New Roman" w:cs="Times New Roman"/>
          <w:sz w:val="24"/>
          <w:szCs w:val="24"/>
        </w:rPr>
        <w:t>S</w:t>
      </w:r>
      <w:r w:rsidRPr="00D455C3">
        <w:rPr>
          <w:rFonts w:ascii="Times New Roman" w:hAnsi="Times New Roman" w:cs="Times New Roman"/>
          <w:sz w:val="24"/>
          <w:szCs w:val="24"/>
        </w:rPr>
        <w:t xml:space="preserve">tudy </w:t>
      </w:r>
      <w:r>
        <w:rPr>
          <w:rFonts w:ascii="Times New Roman" w:hAnsi="Times New Roman" w:cs="Times New Roman"/>
          <w:sz w:val="24"/>
          <w:szCs w:val="24"/>
        </w:rPr>
        <w:t>F</w:t>
      </w:r>
      <w:r w:rsidRPr="00D455C3">
        <w:rPr>
          <w:rFonts w:ascii="Times New Roman" w:hAnsi="Times New Roman" w:cs="Times New Roman"/>
          <w:sz w:val="24"/>
          <w:szCs w:val="24"/>
        </w:rPr>
        <w:t>inds,”</w:t>
      </w:r>
      <w:r>
        <w:rPr>
          <w:rFonts w:ascii="Times New Roman" w:hAnsi="Times New Roman" w:cs="Times New Roman"/>
          <w:sz w:val="24"/>
          <w:szCs w:val="24"/>
        </w:rPr>
        <w:tab/>
      </w:r>
      <w:r w:rsidRPr="00D455C3">
        <w:rPr>
          <w:rFonts w:ascii="Times New Roman" w:hAnsi="Times New Roman" w:cs="Times New Roman"/>
          <w:i/>
          <w:iCs/>
          <w:sz w:val="24"/>
          <w:szCs w:val="24"/>
        </w:rPr>
        <w:t>CNBC</w:t>
      </w:r>
      <w:r w:rsidRPr="00D455C3">
        <w:rPr>
          <w:rFonts w:ascii="Times New Roman" w:hAnsi="Times New Roman" w:cs="Times New Roman"/>
          <w:sz w:val="24"/>
          <w:szCs w:val="24"/>
        </w:rPr>
        <w:t xml:space="preserve">. Retrieved from </w:t>
      </w:r>
      <w:hyperlink r:id="rId24" w:history="1">
        <w:r w:rsidRPr="00D455C3">
          <w:rPr>
            <w:rStyle w:val="Hyperlink"/>
            <w:rFonts w:ascii="Times New Roman" w:hAnsi="Times New Roman" w:cs="Times New Roman"/>
            <w:sz w:val="24"/>
            <w:szCs w:val="24"/>
          </w:rPr>
          <w:t>https://www.cnbc.com/2024/03/27/novo-nordisk-ozempic-can-be</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made-for-less-than-5-a-month-study.html</w:t>
        </w:r>
      </w:hyperlink>
    </w:p>
    <w:p w14:paraId="666594D4" w14:textId="77777777" w:rsidR="009F7973" w:rsidRPr="00BC5622" w:rsidRDefault="009F7973" w:rsidP="00390651">
      <w:pPr>
        <w:rPr>
          <w:rFonts w:ascii="Times New Roman" w:hAnsi="Times New Roman" w:cs="Times New Roman"/>
          <w:sz w:val="24"/>
          <w:szCs w:val="24"/>
          <w:lang w:val="en-US"/>
        </w:rPr>
      </w:pPr>
      <w:r w:rsidRPr="00BC5622">
        <w:rPr>
          <w:rFonts w:ascii="Times New Roman" w:hAnsi="Times New Roman" w:cs="Times New Roman"/>
          <w:sz w:val="24"/>
          <w:szCs w:val="24"/>
          <w:lang w:val="en-US"/>
        </w:rPr>
        <w:t xml:space="preserve">Dalen, Dag M., Steiner Strøm, and Tonje </w:t>
      </w:r>
      <w:proofErr w:type="spellStart"/>
      <w:r w:rsidRPr="00BC5622">
        <w:rPr>
          <w:rFonts w:ascii="Times New Roman" w:hAnsi="Times New Roman" w:cs="Times New Roman"/>
          <w:sz w:val="24"/>
          <w:szCs w:val="24"/>
          <w:lang w:val="en-US"/>
        </w:rPr>
        <w:t>Haabeth</w:t>
      </w:r>
      <w:proofErr w:type="spellEnd"/>
      <w:r w:rsidRPr="00BC5622">
        <w:rPr>
          <w:rFonts w:ascii="Times New Roman" w:hAnsi="Times New Roman" w:cs="Times New Roman"/>
          <w:sz w:val="24"/>
          <w:szCs w:val="24"/>
          <w:lang w:val="en-US"/>
        </w:rPr>
        <w:t xml:space="preserve"> (2006) “Price Regulation and Generic</w:t>
      </w:r>
      <w:r>
        <w:rPr>
          <w:rFonts w:ascii="Times New Roman" w:hAnsi="Times New Roman" w:cs="Times New Roman"/>
          <w:sz w:val="24"/>
          <w:szCs w:val="24"/>
          <w:lang w:val="en-US"/>
        </w:rPr>
        <w:tab/>
      </w:r>
      <w:r w:rsidRPr="00BC5622">
        <w:rPr>
          <w:rFonts w:ascii="Times New Roman" w:hAnsi="Times New Roman" w:cs="Times New Roman"/>
          <w:sz w:val="24"/>
          <w:szCs w:val="24"/>
          <w:lang w:val="en-US"/>
        </w:rPr>
        <w:t xml:space="preserve">Competition in the Pharmaceutical Market,” </w:t>
      </w:r>
      <w:r w:rsidRPr="00BC5622">
        <w:rPr>
          <w:rFonts w:ascii="Times New Roman" w:hAnsi="Times New Roman" w:cs="Times New Roman"/>
          <w:i/>
          <w:iCs/>
          <w:sz w:val="24"/>
          <w:szCs w:val="24"/>
          <w:lang w:val="en-US"/>
        </w:rPr>
        <w:t>The European Journal of Health Economics</w:t>
      </w:r>
      <w:r>
        <w:rPr>
          <w:rFonts w:ascii="Times New Roman" w:hAnsi="Times New Roman" w:cs="Times New Roman"/>
          <w:sz w:val="24"/>
          <w:szCs w:val="24"/>
          <w:lang w:val="en-US"/>
        </w:rPr>
        <w:tab/>
      </w:r>
      <w:r w:rsidRPr="00BC5622">
        <w:rPr>
          <w:rFonts w:ascii="Times New Roman" w:hAnsi="Times New Roman" w:cs="Times New Roman"/>
          <w:sz w:val="24"/>
          <w:szCs w:val="24"/>
          <w:lang w:val="en-US"/>
        </w:rPr>
        <w:t>7(3), 204-211</w:t>
      </w:r>
    </w:p>
    <w:p w14:paraId="620B72F6" w14:textId="77777777" w:rsidR="009F7973" w:rsidRPr="00BC5622" w:rsidRDefault="009F7973" w:rsidP="000929E5">
      <w:pPr>
        <w:rPr>
          <w:rFonts w:ascii="Times New Roman" w:hAnsi="Times New Roman" w:cs="Times New Roman"/>
          <w:sz w:val="24"/>
          <w:szCs w:val="24"/>
        </w:rPr>
      </w:pPr>
      <w:r w:rsidRPr="00BC5622">
        <w:rPr>
          <w:rFonts w:ascii="Times New Roman" w:hAnsi="Times New Roman" w:cs="Times New Roman"/>
          <w:sz w:val="24"/>
          <w:szCs w:val="24"/>
        </w:rPr>
        <w:t>Duflos, Gautier, and Frank R. Lichtenberg  (2011) “Does competition stimulate drug utilization?</w:t>
      </w:r>
      <w:r w:rsidRPr="00BC5622">
        <w:rPr>
          <w:rFonts w:ascii="Times New Roman" w:hAnsi="Times New Roman" w:cs="Times New Roman"/>
          <w:sz w:val="24"/>
          <w:szCs w:val="24"/>
        </w:rPr>
        <w:tab/>
        <w:t>The impact of changes in market structure on US drug prices, marketing and utilization,”</w:t>
      </w:r>
      <w:r w:rsidRPr="00BC5622">
        <w:rPr>
          <w:rFonts w:ascii="Times New Roman" w:hAnsi="Times New Roman" w:cs="Times New Roman"/>
          <w:sz w:val="24"/>
          <w:szCs w:val="24"/>
        </w:rPr>
        <w:tab/>
      </w:r>
      <w:r w:rsidRPr="00BC5622">
        <w:rPr>
          <w:rFonts w:ascii="Times New Roman" w:hAnsi="Times New Roman" w:cs="Times New Roman"/>
          <w:i/>
          <w:iCs/>
          <w:sz w:val="24"/>
          <w:szCs w:val="24"/>
        </w:rPr>
        <w:t>International Review of Law and Economics</w:t>
      </w:r>
      <w:r w:rsidRPr="00BC5622">
        <w:rPr>
          <w:rFonts w:ascii="Times New Roman" w:hAnsi="Times New Roman" w:cs="Times New Roman"/>
          <w:sz w:val="24"/>
          <w:szCs w:val="24"/>
        </w:rPr>
        <w:t xml:space="preserve"> 32(1), 95-109</w:t>
      </w:r>
    </w:p>
    <w:p w14:paraId="6C46416C"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Ekelund, Mats, and Björn Persson (2003) “Pharmaceutical Pricing in a Regulated</w:t>
      </w:r>
      <w:r>
        <w:rPr>
          <w:rFonts w:ascii="Times New Roman" w:hAnsi="Times New Roman" w:cs="Times New Roman"/>
          <w:sz w:val="24"/>
          <w:szCs w:val="24"/>
        </w:rPr>
        <w:tab/>
      </w:r>
      <w:r w:rsidRPr="00BC5622">
        <w:rPr>
          <w:rFonts w:ascii="Times New Roman" w:hAnsi="Times New Roman" w:cs="Times New Roman"/>
          <w:sz w:val="24"/>
          <w:szCs w:val="24"/>
        </w:rPr>
        <w:t>Market,” </w:t>
      </w:r>
      <w:r w:rsidRPr="00BC5622">
        <w:rPr>
          <w:rFonts w:ascii="Times New Roman" w:hAnsi="Times New Roman" w:cs="Times New Roman"/>
          <w:i/>
          <w:iCs/>
          <w:sz w:val="24"/>
          <w:szCs w:val="24"/>
        </w:rPr>
        <w:t>Review of Economics and Statistics</w:t>
      </w:r>
      <w:r w:rsidRPr="00BC5622">
        <w:rPr>
          <w:rFonts w:ascii="Times New Roman" w:hAnsi="Times New Roman" w:cs="Times New Roman"/>
          <w:sz w:val="24"/>
          <w:szCs w:val="24"/>
        </w:rPr>
        <w:t> </w:t>
      </w:r>
      <w:r w:rsidRPr="00BC5622">
        <w:rPr>
          <w:rFonts w:ascii="Times New Roman" w:hAnsi="Times New Roman" w:cs="Times New Roman"/>
          <w:i/>
          <w:iCs/>
          <w:sz w:val="24"/>
          <w:szCs w:val="24"/>
        </w:rPr>
        <w:t>85</w:t>
      </w:r>
      <w:r w:rsidRPr="00BC5622">
        <w:rPr>
          <w:rFonts w:ascii="Times New Roman" w:hAnsi="Times New Roman" w:cs="Times New Roman"/>
          <w:sz w:val="24"/>
          <w:szCs w:val="24"/>
        </w:rPr>
        <w:t>(2), 298-306</w:t>
      </w:r>
    </w:p>
    <w:p w14:paraId="5E48C850" w14:textId="77777777" w:rsidR="009F7973" w:rsidRPr="00BC5622" w:rsidRDefault="009F7973" w:rsidP="00664499">
      <w:pPr>
        <w:rPr>
          <w:rFonts w:ascii="Times New Roman" w:hAnsi="Times New Roman" w:cs="Times New Roman"/>
          <w:sz w:val="24"/>
          <w:szCs w:val="24"/>
        </w:rPr>
      </w:pPr>
      <w:r w:rsidRPr="00BC5622">
        <w:rPr>
          <w:rFonts w:ascii="Times New Roman" w:hAnsi="Times New Roman" w:cs="Times New Roman"/>
          <w:sz w:val="24"/>
          <w:szCs w:val="24"/>
        </w:rPr>
        <w:t>Frank, Richard G., and David S. Salkever (1991) “Pricing, Patent Loss and the Market for</w:t>
      </w:r>
      <w:r w:rsidRPr="00BC5622">
        <w:rPr>
          <w:rFonts w:ascii="Times New Roman" w:hAnsi="Times New Roman" w:cs="Times New Roman"/>
          <w:sz w:val="24"/>
          <w:szCs w:val="24"/>
        </w:rPr>
        <w:tab/>
        <w:t xml:space="preserve">Pharmaceuticals,” </w:t>
      </w:r>
      <w:r w:rsidRPr="00BC5622">
        <w:rPr>
          <w:rFonts w:ascii="Times New Roman" w:hAnsi="Times New Roman" w:cs="Times New Roman"/>
          <w:i/>
          <w:iCs/>
          <w:sz w:val="24"/>
          <w:szCs w:val="24"/>
        </w:rPr>
        <w:t>Southern Economic Journal</w:t>
      </w:r>
      <w:r w:rsidRPr="00BC5622">
        <w:rPr>
          <w:rFonts w:ascii="Times New Roman" w:hAnsi="Times New Roman" w:cs="Times New Roman"/>
          <w:sz w:val="24"/>
          <w:szCs w:val="24"/>
        </w:rPr>
        <w:t xml:space="preserve"> 59(2), 165-179 </w:t>
      </w:r>
    </w:p>
    <w:p w14:paraId="29399D79"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Frank, Richard G., and David S. Salkever (1997) “Generic Entry and the Pricing of</w:t>
      </w:r>
      <w:r>
        <w:rPr>
          <w:rFonts w:ascii="Times New Roman" w:hAnsi="Times New Roman" w:cs="Times New Roman"/>
          <w:sz w:val="24"/>
          <w:szCs w:val="24"/>
        </w:rPr>
        <w:tab/>
      </w:r>
      <w:r w:rsidRPr="00BC5622">
        <w:rPr>
          <w:rFonts w:ascii="Times New Roman" w:hAnsi="Times New Roman" w:cs="Times New Roman"/>
          <w:sz w:val="24"/>
          <w:szCs w:val="24"/>
        </w:rPr>
        <w:t>Pharmaceuticals,” </w:t>
      </w:r>
      <w:r w:rsidRPr="00BC5622">
        <w:rPr>
          <w:rFonts w:ascii="Times New Roman" w:hAnsi="Times New Roman" w:cs="Times New Roman"/>
          <w:i/>
          <w:iCs/>
          <w:sz w:val="24"/>
          <w:szCs w:val="24"/>
        </w:rPr>
        <w:t>Journal of Economics &amp; Management Strategy</w:t>
      </w:r>
      <w:r w:rsidRPr="00BC5622">
        <w:rPr>
          <w:rFonts w:ascii="Times New Roman" w:hAnsi="Times New Roman" w:cs="Times New Roman"/>
          <w:sz w:val="24"/>
          <w:szCs w:val="24"/>
        </w:rPr>
        <w:t xml:space="preserve"> </w:t>
      </w:r>
      <w:r w:rsidRPr="00BC5622">
        <w:rPr>
          <w:rFonts w:ascii="Times New Roman" w:hAnsi="Times New Roman" w:cs="Times New Roman"/>
          <w:i/>
          <w:iCs/>
          <w:sz w:val="24"/>
          <w:szCs w:val="24"/>
        </w:rPr>
        <w:t>6</w:t>
      </w:r>
      <w:r w:rsidRPr="00BC5622">
        <w:rPr>
          <w:rFonts w:ascii="Times New Roman" w:hAnsi="Times New Roman" w:cs="Times New Roman"/>
          <w:sz w:val="24"/>
          <w:szCs w:val="24"/>
        </w:rPr>
        <w:t>(1), 75-90</w:t>
      </w:r>
    </w:p>
    <w:p w14:paraId="225B00D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Gorecki, Paul K. (1987) “Barriers to Entry in the Canadian Pharmaceutical Industry: Comments,</w:t>
      </w:r>
      <w:r>
        <w:rPr>
          <w:rFonts w:ascii="Times New Roman" w:hAnsi="Times New Roman" w:cs="Times New Roman"/>
          <w:sz w:val="24"/>
          <w:szCs w:val="24"/>
        </w:rPr>
        <w:tab/>
      </w:r>
      <w:r w:rsidRPr="00BC5622">
        <w:rPr>
          <w:rFonts w:ascii="Times New Roman" w:hAnsi="Times New Roman" w:cs="Times New Roman"/>
          <w:sz w:val="24"/>
          <w:szCs w:val="24"/>
        </w:rPr>
        <w:t>Clarification and Extensions,” </w:t>
      </w:r>
      <w:r w:rsidRPr="00BC5622">
        <w:rPr>
          <w:rFonts w:ascii="Times New Roman" w:hAnsi="Times New Roman" w:cs="Times New Roman"/>
          <w:i/>
          <w:iCs/>
          <w:sz w:val="24"/>
          <w:szCs w:val="24"/>
        </w:rPr>
        <w:t>Journal of Health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6</w:t>
      </w:r>
      <w:r w:rsidRPr="00BC5622">
        <w:rPr>
          <w:rFonts w:ascii="Times New Roman" w:hAnsi="Times New Roman" w:cs="Times New Roman"/>
          <w:sz w:val="24"/>
          <w:szCs w:val="24"/>
        </w:rPr>
        <w:t>(1), 59-72</w:t>
      </w:r>
    </w:p>
    <w:p w14:paraId="183B7EA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Grabowski, Henry G., and Margaret Kyle (2007)  “Generic Competition and Market</w:t>
      </w:r>
      <w:r>
        <w:rPr>
          <w:rFonts w:ascii="Times New Roman" w:hAnsi="Times New Roman" w:cs="Times New Roman"/>
          <w:sz w:val="24"/>
          <w:szCs w:val="24"/>
        </w:rPr>
        <w:tab/>
      </w:r>
      <w:r w:rsidRPr="00BC5622">
        <w:rPr>
          <w:rFonts w:ascii="Times New Roman" w:hAnsi="Times New Roman" w:cs="Times New Roman"/>
          <w:sz w:val="24"/>
          <w:szCs w:val="24"/>
        </w:rPr>
        <w:t>Exclusivity,”</w:t>
      </w:r>
      <w:r w:rsidRPr="00BC5622">
        <w:rPr>
          <w:rFonts w:ascii="Times New Roman" w:hAnsi="Times New Roman" w:cs="Times New Roman"/>
          <w:sz w:val="24"/>
          <w:szCs w:val="24"/>
        </w:rPr>
        <w:tab/>
      </w:r>
      <w:r w:rsidRPr="00BC5622">
        <w:rPr>
          <w:rFonts w:ascii="Times New Roman" w:hAnsi="Times New Roman" w:cs="Times New Roman"/>
          <w:i/>
          <w:iCs/>
          <w:sz w:val="24"/>
          <w:szCs w:val="24"/>
        </w:rPr>
        <w:t>Managerial and Decision Economics</w:t>
      </w:r>
      <w:r w:rsidRPr="00BC5622">
        <w:rPr>
          <w:rFonts w:ascii="Times New Roman" w:hAnsi="Times New Roman" w:cs="Times New Roman"/>
          <w:sz w:val="24"/>
          <w:szCs w:val="24"/>
        </w:rPr>
        <w:t xml:space="preserve"> 28(4), 491–502 </w:t>
      </w:r>
    </w:p>
    <w:p w14:paraId="3D7600D7" w14:textId="77777777" w:rsidR="009F7973" w:rsidRPr="00BC5622" w:rsidRDefault="009F7973" w:rsidP="00390651">
      <w:pPr>
        <w:rPr>
          <w:rFonts w:ascii="Times New Roman" w:hAnsi="Times New Roman" w:cs="Times New Roman"/>
          <w:sz w:val="24"/>
          <w:szCs w:val="24"/>
        </w:rPr>
      </w:pPr>
      <w:proofErr w:type="spellStart"/>
      <w:r w:rsidRPr="00BC5622">
        <w:rPr>
          <w:rFonts w:ascii="Times New Roman" w:hAnsi="Times New Roman" w:cs="Times New Roman"/>
          <w:sz w:val="24"/>
          <w:szCs w:val="24"/>
        </w:rPr>
        <w:t>Grepperud</w:t>
      </w:r>
      <w:proofErr w:type="spellEnd"/>
      <w:r w:rsidRPr="00BC5622">
        <w:rPr>
          <w:rFonts w:ascii="Times New Roman" w:hAnsi="Times New Roman" w:cs="Times New Roman"/>
          <w:sz w:val="24"/>
          <w:szCs w:val="24"/>
        </w:rPr>
        <w:t>, Sverre, and Pål A. Pedersen (2020) “Positioning and Negotiations: The Case of</w:t>
      </w:r>
      <w:r>
        <w:rPr>
          <w:rFonts w:ascii="Times New Roman" w:hAnsi="Times New Roman" w:cs="Times New Roman"/>
          <w:sz w:val="24"/>
          <w:szCs w:val="24"/>
        </w:rPr>
        <w:tab/>
      </w:r>
      <w:r w:rsidRPr="00BC5622">
        <w:rPr>
          <w:rFonts w:ascii="Times New Roman" w:hAnsi="Times New Roman" w:cs="Times New Roman"/>
          <w:sz w:val="24"/>
          <w:szCs w:val="24"/>
        </w:rPr>
        <w:t xml:space="preserve">Pharmaceutical Pricing,” </w:t>
      </w:r>
      <w:r w:rsidRPr="00BC5622">
        <w:rPr>
          <w:rFonts w:ascii="Times New Roman" w:hAnsi="Times New Roman" w:cs="Times New Roman"/>
          <w:i/>
          <w:iCs/>
          <w:sz w:val="24"/>
          <w:szCs w:val="24"/>
        </w:rPr>
        <w:t>European Journal of Political Economy</w:t>
      </w:r>
      <w:r w:rsidRPr="00BC5622">
        <w:rPr>
          <w:rFonts w:ascii="Times New Roman" w:hAnsi="Times New Roman" w:cs="Times New Roman"/>
          <w:sz w:val="24"/>
          <w:szCs w:val="24"/>
        </w:rPr>
        <w:t> </w:t>
      </w:r>
      <w:r w:rsidRPr="00BC5622">
        <w:rPr>
          <w:rFonts w:ascii="Times New Roman" w:hAnsi="Times New Roman" w:cs="Times New Roman"/>
          <w:i/>
          <w:iCs/>
          <w:sz w:val="24"/>
          <w:szCs w:val="24"/>
        </w:rPr>
        <w:t>62</w:t>
      </w:r>
      <w:r w:rsidRPr="00BC5622">
        <w:rPr>
          <w:rFonts w:ascii="Times New Roman" w:hAnsi="Times New Roman" w:cs="Times New Roman"/>
          <w:sz w:val="24"/>
          <w:szCs w:val="24"/>
        </w:rPr>
        <w:t>, 101853</w:t>
      </w:r>
    </w:p>
    <w:p w14:paraId="730B18D6" w14:textId="77777777" w:rsidR="009F7973" w:rsidRDefault="009F7973" w:rsidP="00850648">
      <w:pPr>
        <w:rPr>
          <w:rFonts w:ascii="Times New Roman" w:hAnsi="Times New Roman" w:cs="Times New Roman"/>
          <w:sz w:val="24"/>
          <w:szCs w:val="24"/>
        </w:rPr>
      </w:pPr>
      <w:r w:rsidRPr="000341D0">
        <w:rPr>
          <w:rFonts w:ascii="Times New Roman" w:hAnsi="Times New Roman" w:cs="Times New Roman"/>
          <w:sz w:val="24"/>
          <w:szCs w:val="24"/>
        </w:rPr>
        <w:t>Grootendorst</w:t>
      </w:r>
      <w:r>
        <w:rPr>
          <w:rFonts w:ascii="Times New Roman" w:hAnsi="Times New Roman" w:cs="Times New Roman"/>
          <w:sz w:val="24"/>
          <w:szCs w:val="24"/>
        </w:rPr>
        <w:t xml:space="preserve">, Paul, </w:t>
      </w:r>
      <w:r w:rsidRPr="000341D0">
        <w:rPr>
          <w:rFonts w:ascii="Times New Roman" w:hAnsi="Times New Roman" w:cs="Times New Roman"/>
          <w:sz w:val="24"/>
          <w:szCs w:val="24"/>
        </w:rPr>
        <w:t>Ron Bouchard</w:t>
      </w:r>
      <w:r>
        <w:rPr>
          <w:rFonts w:ascii="Times New Roman" w:hAnsi="Times New Roman" w:cs="Times New Roman"/>
          <w:sz w:val="24"/>
          <w:szCs w:val="24"/>
        </w:rPr>
        <w:t xml:space="preserve">, and </w:t>
      </w:r>
      <w:r w:rsidRPr="000341D0">
        <w:rPr>
          <w:rFonts w:ascii="Times New Roman" w:hAnsi="Times New Roman" w:cs="Times New Roman"/>
          <w:sz w:val="24"/>
          <w:szCs w:val="24"/>
        </w:rPr>
        <w:t>Aidan Hollis</w:t>
      </w:r>
      <w:r>
        <w:rPr>
          <w:rFonts w:ascii="Times New Roman" w:hAnsi="Times New Roman" w:cs="Times New Roman"/>
          <w:sz w:val="24"/>
          <w:szCs w:val="24"/>
        </w:rPr>
        <w:t xml:space="preserve"> (2012) “</w:t>
      </w:r>
      <w:r w:rsidRPr="00A87785">
        <w:rPr>
          <w:rFonts w:ascii="Times New Roman" w:hAnsi="Times New Roman" w:cs="Times New Roman"/>
          <w:sz w:val="24"/>
          <w:szCs w:val="24"/>
        </w:rPr>
        <w:t xml:space="preserve">Canada’s </w:t>
      </w:r>
      <w:r>
        <w:rPr>
          <w:rFonts w:ascii="Times New Roman" w:hAnsi="Times New Roman" w:cs="Times New Roman"/>
          <w:sz w:val="24"/>
          <w:szCs w:val="24"/>
        </w:rPr>
        <w:t>L</w:t>
      </w:r>
      <w:r w:rsidRPr="00A87785">
        <w:rPr>
          <w:rFonts w:ascii="Times New Roman" w:hAnsi="Times New Roman" w:cs="Times New Roman"/>
          <w:sz w:val="24"/>
          <w:szCs w:val="24"/>
        </w:rPr>
        <w:t xml:space="preserve">aws on </w:t>
      </w:r>
      <w:r>
        <w:rPr>
          <w:rFonts w:ascii="Times New Roman" w:hAnsi="Times New Roman" w:cs="Times New Roman"/>
          <w:sz w:val="24"/>
          <w:szCs w:val="24"/>
        </w:rPr>
        <w:t>P</w:t>
      </w:r>
      <w:r w:rsidRPr="00A87785">
        <w:rPr>
          <w:rFonts w:ascii="Times New Roman" w:hAnsi="Times New Roman" w:cs="Times New Roman"/>
          <w:sz w:val="24"/>
          <w:szCs w:val="24"/>
        </w:rPr>
        <w:t>harmaceutical</w:t>
      </w:r>
      <w:r>
        <w:rPr>
          <w:rFonts w:ascii="Times New Roman" w:hAnsi="Times New Roman" w:cs="Times New Roman"/>
          <w:sz w:val="24"/>
          <w:szCs w:val="24"/>
        </w:rPr>
        <w:tab/>
        <w:t>I</w:t>
      </w:r>
      <w:r w:rsidRPr="00A87785">
        <w:rPr>
          <w:rFonts w:ascii="Times New Roman" w:hAnsi="Times New Roman" w:cs="Times New Roman"/>
          <w:sz w:val="24"/>
          <w:szCs w:val="24"/>
        </w:rPr>
        <w:t xml:space="preserve">ntellectual </w:t>
      </w:r>
      <w:r>
        <w:rPr>
          <w:rFonts w:ascii="Times New Roman" w:hAnsi="Times New Roman" w:cs="Times New Roman"/>
          <w:sz w:val="24"/>
          <w:szCs w:val="24"/>
        </w:rPr>
        <w:t>P</w:t>
      </w:r>
      <w:r w:rsidRPr="00A87785">
        <w:rPr>
          <w:rFonts w:ascii="Times New Roman" w:hAnsi="Times New Roman" w:cs="Times New Roman"/>
          <w:sz w:val="24"/>
          <w:szCs w:val="24"/>
        </w:rPr>
        <w:t xml:space="preserve">roperty: </w:t>
      </w:r>
      <w:r>
        <w:rPr>
          <w:rFonts w:ascii="Times New Roman" w:hAnsi="Times New Roman" w:cs="Times New Roman"/>
          <w:sz w:val="24"/>
          <w:szCs w:val="24"/>
        </w:rPr>
        <w:t>T</w:t>
      </w:r>
      <w:r w:rsidRPr="00A87785">
        <w:rPr>
          <w:rFonts w:ascii="Times New Roman" w:hAnsi="Times New Roman" w:cs="Times New Roman"/>
          <w:sz w:val="24"/>
          <w:szCs w:val="24"/>
        </w:rPr>
        <w:t xml:space="preserve">he </w:t>
      </w:r>
      <w:r>
        <w:rPr>
          <w:rFonts w:ascii="Times New Roman" w:hAnsi="Times New Roman" w:cs="Times New Roman"/>
          <w:sz w:val="24"/>
          <w:szCs w:val="24"/>
        </w:rPr>
        <w:t>C</w:t>
      </w:r>
      <w:r w:rsidRPr="00A87785">
        <w:rPr>
          <w:rFonts w:ascii="Times New Roman" w:hAnsi="Times New Roman" w:cs="Times New Roman"/>
          <w:sz w:val="24"/>
          <w:szCs w:val="24"/>
        </w:rPr>
        <w:t xml:space="preserve">ase for </w:t>
      </w:r>
      <w:r>
        <w:rPr>
          <w:rFonts w:ascii="Times New Roman" w:hAnsi="Times New Roman" w:cs="Times New Roman"/>
          <w:sz w:val="24"/>
          <w:szCs w:val="24"/>
        </w:rPr>
        <w:t>F</w:t>
      </w:r>
      <w:r w:rsidRPr="00A87785">
        <w:rPr>
          <w:rFonts w:ascii="Times New Roman" w:hAnsi="Times New Roman" w:cs="Times New Roman"/>
          <w:sz w:val="24"/>
          <w:szCs w:val="24"/>
        </w:rPr>
        <w:t xml:space="preserve">undamental </w:t>
      </w:r>
      <w:r>
        <w:rPr>
          <w:rFonts w:ascii="Times New Roman" w:hAnsi="Times New Roman" w:cs="Times New Roman"/>
          <w:sz w:val="24"/>
          <w:szCs w:val="24"/>
        </w:rPr>
        <w:t>R</w:t>
      </w:r>
      <w:r w:rsidRPr="00A87785">
        <w:rPr>
          <w:rFonts w:ascii="Times New Roman" w:hAnsi="Times New Roman" w:cs="Times New Roman"/>
          <w:sz w:val="24"/>
          <w:szCs w:val="24"/>
        </w:rPr>
        <w:t>eform</w:t>
      </w:r>
      <w:r>
        <w:rPr>
          <w:rFonts w:ascii="Times New Roman" w:hAnsi="Times New Roman" w:cs="Times New Roman"/>
          <w:sz w:val="24"/>
          <w:szCs w:val="24"/>
        </w:rPr>
        <w:t xml:space="preserve">,” </w:t>
      </w:r>
      <w:r w:rsidRPr="00735664">
        <w:rPr>
          <w:rFonts w:ascii="Times New Roman" w:hAnsi="Times New Roman" w:cs="Times New Roman"/>
          <w:i/>
          <w:iCs/>
          <w:sz w:val="24"/>
          <w:szCs w:val="24"/>
        </w:rPr>
        <w:t>Canadian Medical Association</w:t>
      </w:r>
      <w:r w:rsidRPr="00735664">
        <w:rPr>
          <w:rFonts w:ascii="Times New Roman" w:hAnsi="Times New Roman" w:cs="Times New Roman"/>
          <w:i/>
          <w:iCs/>
          <w:sz w:val="24"/>
          <w:szCs w:val="24"/>
        </w:rPr>
        <w:tab/>
        <w:t>Journal</w:t>
      </w:r>
      <w:r>
        <w:rPr>
          <w:rFonts w:ascii="Times New Roman" w:hAnsi="Times New Roman" w:cs="Times New Roman"/>
          <w:sz w:val="24"/>
          <w:szCs w:val="24"/>
        </w:rPr>
        <w:t xml:space="preserve"> </w:t>
      </w:r>
      <w:r w:rsidRPr="00735664">
        <w:rPr>
          <w:rFonts w:ascii="Times New Roman" w:hAnsi="Times New Roman" w:cs="Times New Roman"/>
          <w:sz w:val="24"/>
          <w:szCs w:val="24"/>
        </w:rPr>
        <w:t>184(5)</w:t>
      </w:r>
      <w:r>
        <w:rPr>
          <w:rFonts w:ascii="Times New Roman" w:hAnsi="Times New Roman" w:cs="Times New Roman"/>
          <w:sz w:val="24"/>
          <w:szCs w:val="24"/>
        </w:rPr>
        <w:t xml:space="preserve">, </w:t>
      </w:r>
      <w:r w:rsidRPr="00735664">
        <w:rPr>
          <w:rFonts w:ascii="Times New Roman" w:hAnsi="Times New Roman" w:cs="Times New Roman"/>
          <w:sz w:val="24"/>
          <w:szCs w:val="24"/>
        </w:rPr>
        <w:t>543–549</w:t>
      </w:r>
    </w:p>
    <w:p w14:paraId="0BC4B6B1"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Hansen, Lars P., and Thomas J. Sargent (2003) “Robust Control of Forward-Looking Models,”</w:t>
      </w:r>
      <w:r>
        <w:rPr>
          <w:rFonts w:ascii="Times New Roman" w:hAnsi="Times New Roman" w:cs="Times New Roman"/>
          <w:sz w:val="24"/>
          <w:szCs w:val="24"/>
        </w:rPr>
        <w:tab/>
      </w:r>
      <w:r w:rsidRPr="00BC5622">
        <w:rPr>
          <w:rFonts w:ascii="Times New Roman" w:hAnsi="Times New Roman" w:cs="Times New Roman"/>
          <w:i/>
          <w:iCs/>
          <w:sz w:val="24"/>
          <w:szCs w:val="24"/>
        </w:rPr>
        <w:t>Journal of monetary Economics</w:t>
      </w:r>
      <w:r w:rsidRPr="00BC5622">
        <w:rPr>
          <w:rFonts w:ascii="Times New Roman" w:hAnsi="Times New Roman" w:cs="Times New Roman"/>
          <w:sz w:val="24"/>
          <w:szCs w:val="24"/>
        </w:rPr>
        <w:t xml:space="preserve"> 50(3), 581-604</w:t>
      </w:r>
    </w:p>
    <w:p w14:paraId="14A15BFA"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Health Canada (</w:t>
      </w:r>
      <w:r>
        <w:rPr>
          <w:rFonts w:ascii="Times New Roman" w:hAnsi="Times New Roman" w:cs="Times New Roman"/>
          <w:sz w:val="24"/>
          <w:szCs w:val="24"/>
        </w:rPr>
        <w:t>2017</w:t>
      </w:r>
      <w:r w:rsidRPr="00850648">
        <w:rPr>
          <w:rFonts w:ascii="Times New Roman" w:hAnsi="Times New Roman" w:cs="Times New Roman"/>
          <w:sz w:val="24"/>
          <w:szCs w:val="24"/>
        </w:rPr>
        <w:t xml:space="preserve">) “Consultation — Regulations for Patented Medicines,” </w:t>
      </w:r>
      <w:r w:rsidRPr="00A5686E">
        <w:rPr>
          <w:rFonts w:ascii="Times New Roman" w:hAnsi="Times New Roman" w:cs="Times New Roman"/>
          <w:i/>
          <w:iCs/>
          <w:sz w:val="24"/>
          <w:szCs w:val="24"/>
        </w:rPr>
        <w:t>Government of</w:t>
      </w:r>
      <w:r>
        <w:rPr>
          <w:rFonts w:ascii="Times New Roman" w:hAnsi="Times New Roman" w:cs="Times New Roman"/>
          <w:i/>
          <w:iCs/>
          <w:sz w:val="24"/>
          <w:szCs w:val="24"/>
        </w:rPr>
        <w:tab/>
      </w:r>
      <w:r w:rsidRPr="00A5686E">
        <w:rPr>
          <w:rFonts w:ascii="Times New Roman" w:hAnsi="Times New Roman" w:cs="Times New Roman"/>
          <w:i/>
          <w:iCs/>
          <w:sz w:val="24"/>
          <w:szCs w:val="24"/>
        </w:rPr>
        <w:t>Canada</w:t>
      </w:r>
      <w:r w:rsidRPr="00850648">
        <w:rPr>
          <w:rFonts w:ascii="Times New Roman" w:hAnsi="Times New Roman" w:cs="Times New Roman"/>
          <w:sz w:val="24"/>
          <w:szCs w:val="24"/>
        </w:rPr>
        <w:t xml:space="preserve">. Retrieved from </w:t>
      </w:r>
      <w:hyperlink r:id="rId25" w:history="1">
        <w:r w:rsidRPr="00D47C67">
          <w:rPr>
            <w:rStyle w:val="Hyperlink"/>
            <w:rFonts w:ascii="Times New Roman" w:hAnsi="Times New Roman" w:cs="Times New Roman"/>
            <w:sz w:val="24"/>
            <w:szCs w:val="24"/>
          </w:rPr>
          <w:t>https://www.canada.ca/en/health-canada/programs/consultation</w:t>
        </w:r>
        <w:r w:rsidRPr="00487DFF">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regulations-patented-medicine/document.html</w:t>
        </w:r>
      </w:hyperlink>
      <w:r>
        <w:rPr>
          <w:rFonts w:ascii="Times New Roman" w:hAnsi="Times New Roman" w:cs="Times New Roman"/>
          <w:sz w:val="24"/>
          <w:szCs w:val="24"/>
        </w:rPr>
        <w:t xml:space="preserve"> </w:t>
      </w:r>
    </w:p>
    <w:p w14:paraId="0D5237BA"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lastRenderedPageBreak/>
        <w:t>Innovation, Science and Economic Development Canada (2025) “Pharmaceutical-</w:t>
      </w:r>
      <w:r>
        <w:rPr>
          <w:rFonts w:ascii="Times New Roman" w:hAnsi="Times New Roman" w:cs="Times New Roman"/>
          <w:sz w:val="24"/>
          <w:szCs w:val="24"/>
        </w:rPr>
        <w:t>I</w:t>
      </w:r>
      <w:r w:rsidRPr="00850648">
        <w:rPr>
          <w:rFonts w:ascii="Times New Roman" w:hAnsi="Times New Roman" w:cs="Times New Roman"/>
          <w:sz w:val="24"/>
          <w:szCs w:val="24"/>
        </w:rPr>
        <w:t>ndustry</w:t>
      </w:r>
      <w:r>
        <w:rPr>
          <w:rFonts w:ascii="Times New Roman" w:hAnsi="Times New Roman" w:cs="Times New Roman"/>
          <w:sz w:val="24"/>
          <w:szCs w:val="24"/>
        </w:rPr>
        <w:tab/>
        <w:t>P</w:t>
      </w:r>
      <w:r w:rsidRPr="00850648">
        <w:rPr>
          <w:rFonts w:ascii="Times New Roman" w:hAnsi="Times New Roman" w:cs="Times New Roman"/>
          <w:sz w:val="24"/>
          <w:szCs w:val="24"/>
        </w:rPr>
        <w:t xml:space="preserve">rofile,” </w:t>
      </w:r>
      <w:r w:rsidRPr="00A25E37">
        <w:rPr>
          <w:rFonts w:ascii="Times New Roman" w:hAnsi="Times New Roman" w:cs="Times New Roman"/>
          <w:i/>
          <w:iCs/>
          <w:sz w:val="24"/>
          <w:szCs w:val="24"/>
        </w:rPr>
        <w:t>Government of Canada</w:t>
      </w:r>
      <w:r w:rsidRPr="00850648">
        <w:rPr>
          <w:rFonts w:ascii="Times New Roman" w:hAnsi="Times New Roman" w:cs="Times New Roman"/>
          <w:sz w:val="24"/>
          <w:szCs w:val="24"/>
        </w:rPr>
        <w:t xml:space="preserve">. Retrieved from </w:t>
      </w:r>
      <w:r w:rsidRPr="00F76A50">
        <w:rPr>
          <w:rFonts w:ascii="Times New Roman" w:hAnsi="Times New Roman" w:cs="Times New Roman"/>
          <w:sz w:val="24"/>
          <w:szCs w:val="24"/>
        </w:rPr>
        <w:t>https://ised-</w:t>
      </w:r>
      <w:r w:rsidRPr="00F76A50">
        <w:rPr>
          <w:rFonts w:ascii="Times New Roman" w:hAnsi="Times New Roman" w:cs="Times New Roman"/>
          <w:sz w:val="24"/>
          <w:szCs w:val="24"/>
        </w:rPr>
        <w:tab/>
        <w:t>isde.canada.ca/site/canadian-life-science-industries/en/biopharmaceuticals-and-</w:t>
      </w:r>
      <w:r w:rsidRPr="00F76A50">
        <w:rPr>
          <w:rFonts w:ascii="Times New Roman" w:hAnsi="Times New Roman" w:cs="Times New Roman"/>
          <w:sz w:val="24"/>
          <w:szCs w:val="24"/>
        </w:rPr>
        <w:tab/>
        <w:t>pharmaceuticals/pharmaceutical-industry-profile</w:t>
      </w:r>
      <w:r>
        <w:rPr>
          <w:rFonts w:ascii="Times New Roman" w:hAnsi="Times New Roman" w:cs="Times New Roman"/>
          <w:sz w:val="24"/>
          <w:szCs w:val="24"/>
        </w:rPr>
        <w:t xml:space="preserve">    </w:t>
      </w:r>
    </w:p>
    <w:p w14:paraId="26308D00"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Ito, Yuki, Konan Hara, and Yasuki Kobayashi (2020) “The effect of inertia on brand-name versus</w:t>
      </w:r>
      <w:r>
        <w:rPr>
          <w:rFonts w:ascii="Times New Roman" w:hAnsi="Times New Roman" w:cs="Times New Roman"/>
          <w:sz w:val="24"/>
          <w:szCs w:val="24"/>
        </w:rPr>
        <w:tab/>
      </w:r>
      <w:r w:rsidRPr="00BC5622">
        <w:rPr>
          <w:rFonts w:ascii="Times New Roman" w:hAnsi="Times New Roman" w:cs="Times New Roman"/>
          <w:sz w:val="24"/>
          <w:szCs w:val="24"/>
        </w:rPr>
        <w:t>generic</w:t>
      </w:r>
      <w:r w:rsidRPr="00BC5622">
        <w:rPr>
          <w:rFonts w:ascii="Times New Roman" w:hAnsi="Times New Roman" w:cs="Times New Roman"/>
          <w:sz w:val="24"/>
          <w:szCs w:val="24"/>
        </w:rPr>
        <w:tab/>
        <w:t xml:space="preserve">drug choices,” </w:t>
      </w:r>
      <w:r w:rsidRPr="00BC5622">
        <w:rPr>
          <w:rFonts w:ascii="Times New Roman" w:hAnsi="Times New Roman" w:cs="Times New Roman"/>
          <w:i/>
          <w:iCs/>
          <w:sz w:val="24"/>
          <w:szCs w:val="24"/>
        </w:rPr>
        <w:t>Journal of Economic Behavior &amp; Organization</w:t>
      </w:r>
      <w:r w:rsidRPr="00BC5622">
        <w:rPr>
          <w:rFonts w:ascii="Times New Roman" w:hAnsi="Times New Roman" w:cs="Times New Roman"/>
          <w:sz w:val="24"/>
          <w:szCs w:val="24"/>
        </w:rPr>
        <w:t xml:space="preserve"> 172, 364-379</w:t>
      </w:r>
    </w:p>
    <w:p w14:paraId="2F9DF5D8" w14:textId="77777777" w:rsidR="009F7973" w:rsidRPr="00BC5622" w:rsidRDefault="009F7973" w:rsidP="00390651">
      <w:pPr>
        <w:rPr>
          <w:rFonts w:ascii="Times New Roman" w:hAnsi="Times New Roman" w:cs="Times New Roman"/>
          <w:sz w:val="24"/>
          <w:szCs w:val="24"/>
        </w:rPr>
      </w:pPr>
      <w:proofErr w:type="spellStart"/>
      <w:r w:rsidRPr="00BC5622">
        <w:rPr>
          <w:rFonts w:ascii="Times New Roman" w:hAnsi="Times New Roman" w:cs="Times New Roman"/>
          <w:sz w:val="24"/>
          <w:szCs w:val="24"/>
        </w:rPr>
        <w:t>Jelovac</w:t>
      </w:r>
      <w:proofErr w:type="spellEnd"/>
      <w:r w:rsidRPr="00BC5622">
        <w:rPr>
          <w:rFonts w:ascii="Times New Roman" w:hAnsi="Times New Roman" w:cs="Times New Roman"/>
          <w:sz w:val="24"/>
          <w:szCs w:val="24"/>
        </w:rPr>
        <w:t>, Izabela (2015) “On the Relationship Between the Negotiated Price of Pharmaceuticals</w:t>
      </w:r>
      <w:r>
        <w:rPr>
          <w:rFonts w:ascii="Times New Roman" w:hAnsi="Times New Roman" w:cs="Times New Roman"/>
          <w:sz w:val="24"/>
          <w:szCs w:val="24"/>
        </w:rPr>
        <w:tab/>
      </w:r>
      <w:r w:rsidRPr="00BC5622">
        <w:rPr>
          <w:rFonts w:ascii="Times New Roman" w:hAnsi="Times New Roman" w:cs="Times New Roman"/>
          <w:sz w:val="24"/>
          <w:szCs w:val="24"/>
        </w:rPr>
        <w:t>and the Patients’ Co-Payment,” </w:t>
      </w:r>
      <w:r w:rsidRPr="00BC5622">
        <w:rPr>
          <w:rFonts w:ascii="Times New Roman" w:hAnsi="Times New Roman" w:cs="Times New Roman"/>
          <w:i/>
          <w:iCs/>
          <w:sz w:val="24"/>
          <w:szCs w:val="24"/>
        </w:rPr>
        <w:t>Economics Bull</w:t>
      </w:r>
      <w:r w:rsidRPr="00BC5622">
        <w:rPr>
          <w:rFonts w:ascii="Times New Roman" w:hAnsi="Times New Roman" w:cs="Times New Roman"/>
          <w:sz w:val="24"/>
          <w:szCs w:val="24"/>
        </w:rPr>
        <w:t> </w:t>
      </w:r>
      <w:r w:rsidRPr="00BC5622">
        <w:rPr>
          <w:rFonts w:ascii="Times New Roman" w:hAnsi="Times New Roman" w:cs="Times New Roman"/>
          <w:i/>
          <w:iCs/>
          <w:sz w:val="24"/>
          <w:szCs w:val="24"/>
        </w:rPr>
        <w:t>35</w:t>
      </w:r>
      <w:r w:rsidRPr="00BC5622">
        <w:rPr>
          <w:rFonts w:ascii="Times New Roman" w:hAnsi="Times New Roman" w:cs="Times New Roman"/>
          <w:sz w:val="24"/>
          <w:szCs w:val="24"/>
        </w:rPr>
        <w:t>, 481-93</w:t>
      </w:r>
    </w:p>
    <w:p w14:paraId="59ED25D3" w14:textId="77777777"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Karamali, Kamil</w:t>
      </w:r>
      <w:r w:rsidRPr="00D455C3">
        <w:rPr>
          <w:rFonts w:ascii="Times New Roman" w:hAnsi="Times New Roman" w:cs="Times New Roman"/>
          <w:sz w:val="24"/>
          <w:szCs w:val="24"/>
        </w:rPr>
        <w:t xml:space="preserve"> (202</w:t>
      </w:r>
      <w:r>
        <w:rPr>
          <w:rFonts w:ascii="Times New Roman" w:hAnsi="Times New Roman" w:cs="Times New Roman"/>
          <w:sz w:val="24"/>
          <w:szCs w:val="24"/>
        </w:rPr>
        <w:t>5</w:t>
      </w:r>
      <w:r w:rsidRPr="00D455C3">
        <w:rPr>
          <w:rFonts w:ascii="Times New Roman" w:hAnsi="Times New Roman" w:cs="Times New Roman"/>
          <w:sz w:val="24"/>
          <w:szCs w:val="24"/>
        </w:rPr>
        <w:t xml:space="preserve">) “Ozempic </w:t>
      </w:r>
      <w:r>
        <w:rPr>
          <w:rFonts w:ascii="Times New Roman" w:hAnsi="Times New Roman" w:cs="Times New Roman"/>
          <w:sz w:val="24"/>
          <w:szCs w:val="24"/>
        </w:rPr>
        <w:t>S</w:t>
      </w:r>
      <w:r w:rsidRPr="00D455C3">
        <w:rPr>
          <w:rFonts w:ascii="Times New Roman" w:hAnsi="Times New Roman" w:cs="Times New Roman"/>
          <w:sz w:val="24"/>
          <w:szCs w:val="24"/>
        </w:rPr>
        <w:t xml:space="preserve">et to </w:t>
      </w:r>
      <w:r>
        <w:rPr>
          <w:rFonts w:ascii="Times New Roman" w:hAnsi="Times New Roman" w:cs="Times New Roman"/>
          <w:sz w:val="24"/>
          <w:szCs w:val="24"/>
        </w:rPr>
        <w:t>B</w:t>
      </w:r>
      <w:r w:rsidRPr="00D455C3">
        <w:rPr>
          <w:rFonts w:ascii="Times New Roman" w:hAnsi="Times New Roman" w:cs="Times New Roman"/>
          <w:sz w:val="24"/>
          <w:szCs w:val="24"/>
        </w:rPr>
        <w:t xml:space="preserve">ecome </w:t>
      </w:r>
      <w:r>
        <w:rPr>
          <w:rFonts w:ascii="Times New Roman" w:hAnsi="Times New Roman" w:cs="Times New Roman"/>
          <w:sz w:val="24"/>
          <w:szCs w:val="24"/>
        </w:rPr>
        <w:t>M</w:t>
      </w:r>
      <w:r w:rsidRPr="00D455C3">
        <w:rPr>
          <w:rFonts w:ascii="Times New Roman" w:hAnsi="Times New Roman" w:cs="Times New Roman"/>
          <w:sz w:val="24"/>
          <w:szCs w:val="24"/>
        </w:rPr>
        <w:t xml:space="preserve">ore </w:t>
      </w:r>
      <w:r>
        <w:rPr>
          <w:rFonts w:ascii="Times New Roman" w:hAnsi="Times New Roman" w:cs="Times New Roman"/>
          <w:sz w:val="24"/>
          <w:szCs w:val="24"/>
        </w:rPr>
        <w:t>A</w:t>
      </w:r>
      <w:r w:rsidRPr="00D455C3">
        <w:rPr>
          <w:rFonts w:ascii="Times New Roman" w:hAnsi="Times New Roman" w:cs="Times New Roman"/>
          <w:sz w:val="24"/>
          <w:szCs w:val="24"/>
        </w:rPr>
        <w:t xml:space="preserve">ffordable, </w:t>
      </w:r>
      <w:r>
        <w:rPr>
          <w:rFonts w:ascii="Times New Roman" w:hAnsi="Times New Roman" w:cs="Times New Roman"/>
          <w:sz w:val="24"/>
          <w:szCs w:val="24"/>
        </w:rPr>
        <w:t>A</w:t>
      </w:r>
      <w:r w:rsidRPr="00D455C3">
        <w:rPr>
          <w:rFonts w:ascii="Times New Roman" w:hAnsi="Times New Roman" w:cs="Times New Roman"/>
          <w:sz w:val="24"/>
          <w:szCs w:val="24"/>
        </w:rPr>
        <w:t>ccessible in Canada</w:t>
      </w:r>
      <w:r>
        <w:rPr>
          <w:rFonts w:ascii="Times New Roman" w:hAnsi="Times New Roman" w:cs="Times New Roman"/>
          <w:sz w:val="24"/>
          <w:szCs w:val="24"/>
        </w:rPr>
        <w:tab/>
        <w:t>R</w:t>
      </w:r>
      <w:r w:rsidRPr="00D455C3">
        <w:rPr>
          <w:rFonts w:ascii="Times New Roman" w:hAnsi="Times New Roman" w:cs="Times New Roman"/>
          <w:sz w:val="24"/>
          <w:szCs w:val="24"/>
        </w:rPr>
        <w:t xml:space="preserve">aising </w:t>
      </w:r>
      <w:r>
        <w:rPr>
          <w:rFonts w:ascii="Times New Roman" w:hAnsi="Times New Roman" w:cs="Times New Roman"/>
          <w:sz w:val="24"/>
          <w:szCs w:val="24"/>
        </w:rPr>
        <w:t>C</w:t>
      </w:r>
      <w:r w:rsidRPr="00D455C3">
        <w:rPr>
          <w:rFonts w:ascii="Times New Roman" w:hAnsi="Times New Roman" w:cs="Times New Roman"/>
          <w:sz w:val="24"/>
          <w:szCs w:val="24"/>
        </w:rPr>
        <w:t xml:space="preserve">oncerns of </w:t>
      </w:r>
      <w:r>
        <w:rPr>
          <w:rFonts w:ascii="Times New Roman" w:hAnsi="Times New Roman" w:cs="Times New Roman"/>
          <w:sz w:val="24"/>
          <w:szCs w:val="24"/>
        </w:rPr>
        <w:t>D</w:t>
      </w:r>
      <w:r w:rsidRPr="00D455C3">
        <w:rPr>
          <w:rFonts w:ascii="Times New Roman" w:hAnsi="Times New Roman" w:cs="Times New Roman"/>
          <w:sz w:val="24"/>
          <w:szCs w:val="24"/>
        </w:rPr>
        <w:t xml:space="preserve">rug </w:t>
      </w:r>
      <w:r>
        <w:rPr>
          <w:rFonts w:ascii="Times New Roman" w:hAnsi="Times New Roman" w:cs="Times New Roman"/>
          <w:sz w:val="24"/>
          <w:szCs w:val="24"/>
        </w:rPr>
        <w:t>A</w:t>
      </w:r>
      <w:r w:rsidRPr="00D455C3">
        <w:rPr>
          <w:rFonts w:ascii="Times New Roman" w:hAnsi="Times New Roman" w:cs="Times New Roman"/>
          <w:sz w:val="24"/>
          <w:szCs w:val="24"/>
        </w:rPr>
        <w:t xml:space="preserve">buse,” </w:t>
      </w:r>
      <w:r w:rsidRPr="00D455C3">
        <w:rPr>
          <w:rFonts w:ascii="Times New Roman" w:hAnsi="Times New Roman" w:cs="Times New Roman"/>
          <w:i/>
          <w:iCs/>
          <w:sz w:val="24"/>
          <w:szCs w:val="24"/>
        </w:rPr>
        <w:t>CTV News Canada</w:t>
      </w:r>
      <w:r w:rsidRPr="00D455C3">
        <w:rPr>
          <w:rFonts w:ascii="Times New Roman" w:hAnsi="Times New Roman" w:cs="Times New Roman"/>
          <w:sz w:val="24"/>
          <w:szCs w:val="24"/>
        </w:rPr>
        <w:t>. Retrieved from</w:t>
      </w:r>
      <w:r>
        <w:rPr>
          <w:rFonts w:ascii="Times New Roman" w:hAnsi="Times New Roman" w:cs="Times New Roman"/>
          <w:sz w:val="24"/>
          <w:szCs w:val="24"/>
        </w:rPr>
        <w:tab/>
      </w:r>
      <w:hyperlink r:id="rId26" w:history="1">
        <w:r w:rsidRPr="00D455C3">
          <w:rPr>
            <w:rStyle w:val="Hyperlink"/>
            <w:rFonts w:ascii="Times New Roman" w:hAnsi="Times New Roman" w:cs="Times New Roman"/>
            <w:sz w:val="24"/>
            <w:szCs w:val="24"/>
          </w:rPr>
          <w:t>https://www.ctvnews.ca/canada/article/ozempic-set-to-become-more-affordable</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accessible-in-</w:t>
        </w:r>
        <w:proofErr w:type="spellStart"/>
        <w:r w:rsidRPr="00D455C3">
          <w:rPr>
            <w:rStyle w:val="Hyperlink"/>
            <w:rFonts w:ascii="Times New Roman" w:hAnsi="Times New Roman" w:cs="Times New Roman"/>
            <w:sz w:val="24"/>
            <w:szCs w:val="24"/>
          </w:rPr>
          <w:t>canada</w:t>
        </w:r>
        <w:proofErr w:type="spellEnd"/>
        <w:r w:rsidRPr="00D455C3">
          <w:rPr>
            <w:rStyle w:val="Hyperlink"/>
            <w:rFonts w:ascii="Times New Roman" w:hAnsi="Times New Roman" w:cs="Times New Roman"/>
            <w:sz w:val="24"/>
            <w:szCs w:val="24"/>
          </w:rPr>
          <w:t>-raising-concerns-of-drug-abuse/</w:t>
        </w:r>
      </w:hyperlink>
    </w:p>
    <w:p w14:paraId="79D0FEFE"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 xml:space="preserve">Kong, Ying (2004) “The </w:t>
      </w:r>
      <w:r>
        <w:rPr>
          <w:rFonts w:ascii="Times New Roman" w:hAnsi="Times New Roman" w:cs="Times New Roman"/>
          <w:sz w:val="24"/>
          <w:szCs w:val="24"/>
        </w:rPr>
        <w:t>P</w:t>
      </w:r>
      <w:r w:rsidRPr="00BC5622">
        <w:rPr>
          <w:rFonts w:ascii="Times New Roman" w:hAnsi="Times New Roman" w:cs="Times New Roman"/>
          <w:sz w:val="24"/>
          <w:szCs w:val="24"/>
        </w:rPr>
        <w:t xml:space="preserve">rice </w:t>
      </w:r>
      <w:r>
        <w:rPr>
          <w:rFonts w:ascii="Times New Roman" w:hAnsi="Times New Roman" w:cs="Times New Roman"/>
          <w:sz w:val="24"/>
          <w:szCs w:val="24"/>
        </w:rPr>
        <w:t>P</w:t>
      </w:r>
      <w:r w:rsidRPr="00BC5622">
        <w:rPr>
          <w:rFonts w:ascii="Times New Roman" w:hAnsi="Times New Roman" w:cs="Times New Roman"/>
          <w:sz w:val="24"/>
          <w:szCs w:val="24"/>
        </w:rPr>
        <w:t xml:space="preserve">remium of </w:t>
      </w:r>
      <w:r>
        <w:rPr>
          <w:rFonts w:ascii="Times New Roman" w:hAnsi="Times New Roman" w:cs="Times New Roman"/>
          <w:sz w:val="24"/>
          <w:szCs w:val="24"/>
        </w:rPr>
        <w:t>G</w:t>
      </w:r>
      <w:r w:rsidRPr="00BC5622">
        <w:rPr>
          <w:rFonts w:ascii="Times New Roman" w:hAnsi="Times New Roman" w:cs="Times New Roman"/>
          <w:sz w:val="24"/>
          <w:szCs w:val="24"/>
        </w:rPr>
        <w:t xml:space="preserve">eneric to </w:t>
      </w:r>
      <w:r>
        <w:rPr>
          <w:rFonts w:ascii="Times New Roman" w:hAnsi="Times New Roman" w:cs="Times New Roman"/>
          <w:sz w:val="24"/>
          <w:szCs w:val="24"/>
        </w:rPr>
        <w:t>B</w:t>
      </w:r>
      <w:r w:rsidRPr="00BC5622">
        <w:rPr>
          <w:rFonts w:ascii="Times New Roman" w:hAnsi="Times New Roman" w:cs="Times New Roman"/>
          <w:sz w:val="24"/>
          <w:szCs w:val="24"/>
        </w:rPr>
        <w:t>rand-</w:t>
      </w:r>
      <w:r>
        <w:rPr>
          <w:rFonts w:ascii="Times New Roman" w:hAnsi="Times New Roman" w:cs="Times New Roman"/>
          <w:sz w:val="24"/>
          <w:szCs w:val="24"/>
        </w:rPr>
        <w:t>Na</w:t>
      </w:r>
      <w:r w:rsidRPr="00BC5622">
        <w:rPr>
          <w:rFonts w:ascii="Times New Roman" w:hAnsi="Times New Roman" w:cs="Times New Roman"/>
          <w:sz w:val="24"/>
          <w:szCs w:val="24"/>
        </w:rPr>
        <w:t xml:space="preserve">mes and </w:t>
      </w:r>
      <w:r>
        <w:rPr>
          <w:rFonts w:ascii="Times New Roman" w:hAnsi="Times New Roman" w:cs="Times New Roman"/>
          <w:sz w:val="24"/>
          <w:szCs w:val="24"/>
        </w:rPr>
        <w:t>P</w:t>
      </w:r>
      <w:r w:rsidRPr="00BC5622">
        <w:rPr>
          <w:rFonts w:ascii="Times New Roman" w:hAnsi="Times New Roman" w:cs="Times New Roman"/>
          <w:sz w:val="24"/>
          <w:szCs w:val="24"/>
        </w:rPr>
        <w:t xml:space="preserve">harmaceutical </w:t>
      </w:r>
      <w:r>
        <w:rPr>
          <w:rFonts w:ascii="Times New Roman" w:hAnsi="Times New Roman" w:cs="Times New Roman"/>
          <w:sz w:val="24"/>
          <w:szCs w:val="24"/>
        </w:rPr>
        <w:t>P</w:t>
      </w:r>
      <w:r w:rsidRPr="00BC5622">
        <w:rPr>
          <w:rFonts w:ascii="Times New Roman" w:hAnsi="Times New Roman" w:cs="Times New Roman"/>
          <w:sz w:val="24"/>
          <w:szCs w:val="24"/>
        </w:rPr>
        <w:t>rice</w:t>
      </w:r>
      <w:r>
        <w:rPr>
          <w:rFonts w:ascii="Times New Roman" w:hAnsi="Times New Roman" w:cs="Times New Roman"/>
          <w:sz w:val="24"/>
          <w:szCs w:val="24"/>
        </w:rPr>
        <w:tab/>
        <w:t>I</w:t>
      </w:r>
      <w:r w:rsidRPr="00BC5622">
        <w:rPr>
          <w:rFonts w:ascii="Times New Roman" w:hAnsi="Times New Roman" w:cs="Times New Roman"/>
          <w:sz w:val="24"/>
          <w:szCs w:val="24"/>
        </w:rPr>
        <w:t>ndex,”</w:t>
      </w:r>
      <w:r w:rsidRPr="00BC5622">
        <w:rPr>
          <w:rFonts w:ascii="Times New Roman" w:hAnsi="Times New Roman" w:cs="Times New Roman"/>
          <w:sz w:val="24"/>
          <w:szCs w:val="24"/>
        </w:rPr>
        <w:tab/>
      </w:r>
      <w:r w:rsidRPr="00BC5622">
        <w:rPr>
          <w:rFonts w:ascii="Times New Roman" w:hAnsi="Times New Roman" w:cs="Times New Roman"/>
          <w:i/>
          <w:iCs/>
          <w:sz w:val="24"/>
          <w:szCs w:val="24"/>
        </w:rPr>
        <w:t>Applied Economics</w:t>
      </w:r>
      <w:r w:rsidRPr="00BC5622">
        <w:rPr>
          <w:rFonts w:ascii="Times New Roman" w:hAnsi="Times New Roman" w:cs="Times New Roman"/>
          <w:sz w:val="24"/>
          <w:szCs w:val="24"/>
        </w:rPr>
        <w:t xml:space="preserve"> 36(7), 731–737</w:t>
      </w:r>
    </w:p>
    <w:p w14:paraId="61D3535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Kong, Ying (2009) “Competition Between Brand‐name and Generics–Analysis on Pricing of</w:t>
      </w:r>
      <w:r>
        <w:rPr>
          <w:rFonts w:ascii="Times New Roman" w:hAnsi="Times New Roman" w:cs="Times New Roman"/>
          <w:sz w:val="24"/>
          <w:szCs w:val="24"/>
        </w:rPr>
        <w:tab/>
      </w:r>
      <w:r w:rsidRPr="00BC5622">
        <w:rPr>
          <w:rFonts w:ascii="Times New Roman" w:hAnsi="Times New Roman" w:cs="Times New Roman"/>
          <w:sz w:val="24"/>
          <w:szCs w:val="24"/>
        </w:rPr>
        <w:t>Brand‐name Pharmaceutical,” </w:t>
      </w:r>
      <w:r w:rsidRPr="00BC5622">
        <w:rPr>
          <w:rFonts w:ascii="Times New Roman" w:hAnsi="Times New Roman" w:cs="Times New Roman"/>
          <w:i/>
          <w:iCs/>
          <w:sz w:val="24"/>
          <w:szCs w:val="24"/>
        </w:rPr>
        <w:t>Health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18</w:t>
      </w:r>
      <w:r w:rsidRPr="00BC5622">
        <w:rPr>
          <w:rFonts w:ascii="Times New Roman" w:hAnsi="Times New Roman" w:cs="Times New Roman"/>
          <w:sz w:val="24"/>
          <w:szCs w:val="24"/>
        </w:rPr>
        <w:t>(5), 591-606</w:t>
      </w:r>
    </w:p>
    <w:p w14:paraId="5EF32EDB" w14:textId="1B36122B" w:rsidR="00A474A0" w:rsidRDefault="00A474A0" w:rsidP="00D455C3">
      <w:pPr>
        <w:rPr>
          <w:rFonts w:ascii="Times New Roman" w:hAnsi="Times New Roman" w:cs="Times New Roman"/>
          <w:sz w:val="24"/>
          <w:szCs w:val="24"/>
        </w:rPr>
      </w:pPr>
      <w:r>
        <w:rPr>
          <w:rFonts w:ascii="Times New Roman" w:hAnsi="Times New Roman" w:cs="Times New Roman"/>
          <w:sz w:val="24"/>
          <w:szCs w:val="24"/>
        </w:rPr>
        <w:t>Lowe, Derek (2025) “</w:t>
      </w:r>
      <w:r w:rsidR="00682FE5">
        <w:rPr>
          <w:rFonts w:ascii="Times New Roman" w:hAnsi="Times New Roman" w:cs="Times New Roman"/>
          <w:sz w:val="24"/>
          <w:szCs w:val="24"/>
        </w:rPr>
        <w:t xml:space="preserve">Novo Nordisk’s Canadian Mistake,” </w:t>
      </w:r>
      <w:r w:rsidR="00682FE5" w:rsidRPr="00682FE5">
        <w:rPr>
          <w:rFonts w:ascii="Times New Roman" w:hAnsi="Times New Roman" w:cs="Times New Roman"/>
          <w:i/>
          <w:iCs/>
          <w:sz w:val="24"/>
          <w:szCs w:val="24"/>
        </w:rPr>
        <w:t>Science.org</w:t>
      </w:r>
      <w:r w:rsidR="00682FE5">
        <w:rPr>
          <w:rFonts w:ascii="Times New Roman" w:hAnsi="Times New Roman" w:cs="Times New Roman"/>
          <w:sz w:val="24"/>
          <w:szCs w:val="24"/>
        </w:rPr>
        <w:t>. Retrieved from</w:t>
      </w:r>
      <w:r w:rsidR="00D5639F">
        <w:rPr>
          <w:rFonts w:ascii="Times New Roman" w:hAnsi="Times New Roman" w:cs="Times New Roman"/>
          <w:sz w:val="24"/>
          <w:szCs w:val="24"/>
        </w:rPr>
        <w:tab/>
      </w:r>
      <w:hyperlink r:id="rId27" w:history="1">
        <w:r w:rsidR="00D5639F" w:rsidRPr="00D47C67">
          <w:rPr>
            <w:rStyle w:val="Hyperlink"/>
            <w:rFonts w:ascii="Times New Roman" w:hAnsi="Times New Roman" w:cs="Times New Roman"/>
            <w:sz w:val="24"/>
            <w:szCs w:val="24"/>
          </w:rPr>
          <w:t>https://www.science.org/content/blog-post/novo-nordisk-s-canadian-mistake</w:t>
        </w:r>
      </w:hyperlink>
      <w:r w:rsidR="00D5639F">
        <w:rPr>
          <w:rFonts w:ascii="Times New Roman" w:hAnsi="Times New Roman" w:cs="Times New Roman"/>
          <w:sz w:val="24"/>
          <w:szCs w:val="24"/>
        </w:rPr>
        <w:t xml:space="preserve"> </w:t>
      </w:r>
      <w:r w:rsidR="00682FE5">
        <w:rPr>
          <w:rFonts w:ascii="Times New Roman" w:hAnsi="Times New Roman" w:cs="Times New Roman"/>
          <w:sz w:val="24"/>
          <w:szCs w:val="24"/>
        </w:rPr>
        <w:t xml:space="preserve"> </w:t>
      </w:r>
    </w:p>
    <w:p w14:paraId="03309D81" w14:textId="30D46353"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 xml:space="preserve">Ma, Jason </w:t>
      </w:r>
      <w:r w:rsidRPr="00D455C3">
        <w:rPr>
          <w:rFonts w:ascii="Times New Roman" w:hAnsi="Times New Roman" w:cs="Times New Roman"/>
          <w:sz w:val="24"/>
          <w:szCs w:val="24"/>
        </w:rPr>
        <w:t xml:space="preserve">(2025) “Novo Nordisk </w:t>
      </w:r>
      <w:r>
        <w:rPr>
          <w:rFonts w:ascii="Times New Roman" w:hAnsi="Times New Roman" w:cs="Times New Roman"/>
          <w:sz w:val="24"/>
          <w:szCs w:val="24"/>
        </w:rPr>
        <w:t>M</w:t>
      </w:r>
      <w:r w:rsidRPr="00D455C3">
        <w:rPr>
          <w:rFonts w:ascii="Times New Roman" w:hAnsi="Times New Roman" w:cs="Times New Roman"/>
          <w:sz w:val="24"/>
          <w:szCs w:val="24"/>
        </w:rPr>
        <w:t xml:space="preserve">ay </w:t>
      </w:r>
      <w:r>
        <w:rPr>
          <w:rFonts w:ascii="Times New Roman" w:hAnsi="Times New Roman" w:cs="Times New Roman"/>
          <w:sz w:val="24"/>
          <w:szCs w:val="24"/>
        </w:rPr>
        <w:t>F</w:t>
      </w:r>
      <w:r w:rsidRPr="00D455C3">
        <w:rPr>
          <w:rFonts w:ascii="Times New Roman" w:hAnsi="Times New Roman" w:cs="Times New Roman"/>
          <w:sz w:val="24"/>
          <w:szCs w:val="24"/>
        </w:rPr>
        <w:t xml:space="preserve">ace </w:t>
      </w:r>
      <w:r>
        <w:rPr>
          <w:rFonts w:ascii="Times New Roman" w:hAnsi="Times New Roman" w:cs="Times New Roman"/>
          <w:sz w:val="24"/>
          <w:szCs w:val="24"/>
        </w:rPr>
        <w:t>P</w:t>
      </w:r>
      <w:r w:rsidRPr="00D455C3">
        <w:rPr>
          <w:rFonts w:ascii="Times New Roman" w:hAnsi="Times New Roman" w:cs="Times New Roman"/>
          <w:sz w:val="24"/>
          <w:szCs w:val="24"/>
        </w:rPr>
        <w:t>atent-</w:t>
      </w:r>
      <w:r>
        <w:rPr>
          <w:rFonts w:ascii="Times New Roman" w:hAnsi="Times New Roman" w:cs="Times New Roman"/>
          <w:sz w:val="24"/>
          <w:szCs w:val="24"/>
        </w:rPr>
        <w:t>P</w:t>
      </w:r>
      <w:r w:rsidRPr="00D455C3">
        <w:rPr>
          <w:rFonts w:ascii="Times New Roman" w:hAnsi="Times New Roman" w:cs="Times New Roman"/>
          <w:sz w:val="24"/>
          <w:szCs w:val="24"/>
        </w:rPr>
        <w:t xml:space="preserve">rotection </w:t>
      </w:r>
      <w:r>
        <w:rPr>
          <w:rFonts w:ascii="Times New Roman" w:hAnsi="Times New Roman" w:cs="Times New Roman"/>
          <w:sz w:val="24"/>
          <w:szCs w:val="24"/>
        </w:rPr>
        <w:t>F</w:t>
      </w:r>
      <w:r w:rsidRPr="00D455C3">
        <w:rPr>
          <w:rFonts w:ascii="Times New Roman" w:hAnsi="Times New Roman" w:cs="Times New Roman"/>
          <w:sz w:val="24"/>
          <w:szCs w:val="24"/>
        </w:rPr>
        <w:t>ees for Ozempic and Wegovy in</w:t>
      </w:r>
      <w:r>
        <w:rPr>
          <w:rFonts w:ascii="Times New Roman" w:hAnsi="Times New Roman" w:cs="Times New Roman"/>
          <w:sz w:val="24"/>
          <w:szCs w:val="24"/>
        </w:rPr>
        <w:tab/>
      </w:r>
      <w:r w:rsidRPr="00D455C3">
        <w:rPr>
          <w:rFonts w:ascii="Times New Roman" w:hAnsi="Times New Roman" w:cs="Times New Roman"/>
          <w:sz w:val="24"/>
          <w:szCs w:val="24"/>
        </w:rPr>
        <w:t xml:space="preserve">Canada,” </w:t>
      </w:r>
      <w:r w:rsidRPr="00D455C3">
        <w:rPr>
          <w:rFonts w:ascii="Times New Roman" w:hAnsi="Times New Roman" w:cs="Times New Roman"/>
          <w:i/>
          <w:iCs/>
          <w:sz w:val="24"/>
          <w:szCs w:val="24"/>
        </w:rPr>
        <w:t>Fortune</w:t>
      </w:r>
      <w:r w:rsidRPr="00D455C3">
        <w:rPr>
          <w:rFonts w:ascii="Times New Roman" w:hAnsi="Times New Roman" w:cs="Times New Roman"/>
          <w:sz w:val="24"/>
          <w:szCs w:val="24"/>
        </w:rPr>
        <w:t xml:space="preserve">. Retrieved from </w:t>
      </w:r>
      <w:hyperlink r:id="rId28" w:history="1">
        <w:r w:rsidRPr="00D455C3">
          <w:rPr>
            <w:rStyle w:val="Hyperlink"/>
            <w:rFonts w:ascii="Times New Roman" w:hAnsi="Times New Roman" w:cs="Times New Roman"/>
            <w:sz w:val="24"/>
            <w:szCs w:val="24"/>
          </w:rPr>
          <w:t>https://fortune.com/2025/06/17/novo-nordisk</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proofErr w:type="spellStart"/>
        <w:r w:rsidRPr="00D455C3">
          <w:rPr>
            <w:rStyle w:val="Hyperlink"/>
            <w:rFonts w:ascii="Times New Roman" w:hAnsi="Times New Roman" w:cs="Times New Roman"/>
            <w:sz w:val="24"/>
            <w:szCs w:val="24"/>
          </w:rPr>
          <w:t>ozempic</w:t>
        </w:r>
        <w:proofErr w:type="spellEnd"/>
        <w:r w:rsidRPr="00D455C3">
          <w:rPr>
            <w:rStyle w:val="Hyperlink"/>
            <w:rFonts w:ascii="Times New Roman" w:hAnsi="Times New Roman" w:cs="Times New Roman"/>
            <w:sz w:val="24"/>
            <w:szCs w:val="24"/>
          </w:rPr>
          <w:t>-</w:t>
        </w:r>
        <w:proofErr w:type="spellStart"/>
        <w:r w:rsidRPr="00D455C3">
          <w:rPr>
            <w:rStyle w:val="Hyperlink"/>
            <w:rFonts w:ascii="Times New Roman" w:hAnsi="Times New Roman" w:cs="Times New Roman"/>
            <w:sz w:val="24"/>
            <w:szCs w:val="24"/>
          </w:rPr>
          <w:t>wegovy</w:t>
        </w:r>
        <w:proofErr w:type="spellEnd"/>
        <w:r w:rsidRPr="00D455C3">
          <w:rPr>
            <w:rStyle w:val="Hyperlink"/>
            <w:rFonts w:ascii="Times New Roman" w:hAnsi="Times New Roman" w:cs="Times New Roman"/>
            <w:sz w:val="24"/>
            <w:szCs w:val="24"/>
          </w:rPr>
          <w:t>-semaglutide-</w:t>
        </w:r>
        <w:proofErr w:type="spellStart"/>
        <w:r w:rsidRPr="00D455C3">
          <w:rPr>
            <w:rStyle w:val="Hyperlink"/>
            <w:rFonts w:ascii="Times New Roman" w:hAnsi="Times New Roman" w:cs="Times New Roman"/>
            <w:sz w:val="24"/>
            <w:szCs w:val="24"/>
          </w:rPr>
          <w:t>canada</w:t>
        </w:r>
        <w:proofErr w:type="spellEnd"/>
        <w:r w:rsidRPr="00D455C3">
          <w:rPr>
            <w:rStyle w:val="Hyperlink"/>
            <w:rFonts w:ascii="Times New Roman" w:hAnsi="Times New Roman" w:cs="Times New Roman"/>
            <w:sz w:val="24"/>
            <w:szCs w:val="24"/>
          </w:rPr>
          <w:t>-patent-protection-fee/</w:t>
        </w:r>
      </w:hyperlink>
    </w:p>
    <w:p w14:paraId="7B17051F"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Magazzini, Laura, Fabio Pammolli, and Massimo Riccaboni (2004) “Dynamic Competition in</w:t>
      </w:r>
      <w:r>
        <w:rPr>
          <w:rFonts w:ascii="Times New Roman" w:hAnsi="Times New Roman" w:cs="Times New Roman"/>
          <w:sz w:val="24"/>
          <w:szCs w:val="24"/>
        </w:rPr>
        <w:tab/>
      </w:r>
      <w:r w:rsidRPr="00BC5622">
        <w:rPr>
          <w:rFonts w:ascii="Times New Roman" w:hAnsi="Times New Roman" w:cs="Times New Roman"/>
          <w:sz w:val="24"/>
          <w:szCs w:val="24"/>
        </w:rPr>
        <w:t xml:space="preserve">Pharmaceuticals,” </w:t>
      </w:r>
      <w:r w:rsidRPr="00BC5622">
        <w:rPr>
          <w:rFonts w:ascii="Times New Roman" w:hAnsi="Times New Roman" w:cs="Times New Roman"/>
          <w:i/>
          <w:iCs/>
          <w:sz w:val="24"/>
          <w:szCs w:val="24"/>
        </w:rPr>
        <w:t>European Journal of Health Economics</w:t>
      </w:r>
      <w:r w:rsidRPr="00BC5622">
        <w:rPr>
          <w:rFonts w:ascii="Times New Roman" w:hAnsi="Times New Roman" w:cs="Times New Roman"/>
          <w:sz w:val="24"/>
          <w:szCs w:val="24"/>
        </w:rPr>
        <w:t xml:space="preserve"> 5(2), 175–82</w:t>
      </w:r>
    </w:p>
    <w:p w14:paraId="3D2C7D5C"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Maple (2024) “How Much Does Ozempic or Semaglutide Cost in Canada?,” </w:t>
      </w:r>
      <w:proofErr w:type="spellStart"/>
      <w:r w:rsidRPr="00F73245">
        <w:rPr>
          <w:rFonts w:ascii="Times New Roman" w:hAnsi="Times New Roman" w:cs="Times New Roman"/>
          <w:i/>
          <w:iCs/>
          <w:sz w:val="24"/>
          <w:szCs w:val="24"/>
        </w:rPr>
        <w:t>GetMaple,ca</w:t>
      </w:r>
      <w:proofErr w:type="spellEnd"/>
      <w:r w:rsidRPr="00850648">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29" w:history="1">
        <w:r w:rsidRPr="00D47C67">
          <w:rPr>
            <w:rStyle w:val="Hyperlink"/>
            <w:rFonts w:ascii="Times New Roman" w:hAnsi="Times New Roman" w:cs="Times New Roman"/>
            <w:sz w:val="24"/>
            <w:szCs w:val="24"/>
          </w:rPr>
          <w:t>https://www.getmaple.ca/blog/semaglutide-ozempic-cost-in-canada/</w:t>
        </w:r>
      </w:hyperlink>
      <w:r>
        <w:rPr>
          <w:rFonts w:ascii="Times New Roman" w:hAnsi="Times New Roman" w:cs="Times New Roman"/>
          <w:sz w:val="24"/>
          <w:szCs w:val="24"/>
        </w:rPr>
        <w:t xml:space="preserve"> </w:t>
      </w:r>
    </w:p>
    <w:p w14:paraId="6ED21001"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Maple (2024) “How to Get Ozempic Prescribed for Weight Loss in Canada,” </w:t>
      </w:r>
      <w:r w:rsidRPr="00825B5A">
        <w:rPr>
          <w:rFonts w:ascii="Times New Roman" w:hAnsi="Times New Roman" w:cs="Times New Roman"/>
          <w:i/>
          <w:iCs/>
          <w:sz w:val="24"/>
          <w:szCs w:val="24"/>
        </w:rPr>
        <w:t>GetMaple.ca</w:t>
      </w:r>
      <w:r w:rsidRPr="00850648">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30" w:history="1">
        <w:r w:rsidRPr="00D47C67">
          <w:rPr>
            <w:rStyle w:val="Hyperlink"/>
            <w:rFonts w:ascii="Times New Roman" w:hAnsi="Times New Roman" w:cs="Times New Roman"/>
            <w:sz w:val="24"/>
            <w:szCs w:val="24"/>
          </w:rPr>
          <w:t>https://www.getmaple.ca/blog/how-to-get-ozempic-prescribed-for-</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weight-loss-in-</w:t>
        </w:r>
        <w:proofErr w:type="spellStart"/>
        <w:r w:rsidRPr="00D47C67">
          <w:rPr>
            <w:rStyle w:val="Hyperlink"/>
            <w:rFonts w:ascii="Times New Roman" w:hAnsi="Times New Roman" w:cs="Times New Roman"/>
            <w:sz w:val="24"/>
            <w:szCs w:val="24"/>
          </w:rPr>
          <w:t>canada</w:t>
        </w:r>
        <w:proofErr w:type="spellEnd"/>
        <w:r w:rsidRPr="00D47C67">
          <w:rPr>
            <w:rStyle w:val="Hyperlink"/>
            <w:rFonts w:ascii="Times New Roman" w:hAnsi="Times New Roman" w:cs="Times New Roman"/>
            <w:sz w:val="24"/>
            <w:szCs w:val="24"/>
          </w:rPr>
          <w:t>/</w:t>
        </w:r>
      </w:hyperlink>
      <w:r>
        <w:rPr>
          <w:rFonts w:ascii="Times New Roman" w:hAnsi="Times New Roman" w:cs="Times New Roman"/>
          <w:sz w:val="24"/>
          <w:szCs w:val="24"/>
        </w:rPr>
        <w:t xml:space="preserve"> </w:t>
      </w:r>
    </w:p>
    <w:p w14:paraId="0BBCF18D"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McRae, James J., and Francis Tapon (1985) “Some Empirical Evidence on Post-Patent Barriers</w:t>
      </w:r>
      <w:r>
        <w:rPr>
          <w:rFonts w:ascii="Times New Roman" w:hAnsi="Times New Roman" w:cs="Times New Roman"/>
          <w:sz w:val="24"/>
          <w:szCs w:val="24"/>
        </w:rPr>
        <w:tab/>
      </w:r>
      <w:r w:rsidRPr="00BC5622">
        <w:rPr>
          <w:rFonts w:ascii="Times New Roman" w:hAnsi="Times New Roman" w:cs="Times New Roman"/>
          <w:sz w:val="24"/>
          <w:szCs w:val="24"/>
        </w:rPr>
        <w:t>to Entry in the Canadian Pharmaceutical Industry,” </w:t>
      </w:r>
      <w:r w:rsidRPr="00BC5622">
        <w:rPr>
          <w:rFonts w:ascii="Times New Roman" w:hAnsi="Times New Roman" w:cs="Times New Roman"/>
          <w:i/>
          <w:iCs/>
          <w:sz w:val="24"/>
          <w:szCs w:val="24"/>
        </w:rPr>
        <w:t>Journal of Health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4</w:t>
      </w:r>
      <w:r w:rsidRPr="00BC5622">
        <w:rPr>
          <w:rFonts w:ascii="Times New Roman" w:hAnsi="Times New Roman" w:cs="Times New Roman"/>
          <w:sz w:val="24"/>
          <w:szCs w:val="24"/>
        </w:rPr>
        <w:t>(1),</w:t>
      </w:r>
      <w:r>
        <w:rPr>
          <w:rFonts w:ascii="Times New Roman" w:hAnsi="Times New Roman" w:cs="Times New Roman"/>
          <w:sz w:val="24"/>
          <w:szCs w:val="24"/>
        </w:rPr>
        <w:tab/>
      </w:r>
      <w:r w:rsidRPr="00BC5622">
        <w:rPr>
          <w:rFonts w:ascii="Times New Roman" w:hAnsi="Times New Roman" w:cs="Times New Roman"/>
          <w:sz w:val="24"/>
          <w:szCs w:val="24"/>
        </w:rPr>
        <w:t>43-61</w:t>
      </w:r>
    </w:p>
    <w:p w14:paraId="6A8B530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Nguyen, Nguyen Xuan , Steven H. Sheingold, Wafa Tarazi, and Arielle Bosworth (2022) “Effect</w:t>
      </w:r>
      <w:r>
        <w:rPr>
          <w:rFonts w:ascii="Times New Roman" w:hAnsi="Times New Roman" w:cs="Times New Roman"/>
          <w:sz w:val="24"/>
          <w:szCs w:val="24"/>
        </w:rPr>
        <w:tab/>
      </w:r>
      <w:r w:rsidRPr="00BC5622">
        <w:rPr>
          <w:rFonts w:ascii="Times New Roman" w:hAnsi="Times New Roman" w:cs="Times New Roman"/>
          <w:sz w:val="24"/>
          <w:szCs w:val="24"/>
        </w:rPr>
        <w:t xml:space="preserve">of Competition on Generic Drug Prices,” </w:t>
      </w:r>
      <w:r w:rsidRPr="00BC5622">
        <w:rPr>
          <w:rFonts w:ascii="Times New Roman" w:hAnsi="Times New Roman" w:cs="Times New Roman"/>
          <w:i/>
          <w:iCs/>
          <w:sz w:val="24"/>
          <w:szCs w:val="24"/>
        </w:rPr>
        <w:t>Applied Health Economics and Health Policy</w:t>
      </w:r>
      <w:r>
        <w:rPr>
          <w:rFonts w:ascii="Times New Roman" w:hAnsi="Times New Roman" w:cs="Times New Roman"/>
          <w:sz w:val="24"/>
          <w:szCs w:val="24"/>
        </w:rPr>
        <w:tab/>
      </w:r>
      <w:r w:rsidRPr="00BC5622">
        <w:rPr>
          <w:rFonts w:ascii="Times New Roman" w:hAnsi="Times New Roman" w:cs="Times New Roman"/>
          <w:sz w:val="24"/>
          <w:szCs w:val="24"/>
        </w:rPr>
        <w:t>20(2), 243-253</w:t>
      </w:r>
    </w:p>
    <w:p w14:paraId="7DFC7B0B"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lastRenderedPageBreak/>
        <w:t xml:space="preserve">Pan-Canadian Pharmaceutical Alliance (2023) “Generic Drug Framework: Overview,” </w:t>
      </w:r>
      <w:r w:rsidRPr="00D455C3">
        <w:rPr>
          <w:rFonts w:ascii="Times New Roman" w:hAnsi="Times New Roman" w:cs="Times New Roman"/>
          <w:i/>
          <w:iCs/>
          <w:sz w:val="24"/>
          <w:szCs w:val="24"/>
        </w:rPr>
        <w:t>PCPA</w:t>
      </w:r>
      <w:r>
        <w:rPr>
          <w:rFonts w:ascii="Times New Roman" w:hAnsi="Times New Roman" w:cs="Times New Roman"/>
          <w:i/>
          <w:iCs/>
          <w:sz w:val="24"/>
          <w:szCs w:val="24"/>
        </w:rPr>
        <w:tab/>
      </w:r>
      <w:r w:rsidRPr="00D455C3">
        <w:rPr>
          <w:rFonts w:ascii="Times New Roman" w:hAnsi="Times New Roman" w:cs="Times New Roman"/>
          <w:i/>
          <w:iCs/>
          <w:sz w:val="24"/>
          <w:szCs w:val="24"/>
        </w:rPr>
        <w:t>Canada</w:t>
      </w:r>
      <w:r w:rsidRPr="00D455C3">
        <w:rPr>
          <w:rFonts w:ascii="Times New Roman" w:hAnsi="Times New Roman" w:cs="Times New Roman"/>
          <w:sz w:val="24"/>
          <w:szCs w:val="24"/>
        </w:rPr>
        <w:t xml:space="preserve">. Retrieved from </w:t>
      </w:r>
      <w:hyperlink r:id="rId31" w:anchor=":~:text=Overview,annually%20from%202014%20to%202017" w:history="1">
        <w:r w:rsidRPr="00D455C3">
          <w:rPr>
            <w:rStyle w:val="Hyperlink"/>
            <w:rFonts w:ascii="Times New Roman" w:hAnsi="Times New Roman" w:cs="Times New Roman"/>
            <w:sz w:val="24"/>
            <w:szCs w:val="24"/>
          </w:rPr>
          <w:t>https://www.pcpacanada.ca/generic-drug</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framework#:~:text=Overview,annually%20from%202014%20to%202017</w:t>
        </w:r>
      </w:hyperlink>
    </w:p>
    <w:p w14:paraId="5252F7A2" w14:textId="355C1507" w:rsidR="00F91121" w:rsidRDefault="00F91121" w:rsidP="00850648">
      <w:pPr>
        <w:rPr>
          <w:rFonts w:ascii="Times New Roman" w:hAnsi="Times New Roman" w:cs="Times New Roman"/>
          <w:sz w:val="24"/>
          <w:szCs w:val="24"/>
        </w:rPr>
      </w:pPr>
      <w:r>
        <w:rPr>
          <w:rFonts w:ascii="Times New Roman" w:hAnsi="Times New Roman" w:cs="Times New Roman"/>
          <w:sz w:val="24"/>
          <w:szCs w:val="24"/>
        </w:rPr>
        <w:t xml:space="preserve">Patented Medicine Prices </w:t>
      </w:r>
      <w:r w:rsidR="004E53CC">
        <w:rPr>
          <w:rFonts w:ascii="Times New Roman" w:hAnsi="Times New Roman" w:cs="Times New Roman"/>
          <w:sz w:val="24"/>
          <w:szCs w:val="24"/>
        </w:rPr>
        <w:t>Review Board (</w:t>
      </w:r>
      <w:proofErr w:type="spellStart"/>
      <w:r w:rsidR="004E53CC">
        <w:rPr>
          <w:rFonts w:ascii="Times New Roman" w:hAnsi="Times New Roman" w:cs="Times New Roman"/>
          <w:sz w:val="24"/>
          <w:szCs w:val="24"/>
        </w:rPr>
        <w:t>n.d</w:t>
      </w:r>
      <w:proofErr w:type="spellEnd"/>
      <w:r w:rsidR="004E53CC">
        <w:rPr>
          <w:rFonts w:ascii="Times New Roman" w:hAnsi="Times New Roman" w:cs="Times New Roman"/>
          <w:sz w:val="24"/>
          <w:szCs w:val="24"/>
        </w:rPr>
        <w:t>) “Guidelines for PMPRB,” Government of Canada.</w:t>
      </w:r>
      <w:r w:rsidR="007D6242">
        <w:rPr>
          <w:rFonts w:ascii="Times New Roman" w:hAnsi="Times New Roman" w:cs="Times New Roman"/>
          <w:sz w:val="24"/>
          <w:szCs w:val="24"/>
        </w:rPr>
        <w:tab/>
      </w:r>
      <w:r w:rsidR="004E53CC">
        <w:rPr>
          <w:rFonts w:ascii="Times New Roman" w:hAnsi="Times New Roman" w:cs="Times New Roman"/>
          <w:sz w:val="24"/>
          <w:szCs w:val="24"/>
        </w:rPr>
        <w:t xml:space="preserve">Retrieved from </w:t>
      </w:r>
      <w:hyperlink r:id="rId32" w:history="1">
        <w:r w:rsidR="007D6242" w:rsidRPr="00D47C67">
          <w:rPr>
            <w:rStyle w:val="Hyperlink"/>
            <w:rFonts w:ascii="Times New Roman" w:hAnsi="Times New Roman" w:cs="Times New Roman"/>
            <w:sz w:val="24"/>
            <w:szCs w:val="24"/>
          </w:rPr>
          <w:t>https://www.canada.ca/en/patented-medicine-prices</w:t>
        </w:r>
        <w:r w:rsidR="007D6242" w:rsidRPr="007D6242">
          <w:rPr>
            <w:rStyle w:val="Hyperlink"/>
            <w:rFonts w:ascii="Times New Roman" w:hAnsi="Times New Roman" w:cs="Times New Roman"/>
            <w:sz w:val="24"/>
            <w:szCs w:val="24"/>
            <w:u w:val="none"/>
          </w:rPr>
          <w:tab/>
        </w:r>
        <w:r w:rsidR="007D6242" w:rsidRPr="00D47C67">
          <w:rPr>
            <w:rStyle w:val="Hyperlink"/>
            <w:rFonts w:ascii="Times New Roman" w:hAnsi="Times New Roman" w:cs="Times New Roman"/>
            <w:sz w:val="24"/>
            <w:szCs w:val="24"/>
          </w:rPr>
          <w:t>review/services/legislation/guidelines.html</w:t>
        </w:r>
      </w:hyperlink>
      <w:r w:rsidR="007D6242">
        <w:rPr>
          <w:rFonts w:ascii="Times New Roman" w:hAnsi="Times New Roman" w:cs="Times New Roman"/>
          <w:sz w:val="24"/>
          <w:szCs w:val="24"/>
        </w:rPr>
        <w:t xml:space="preserve"> </w:t>
      </w:r>
    </w:p>
    <w:p w14:paraId="5A0956D8" w14:textId="08FFA469"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Peter A. Allard School of Law</w:t>
      </w:r>
      <w:r w:rsidRPr="00850648">
        <w:rPr>
          <w:rFonts w:ascii="Times New Roman" w:hAnsi="Times New Roman" w:cs="Times New Roman"/>
          <w:sz w:val="24"/>
          <w:szCs w:val="24"/>
        </w:rPr>
        <w:t xml:space="preserve"> (2024) “Prescription-</w:t>
      </w:r>
      <w:r>
        <w:rPr>
          <w:rFonts w:ascii="Times New Roman" w:hAnsi="Times New Roman" w:cs="Times New Roman"/>
          <w:sz w:val="24"/>
          <w:szCs w:val="24"/>
        </w:rPr>
        <w:t>D</w:t>
      </w:r>
      <w:r w:rsidRPr="00850648">
        <w:rPr>
          <w:rFonts w:ascii="Times New Roman" w:hAnsi="Times New Roman" w:cs="Times New Roman"/>
          <w:sz w:val="24"/>
          <w:szCs w:val="24"/>
        </w:rPr>
        <w:t xml:space="preserve">rug </w:t>
      </w:r>
      <w:r>
        <w:rPr>
          <w:rFonts w:ascii="Times New Roman" w:hAnsi="Times New Roman" w:cs="Times New Roman"/>
          <w:sz w:val="24"/>
          <w:szCs w:val="24"/>
        </w:rPr>
        <w:t>P</w:t>
      </w:r>
      <w:r w:rsidRPr="00850648">
        <w:rPr>
          <w:rFonts w:ascii="Times New Roman" w:hAnsi="Times New Roman" w:cs="Times New Roman"/>
          <w:sz w:val="24"/>
          <w:szCs w:val="24"/>
        </w:rPr>
        <w:t xml:space="preserve">atents in Canada,” </w:t>
      </w:r>
      <w:r w:rsidRPr="00C609BD">
        <w:rPr>
          <w:rFonts w:ascii="Times New Roman" w:hAnsi="Times New Roman" w:cs="Times New Roman"/>
          <w:i/>
          <w:iCs/>
          <w:sz w:val="24"/>
          <w:szCs w:val="24"/>
        </w:rPr>
        <w:t>UBC</w:t>
      </w:r>
      <w:r w:rsidRPr="00850648">
        <w:rPr>
          <w:rFonts w:ascii="Times New Roman" w:hAnsi="Times New Roman" w:cs="Times New Roman"/>
          <w:sz w:val="24"/>
          <w:szCs w:val="24"/>
        </w:rPr>
        <w:t>. Retrieved</w:t>
      </w:r>
      <w:r>
        <w:rPr>
          <w:rFonts w:ascii="Times New Roman" w:hAnsi="Times New Roman" w:cs="Times New Roman"/>
          <w:sz w:val="24"/>
          <w:szCs w:val="24"/>
        </w:rPr>
        <w:tab/>
      </w:r>
      <w:r w:rsidRPr="00850648">
        <w:rPr>
          <w:rFonts w:ascii="Times New Roman" w:hAnsi="Times New Roman" w:cs="Times New Roman"/>
          <w:sz w:val="24"/>
          <w:szCs w:val="24"/>
        </w:rPr>
        <w:t xml:space="preserve">from </w:t>
      </w:r>
      <w:hyperlink r:id="rId33" w:history="1">
        <w:r w:rsidRPr="00D47C67">
          <w:rPr>
            <w:rStyle w:val="Hyperlink"/>
            <w:rFonts w:ascii="Times New Roman" w:hAnsi="Times New Roman" w:cs="Times New Roman"/>
            <w:sz w:val="24"/>
            <w:szCs w:val="24"/>
          </w:rPr>
          <w:t>https://iplaw.allard.ubc.ca/2024/04/01/prescription-drug-patents-canada/</w:t>
        </w:r>
      </w:hyperlink>
      <w:r>
        <w:rPr>
          <w:rFonts w:ascii="Times New Roman" w:hAnsi="Times New Roman" w:cs="Times New Roman"/>
          <w:sz w:val="24"/>
          <w:szCs w:val="24"/>
        </w:rPr>
        <w:t xml:space="preserve"> </w:t>
      </w:r>
    </w:p>
    <w:p w14:paraId="3355946E"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Public Health Agency of Canada (2022) “Framework for Diabetes in Canada: Infographic,”</w:t>
      </w:r>
      <w:r>
        <w:rPr>
          <w:rFonts w:ascii="Times New Roman" w:hAnsi="Times New Roman" w:cs="Times New Roman"/>
          <w:sz w:val="24"/>
          <w:szCs w:val="24"/>
        </w:rPr>
        <w:tab/>
      </w:r>
      <w:r w:rsidRPr="00825B5A">
        <w:rPr>
          <w:rFonts w:ascii="Times New Roman" w:hAnsi="Times New Roman" w:cs="Times New Roman"/>
          <w:i/>
          <w:iCs/>
          <w:sz w:val="24"/>
          <w:szCs w:val="24"/>
        </w:rPr>
        <w:t>Government of Canada</w:t>
      </w:r>
      <w:r w:rsidRPr="00850648">
        <w:rPr>
          <w:rFonts w:ascii="Times New Roman" w:hAnsi="Times New Roman" w:cs="Times New Roman"/>
          <w:sz w:val="24"/>
          <w:szCs w:val="24"/>
        </w:rPr>
        <w:t xml:space="preserve">. Retrieved from </w:t>
      </w:r>
      <w:hyperlink r:id="rId34" w:history="1">
        <w:r w:rsidRPr="00D47C67">
          <w:rPr>
            <w:rStyle w:val="Hyperlink"/>
            <w:rFonts w:ascii="Times New Roman" w:hAnsi="Times New Roman" w:cs="Times New Roman"/>
            <w:sz w:val="24"/>
            <w:szCs w:val="24"/>
          </w:rPr>
          <w:t>https://www.canada.ca/en/public</w:t>
        </w:r>
        <w:r w:rsidRPr="00F76A50">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health/services/publications/diseases-conditions/framework-diabetes-canada</w:t>
        </w:r>
        <w:r w:rsidRPr="00F76A50">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infographic.html</w:t>
        </w:r>
      </w:hyperlink>
      <w:r>
        <w:rPr>
          <w:rFonts w:ascii="Times New Roman" w:hAnsi="Times New Roman" w:cs="Times New Roman"/>
          <w:sz w:val="24"/>
          <w:szCs w:val="24"/>
        </w:rPr>
        <w:t xml:space="preserve"> </w:t>
      </w:r>
    </w:p>
    <w:p w14:paraId="752C1261" w14:textId="77777777"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Santos, Joshua</w:t>
      </w:r>
      <w:r w:rsidRPr="00D455C3">
        <w:rPr>
          <w:rFonts w:ascii="Times New Roman" w:hAnsi="Times New Roman" w:cs="Times New Roman"/>
          <w:sz w:val="24"/>
          <w:szCs w:val="24"/>
        </w:rPr>
        <w:t xml:space="preserve"> (2025) “‘The </w:t>
      </w:r>
      <w:r>
        <w:rPr>
          <w:rFonts w:ascii="Times New Roman" w:hAnsi="Times New Roman" w:cs="Times New Roman"/>
          <w:sz w:val="24"/>
          <w:szCs w:val="24"/>
        </w:rPr>
        <w:t>P</w:t>
      </w:r>
      <w:r w:rsidRPr="00D455C3">
        <w:rPr>
          <w:rFonts w:ascii="Times New Roman" w:hAnsi="Times New Roman" w:cs="Times New Roman"/>
          <w:sz w:val="24"/>
          <w:szCs w:val="24"/>
        </w:rPr>
        <w:t xml:space="preserve">otential is </w:t>
      </w:r>
      <w:r>
        <w:rPr>
          <w:rFonts w:ascii="Times New Roman" w:hAnsi="Times New Roman" w:cs="Times New Roman"/>
          <w:sz w:val="24"/>
          <w:szCs w:val="24"/>
        </w:rPr>
        <w:t>P</w:t>
      </w:r>
      <w:r w:rsidRPr="00D455C3">
        <w:rPr>
          <w:rFonts w:ascii="Times New Roman" w:hAnsi="Times New Roman" w:cs="Times New Roman"/>
          <w:sz w:val="24"/>
          <w:szCs w:val="24"/>
        </w:rPr>
        <w:t>henomenal’: Drug-</w:t>
      </w:r>
      <w:r>
        <w:rPr>
          <w:rFonts w:ascii="Times New Roman" w:hAnsi="Times New Roman" w:cs="Times New Roman"/>
          <w:sz w:val="24"/>
          <w:szCs w:val="24"/>
        </w:rPr>
        <w:t>M</w:t>
      </w:r>
      <w:r w:rsidRPr="00D455C3">
        <w:rPr>
          <w:rFonts w:ascii="Times New Roman" w:hAnsi="Times New Roman" w:cs="Times New Roman"/>
          <w:sz w:val="24"/>
          <w:szCs w:val="24"/>
        </w:rPr>
        <w:t xml:space="preserve">aker Vimmy Pharma </w:t>
      </w:r>
      <w:r>
        <w:rPr>
          <w:rFonts w:ascii="Times New Roman" w:hAnsi="Times New Roman" w:cs="Times New Roman"/>
          <w:sz w:val="24"/>
          <w:szCs w:val="24"/>
        </w:rPr>
        <w:t>P</w:t>
      </w:r>
      <w:r w:rsidRPr="00D455C3">
        <w:rPr>
          <w:rFonts w:ascii="Times New Roman" w:hAnsi="Times New Roman" w:cs="Times New Roman"/>
          <w:sz w:val="24"/>
          <w:szCs w:val="24"/>
        </w:rPr>
        <w:t>lans to</w:t>
      </w:r>
      <w:r>
        <w:rPr>
          <w:rFonts w:ascii="Times New Roman" w:hAnsi="Times New Roman" w:cs="Times New Roman"/>
          <w:sz w:val="24"/>
          <w:szCs w:val="24"/>
        </w:rPr>
        <w:tab/>
        <w:t>P</w:t>
      </w:r>
      <w:r w:rsidRPr="00D455C3">
        <w:rPr>
          <w:rFonts w:ascii="Times New Roman" w:hAnsi="Times New Roman" w:cs="Times New Roman"/>
          <w:sz w:val="24"/>
          <w:szCs w:val="24"/>
        </w:rPr>
        <w:t xml:space="preserve">roduce </w:t>
      </w:r>
      <w:r>
        <w:rPr>
          <w:rFonts w:ascii="Times New Roman" w:hAnsi="Times New Roman" w:cs="Times New Roman"/>
          <w:sz w:val="24"/>
          <w:szCs w:val="24"/>
        </w:rPr>
        <w:t>M</w:t>
      </w:r>
      <w:r w:rsidRPr="00D455C3">
        <w:rPr>
          <w:rFonts w:ascii="Times New Roman" w:hAnsi="Times New Roman" w:cs="Times New Roman"/>
          <w:sz w:val="24"/>
          <w:szCs w:val="24"/>
        </w:rPr>
        <w:t xml:space="preserve">ade-in-Canada </w:t>
      </w:r>
      <w:r>
        <w:rPr>
          <w:rFonts w:ascii="Times New Roman" w:hAnsi="Times New Roman" w:cs="Times New Roman"/>
          <w:sz w:val="24"/>
          <w:szCs w:val="24"/>
        </w:rPr>
        <w:t>G</w:t>
      </w:r>
      <w:r w:rsidRPr="00D455C3">
        <w:rPr>
          <w:rFonts w:ascii="Times New Roman" w:hAnsi="Times New Roman" w:cs="Times New Roman"/>
          <w:sz w:val="24"/>
          <w:szCs w:val="24"/>
        </w:rPr>
        <w:t xml:space="preserve">eneric Ozempic,” </w:t>
      </w:r>
      <w:r w:rsidRPr="00D455C3">
        <w:rPr>
          <w:rFonts w:ascii="Times New Roman" w:hAnsi="Times New Roman" w:cs="Times New Roman"/>
          <w:i/>
          <w:iCs/>
          <w:sz w:val="24"/>
          <w:szCs w:val="24"/>
        </w:rPr>
        <w:t>BNN Bloomberg</w:t>
      </w:r>
      <w:r w:rsidRPr="00D455C3">
        <w:rPr>
          <w:rFonts w:ascii="Times New Roman" w:hAnsi="Times New Roman" w:cs="Times New Roman"/>
          <w:sz w:val="24"/>
          <w:szCs w:val="24"/>
        </w:rPr>
        <w:t>. Retrieved from</w:t>
      </w:r>
      <w:r>
        <w:rPr>
          <w:rFonts w:ascii="Times New Roman" w:hAnsi="Times New Roman" w:cs="Times New Roman"/>
          <w:sz w:val="24"/>
          <w:szCs w:val="24"/>
        </w:rPr>
        <w:tab/>
      </w:r>
      <w:hyperlink r:id="rId35" w:history="1">
        <w:r w:rsidRPr="00D455C3">
          <w:rPr>
            <w:rStyle w:val="Hyperlink"/>
            <w:rFonts w:ascii="Times New Roman" w:hAnsi="Times New Roman" w:cs="Times New Roman"/>
            <w:sz w:val="24"/>
            <w:szCs w:val="24"/>
          </w:rPr>
          <w:t>https://www.bnnbloomberg.ca/business/economics/2025/10/17/the-potential-is</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phenomenal-drug-maker-vimmy-pharma-plans-to-produce-made-in-canada-generic</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version-of-</w:t>
        </w:r>
        <w:proofErr w:type="spellStart"/>
        <w:r w:rsidRPr="00D455C3">
          <w:rPr>
            <w:rStyle w:val="Hyperlink"/>
            <w:rFonts w:ascii="Times New Roman" w:hAnsi="Times New Roman" w:cs="Times New Roman"/>
            <w:sz w:val="24"/>
            <w:szCs w:val="24"/>
          </w:rPr>
          <w:t>ozempic</w:t>
        </w:r>
        <w:proofErr w:type="spellEnd"/>
        <w:r w:rsidRPr="00D455C3">
          <w:rPr>
            <w:rStyle w:val="Hyperlink"/>
            <w:rFonts w:ascii="Times New Roman" w:hAnsi="Times New Roman" w:cs="Times New Roman"/>
            <w:sz w:val="24"/>
            <w:szCs w:val="24"/>
          </w:rPr>
          <w:t>/</w:t>
        </w:r>
      </w:hyperlink>
    </w:p>
    <w:p w14:paraId="36CA0BF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Scott Morton, Fiona M., Ariel D. Stern, and Scott Stern (2018) “The Impact of the Entry of</w:t>
      </w:r>
      <w:r>
        <w:rPr>
          <w:rFonts w:ascii="Times New Roman" w:hAnsi="Times New Roman" w:cs="Times New Roman"/>
          <w:sz w:val="24"/>
          <w:szCs w:val="24"/>
        </w:rPr>
        <w:tab/>
      </w:r>
      <w:r w:rsidRPr="00BC5622">
        <w:rPr>
          <w:rFonts w:ascii="Times New Roman" w:hAnsi="Times New Roman" w:cs="Times New Roman"/>
          <w:sz w:val="24"/>
          <w:szCs w:val="24"/>
        </w:rPr>
        <w:t>Biosimilars: Evidence from Europe,” </w:t>
      </w:r>
      <w:r w:rsidRPr="00BC5622">
        <w:rPr>
          <w:rFonts w:ascii="Times New Roman" w:hAnsi="Times New Roman" w:cs="Times New Roman"/>
          <w:i/>
          <w:iCs/>
          <w:sz w:val="24"/>
          <w:szCs w:val="24"/>
        </w:rPr>
        <w:t>Review of Industrial Organization</w:t>
      </w:r>
      <w:r w:rsidRPr="00BC5622">
        <w:rPr>
          <w:rFonts w:ascii="Times New Roman" w:hAnsi="Times New Roman" w:cs="Times New Roman"/>
          <w:sz w:val="24"/>
          <w:szCs w:val="24"/>
        </w:rPr>
        <w:t> </w:t>
      </w:r>
      <w:r w:rsidRPr="00BC5622">
        <w:rPr>
          <w:rFonts w:ascii="Times New Roman" w:hAnsi="Times New Roman" w:cs="Times New Roman"/>
          <w:i/>
          <w:iCs/>
          <w:sz w:val="24"/>
          <w:szCs w:val="24"/>
        </w:rPr>
        <w:t>53</w:t>
      </w:r>
      <w:r w:rsidRPr="00BC5622">
        <w:rPr>
          <w:rFonts w:ascii="Times New Roman" w:hAnsi="Times New Roman" w:cs="Times New Roman"/>
          <w:sz w:val="24"/>
          <w:szCs w:val="24"/>
        </w:rPr>
        <w:t>(1), 173-210</w:t>
      </w:r>
    </w:p>
    <w:p w14:paraId="003934BC"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t xml:space="preserve">SingleCare (2024) “Ozempic from a Canadian Pharmacy: What to Know,” </w:t>
      </w:r>
      <w:r w:rsidRPr="00D455C3">
        <w:rPr>
          <w:rFonts w:ascii="Times New Roman" w:hAnsi="Times New Roman" w:cs="Times New Roman"/>
          <w:i/>
          <w:iCs/>
          <w:sz w:val="24"/>
          <w:szCs w:val="24"/>
        </w:rPr>
        <w:t>SingleCare</w:t>
      </w:r>
      <w:r w:rsidRPr="00D455C3">
        <w:rPr>
          <w:rFonts w:ascii="Times New Roman" w:hAnsi="Times New Roman" w:cs="Times New Roman"/>
          <w:sz w:val="24"/>
          <w:szCs w:val="24"/>
        </w:rPr>
        <w:t>. Retrieved</w:t>
      </w:r>
      <w:r>
        <w:rPr>
          <w:rFonts w:ascii="Times New Roman" w:hAnsi="Times New Roman" w:cs="Times New Roman"/>
          <w:sz w:val="24"/>
          <w:szCs w:val="24"/>
        </w:rPr>
        <w:tab/>
      </w:r>
      <w:r w:rsidRPr="00D455C3">
        <w:rPr>
          <w:rFonts w:ascii="Times New Roman" w:hAnsi="Times New Roman" w:cs="Times New Roman"/>
          <w:sz w:val="24"/>
          <w:szCs w:val="24"/>
        </w:rPr>
        <w:t xml:space="preserve">from </w:t>
      </w:r>
      <w:hyperlink r:id="rId36" w:tgtFrame="_new" w:history="1">
        <w:r w:rsidRPr="00D455C3">
          <w:rPr>
            <w:rStyle w:val="Hyperlink"/>
            <w:rFonts w:ascii="Times New Roman" w:hAnsi="Times New Roman" w:cs="Times New Roman"/>
            <w:sz w:val="24"/>
            <w:szCs w:val="24"/>
          </w:rPr>
          <w:t>https://www.singlecare.com/blog/ozempic-canadian-pharmacy/</w:t>
        </w:r>
      </w:hyperlink>
    </w:p>
    <w:p w14:paraId="2DA8C067"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Starc, Amanda, and Thomas G. Wollmann (2025) “Does Entry Remedy Collusion? Evidence</w:t>
      </w:r>
      <w:r>
        <w:rPr>
          <w:rFonts w:ascii="Times New Roman" w:hAnsi="Times New Roman" w:cs="Times New Roman"/>
          <w:sz w:val="24"/>
          <w:szCs w:val="24"/>
        </w:rPr>
        <w:tab/>
      </w:r>
      <w:r w:rsidRPr="00BC5622">
        <w:rPr>
          <w:rFonts w:ascii="Times New Roman" w:hAnsi="Times New Roman" w:cs="Times New Roman"/>
          <w:sz w:val="24"/>
          <w:szCs w:val="24"/>
        </w:rPr>
        <w:t xml:space="preserve">from the Generic Prescription Drug Cartel,” </w:t>
      </w:r>
      <w:r w:rsidRPr="00BC5622">
        <w:rPr>
          <w:rFonts w:ascii="Times New Roman" w:hAnsi="Times New Roman" w:cs="Times New Roman"/>
          <w:i/>
          <w:iCs/>
          <w:sz w:val="24"/>
          <w:szCs w:val="24"/>
        </w:rPr>
        <w:t>American Economic Review</w:t>
      </w:r>
      <w:r w:rsidRPr="00BC5622">
        <w:rPr>
          <w:rFonts w:ascii="Times New Roman" w:hAnsi="Times New Roman" w:cs="Times New Roman"/>
          <w:sz w:val="24"/>
          <w:szCs w:val="24"/>
        </w:rPr>
        <w:t xml:space="preserve"> 115(5), 1400</w:t>
      </w:r>
      <w:r>
        <w:rPr>
          <w:rFonts w:ascii="Times New Roman" w:hAnsi="Times New Roman" w:cs="Times New Roman"/>
          <w:sz w:val="24"/>
          <w:szCs w:val="24"/>
        </w:rPr>
        <w:t>-</w:t>
      </w:r>
      <w:r>
        <w:rPr>
          <w:rFonts w:ascii="Times New Roman" w:hAnsi="Times New Roman" w:cs="Times New Roman"/>
          <w:sz w:val="24"/>
          <w:szCs w:val="24"/>
        </w:rPr>
        <w:tab/>
      </w:r>
      <w:r w:rsidRPr="00BC5622">
        <w:rPr>
          <w:rFonts w:ascii="Times New Roman" w:hAnsi="Times New Roman" w:cs="Times New Roman"/>
          <w:sz w:val="24"/>
          <w:szCs w:val="24"/>
        </w:rPr>
        <w:t>1438</w:t>
      </w:r>
    </w:p>
    <w:p w14:paraId="3DE9FA6C" w14:textId="77777777"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Statista</w:t>
      </w:r>
      <w:r w:rsidRPr="00850648">
        <w:rPr>
          <w:rFonts w:ascii="Times New Roman" w:hAnsi="Times New Roman" w:cs="Times New Roman"/>
          <w:sz w:val="24"/>
          <w:szCs w:val="24"/>
        </w:rPr>
        <w:t xml:space="preserve"> (n.d.) “Number of Canadians reporting being diagnosed with diabetes</w:t>
      </w:r>
      <w:r>
        <w:rPr>
          <w:rFonts w:ascii="Times New Roman" w:hAnsi="Times New Roman" w:cs="Times New Roman"/>
          <w:sz w:val="24"/>
          <w:szCs w:val="24"/>
        </w:rPr>
        <w:t>.</w:t>
      </w:r>
      <w:r w:rsidRPr="00850648">
        <w:rPr>
          <w:rFonts w:ascii="Times New Roman" w:hAnsi="Times New Roman" w:cs="Times New Roman"/>
          <w:sz w:val="24"/>
          <w:szCs w:val="24"/>
        </w:rPr>
        <w:t>” Retrieved from</w:t>
      </w:r>
      <w:r>
        <w:rPr>
          <w:rFonts w:ascii="Times New Roman" w:hAnsi="Times New Roman" w:cs="Times New Roman"/>
          <w:sz w:val="24"/>
          <w:szCs w:val="24"/>
        </w:rPr>
        <w:tab/>
      </w:r>
      <w:hyperlink r:id="rId37" w:history="1">
        <w:r w:rsidRPr="00D47C67">
          <w:rPr>
            <w:rStyle w:val="Hyperlink"/>
            <w:rFonts w:ascii="Times New Roman" w:hAnsi="Times New Roman" w:cs="Times New Roman"/>
            <w:sz w:val="24"/>
            <w:szCs w:val="24"/>
          </w:rPr>
          <w:t>https://www.statista.com/statistics/434090/number-of-canadians-reporting-being-</w:t>
        </w:r>
        <w:r w:rsidRPr="00F76A50">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diagnosed-with-diabetes/</w:t>
        </w:r>
      </w:hyperlink>
      <w:r>
        <w:rPr>
          <w:rFonts w:ascii="Times New Roman" w:hAnsi="Times New Roman" w:cs="Times New Roman"/>
          <w:sz w:val="24"/>
          <w:szCs w:val="24"/>
        </w:rPr>
        <w:t xml:space="preserve"> </w:t>
      </w:r>
    </w:p>
    <w:p w14:paraId="5438E2A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Suh, Dong C., Willard G. Manning, Stephen Schondelmeyer, and Ronald S. Hadsall (2000)</w:t>
      </w:r>
      <w:r>
        <w:rPr>
          <w:rFonts w:ascii="Times New Roman" w:hAnsi="Times New Roman" w:cs="Times New Roman"/>
          <w:sz w:val="24"/>
          <w:szCs w:val="24"/>
        </w:rPr>
        <w:tab/>
      </w:r>
      <w:r w:rsidRPr="00BC5622">
        <w:rPr>
          <w:rFonts w:ascii="Times New Roman" w:hAnsi="Times New Roman" w:cs="Times New Roman"/>
          <w:sz w:val="24"/>
          <w:szCs w:val="24"/>
        </w:rPr>
        <w:t>“Effect of Multiple-Source Entry on Price Competition After Patent Expiration in the</w:t>
      </w:r>
      <w:r>
        <w:rPr>
          <w:rFonts w:ascii="Times New Roman" w:hAnsi="Times New Roman" w:cs="Times New Roman"/>
          <w:sz w:val="24"/>
          <w:szCs w:val="24"/>
        </w:rPr>
        <w:tab/>
      </w:r>
      <w:r w:rsidRPr="00BC5622">
        <w:rPr>
          <w:rFonts w:ascii="Times New Roman" w:hAnsi="Times New Roman" w:cs="Times New Roman"/>
          <w:sz w:val="24"/>
          <w:szCs w:val="24"/>
        </w:rPr>
        <w:t xml:space="preserve">Pharmaceutical Industry,” </w:t>
      </w:r>
      <w:r w:rsidRPr="00BC5622">
        <w:rPr>
          <w:rFonts w:ascii="Times New Roman" w:hAnsi="Times New Roman" w:cs="Times New Roman"/>
          <w:i/>
          <w:iCs/>
          <w:sz w:val="24"/>
          <w:szCs w:val="24"/>
        </w:rPr>
        <w:t>Health Services Research</w:t>
      </w:r>
      <w:r w:rsidRPr="00BC5622">
        <w:rPr>
          <w:rFonts w:ascii="Times New Roman" w:hAnsi="Times New Roman" w:cs="Times New Roman"/>
          <w:sz w:val="24"/>
          <w:szCs w:val="24"/>
        </w:rPr>
        <w:t xml:space="preserve"> 35(2), 529–547</w:t>
      </w:r>
    </w:p>
    <w:p w14:paraId="255B8C84" w14:textId="77777777" w:rsidR="009F7973" w:rsidRPr="00A7420A" w:rsidRDefault="009F7973" w:rsidP="00390651">
      <w:pPr>
        <w:rPr>
          <w:rFonts w:ascii="Times New Roman" w:hAnsi="Times New Roman" w:cs="Times New Roman"/>
          <w:sz w:val="24"/>
          <w:szCs w:val="24"/>
          <w:lang w:val="en-US"/>
        </w:rPr>
      </w:pPr>
      <w:r w:rsidRPr="00BC5622">
        <w:rPr>
          <w:rFonts w:ascii="Times New Roman" w:hAnsi="Times New Roman" w:cs="Times New Roman"/>
          <w:sz w:val="24"/>
          <w:szCs w:val="24"/>
        </w:rPr>
        <w:t>Tenn, Steven, and Brett Wendling (2014) “Entry Threats and Pricing in the Generic Drug</w:t>
      </w:r>
      <w:r>
        <w:rPr>
          <w:rFonts w:ascii="Times New Roman" w:hAnsi="Times New Roman" w:cs="Times New Roman"/>
          <w:sz w:val="24"/>
          <w:szCs w:val="24"/>
        </w:rPr>
        <w:tab/>
      </w:r>
      <w:r w:rsidRPr="00BC5622">
        <w:rPr>
          <w:rFonts w:ascii="Times New Roman" w:hAnsi="Times New Roman" w:cs="Times New Roman"/>
          <w:sz w:val="24"/>
          <w:szCs w:val="24"/>
        </w:rPr>
        <w:t>Industry,” </w:t>
      </w:r>
      <w:r w:rsidRPr="00BC5622">
        <w:rPr>
          <w:rFonts w:ascii="Times New Roman" w:hAnsi="Times New Roman" w:cs="Times New Roman"/>
          <w:i/>
          <w:iCs/>
          <w:sz w:val="24"/>
          <w:szCs w:val="24"/>
        </w:rPr>
        <w:t>Review of Economics and Statistics</w:t>
      </w:r>
      <w:r w:rsidRPr="00BC5622">
        <w:rPr>
          <w:rFonts w:ascii="Times New Roman" w:hAnsi="Times New Roman" w:cs="Times New Roman"/>
          <w:sz w:val="24"/>
          <w:szCs w:val="24"/>
        </w:rPr>
        <w:t> </w:t>
      </w:r>
      <w:r w:rsidRPr="00BC5622">
        <w:rPr>
          <w:rFonts w:ascii="Times New Roman" w:hAnsi="Times New Roman" w:cs="Times New Roman"/>
          <w:i/>
          <w:iCs/>
          <w:sz w:val="24"/>
          <w:szCs w:val="24"/>
        </w:rPr>
        <w:t>96</w:t>
      </w:r>
      <w:r w:rsidRPr="00BC5622">
        <w:rPr>
          <w:rFonts w:ascii="Times New Roman" w:hAnsi="Times New Roman" w:cs="Times New Roman"/>
          <w:sz w:val="24"/>
          <w:szCs w:val="24"/>
        </w:rPr>
        <w:t>(2), 214-228</w:t>
      </w:r>
    </w:p>
    <w:p w14:paraId="442A5CC0"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 xml:space="preserve">Vandoros, Sotiris, and Panos Kanavos (2013) “The </w:t>
      </w:r>
      <w:r>
        <w:rPr>
          <w:rFonts w:ascii="Times New Roman" w:hAnsi="Times New Roman" w:cs="Times New Roman"/>
          <w:sz w:val="24"/>
          <w:szCs w:val="24"/>
        </w:rPr>
        <w:t>G</w:t>
      </w:r>
      <w:r w:rsidRPr="00BC5622">
        <w:rPr>
          <w:rFonts w:ascii="Times New Roman" w:hAnsi="Times New Roman" w:cs="Times New Roman"/>
          <w:sz w:val="24"/>
          <w:szCs w:val="24"/>
        </w:rPr>
        <w:t xml:space="preserve">enerics </w:t>
      </w:r>
      <w:r>
        <w:rPr>
          <w:rFonts w:ascii="Times New Roman" w:hAnsi="Times New Roman" w:cs="Times New Roman"/>
          <w:sz w:val="24"/>
          <w:szCs w:val="24"/>
        </w:rPr>
        <w:t>P</w:t>
      </w:r>
      <w:r w:rsidRPr="00BC5622">
        <w:rPr>
          <w:rFonts w:ascii="Times New Roman" w:hAnsi="Times New Roman" w:cs="Times New Roman"/>
          <w:sz w:val="24"/>
          <w:szCs w:val="24"/>
        </w:rPr>
        <w:t xml:space="preserve">aradox </w:t>
      </w:r>
      <w:r>
        <w:rPr>
          <w:rFonts w:ascii="Times New Roman" w:hAnsi="Times New Roman" w:cs="Times New Roman"/>
          <w:sz w:val="24"/>
          <w:szCs w:val="24"/>
        </w:rPr>
        <w:t>R</w:t>
      </w:r>
      <w:r w:rsidRPr="00BC5622">
        <w:rPr>
          <w:rFonts w:ascii="Times New Roman" w:hAnsi="Times New Roman" w:cs="Times New Roman"/>
          <w:sz w:val="24"/>
          <w:szCs w:val="24"/>
        </w:rPr>
        <w:t xml:space="preserve">evisited: </w:t>
      </w:r>
      <w:r>
        <w:rPr>
          <w:rFonts w:ascii="Times New Roman" w:hAnsi="Times New Roman" w:cs="Times New Roman"/>
          <w:sz w:val="24"/>
          <w:szCs w:val="24"/>
        </w:rPr>
        <w:t>E</w:t>
      </w:r>
      <w:r w:rsidRPr="00BC5622">
        <w:rPr>
          <w:rFonts w:ascii="Times New Roman" w:hAnsi="Times New Roman" w:cs="Times New Roman"/>
          <w:sz w:val="24"/>
          <w:szCs w:val="24"/>
        </w:rPr>
        <w:t>mpirical</w:t>
      </w:r>
      <w:r>
        <w:rPr>
          <w:rFonts w:ascii="Times New Roman" w:hAnsi="Times New Roman" w:cs="Times New Roman"/>
          <w:sz w:val="24"/>
          <w:szCs w:val="24"/>
        </w:rPr>
        <w:tab/>
        <w:t>E</w:t>
      </w:r>
      <w:r w:rsidRPr="00BC5622">
        <w:rPr>
          <w:rFonts w:ascii="Times New Roman" w:hAnsi="Times New Roman" w:cs="Times New Roman"/>
          <w:sz w:val="24"/>
          <w:szCs w:val="24"/>
        </w:rPr>
        <w:t xml:space="preserve">vidence from </w:t>
      </w:r>
      <w:r>
        <w:rPr>
          <w:rFonts w:ascii="Times New Roman" w:hAnsi="Times New Roman" w:cs="Times New Roman"/>
          <w:sz w:val="24"/>
          <w:szCs w:val="24"/>
        </w:rPr>
        <w:t>R</w:t>
      </w:r>
      <w:r w:rsidRPr="00BC5622">
        <w:rPr>
          <w:rFonts w:ascii="Times New Roman" w:hAnsi="Times New Roman" w:cs="Times New Roman"/>
          <w:sz w:val="24"/>
          <w:szCs w:val="24"/>
        </w:rPr>
        <w:t xml:space="preserve">egulated </w:t>
      </w:r>
      <w:r>
        <w:rPr>
          <w:rFonts w:ascii="Times New Roman" w:hAnsi="Times New Roman" w:cs="Times New Roman"/>
          <w:sz w:val="24"/>
          <w:szCs w:val="24"/>
        </w:rPr>
        <w:t>M</w:t>
      </w:r>
      <w:r w:rsidRPr="00BC5622">
        <w:rPr>
          <w:rFonts w:ascii="Times New Roman" w:hAnsi="Times New Roman" w:cs="Times New Roman"/>
          <w:sz w:val="24"/>
          <w:szCs w:val="24"/>
        </w:rPr>
        <w:t xml:space="preserve">arkets,” </w:t>
      </w:r>
      <w:r w:rsidRPr="00BC5622">
        <w:rPr>
          <w:rFonts w:ascii="Times New Roman" w:hAnsi="Times New Roman" w:cs="Times New Roman"/>
          <w:i/>
          <w:iCs/>
          <w:sz w:val="24"/>
          <w:szCs w:val="24"/>
        </w:rPr>
        <w:t>Applied Economics</w:t>
      </w:r>
      <w:r w:rsidRPr="00BC5622">
        <w:rPr>
          <w:rFonts w:ascii="Times New Roman" w:hAnsi="Times New Roman" w:cs="Times New Roman"/>
          <w:sz w:val="24"/>
          <w:szCs w:val="24"/>
        </w:rPr>
        <w:t xml:space="preserve"> 45(22), 3230–3239</w:t>
      </w:r>
    </w:p>
    <w:p w14:paraId="2834FF7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Vondeling, Gerard T., Qi Cao, Maarten J. Postma, and Mark H. Rozenbaum (2018) “The Impact</w:t>
      </w:r>
      <w:r>
        <w:rPr>
          <w:rFonts w:ascii="Times New Roman" w:hAnsi="Times New Roman" w:cs="Times New Roman"/>
          <w:sz w:val="24"/>
          <w:szCs w:val="24"/>
        </w:rPr>
        <w:tab/>
      </w:r>
      <w:r w:rsidRPr="00BC5622">
        <w:rPr>
          <w:rFonts w:ascii="Times New Roman" w:hAnsi="Times New Roman" w:cs="Times New Roman"/>
          <w:sz w:val="24"/>
          <w:szCs w:val="24"/>
        </w:rPr>
        <w:t>of Patent Expiry on Drug Prices: a Systematic Literature Review,” </w:t>
      </w:r>
      <w:r w:rsidRPr="00BC5622">
        <w:rPr>
          <w:rFonts w:ascii="Times New Roman" w:hAnsi="Times New Roman" w:cs="Times New Roman"/>
          <w:i/>
          <w:iCs/>
          <w:sz w:val="24"/>
          <w:szCs w:val="24"/>
        </w:rPr>
        <w:t>Applied Health</w:t>
      </w:r>
      <w:r>
        <w:rPr>
          <w:rFonts w:ascii="Times New Roman" w:hAnsi="Times New Roman" w:cs="Times New Roman"/>
          <w:i/>
          <w:iCs/>
          <w:sz w:val="24"/>
          <w:szCs w:val="24"/>
        </w:rPr>
        <w:tab/>
      </w:r>
      <w:r w:rsidRPr="00BC5622">
        <w:rPr>
          <w:rFonts w:ascii="Times New Roman" w:hAnsi="Times New Roman" w:cs="Times New Roman"/>
          <w:i/>
          <w:iCs/>
          <w:sz w:val="24"/>
          <w:szCs w:val="24"/>
        </w:rPr>
        <w:t>Economics and Health Policy</w:t>
      </w:r>
      <w:r w:rsidRPr="00BC5622">
        <w:rPr>
          <w:rFonts w:ascii="Times New Roman" w:hAnsi="Times New Roman" w:cs="Times New Roman"/>
          <w:sz w:val="24"/>
          <w:szCs w:val="24"/>
        </w:rPr>
        <w:t xml:space="preserve"> </w:t>
      </w:r>
      <w:r w:rsidRPr="00BC5622">
        <w:rPr>
          <w:rFonts w:ascii="Times New Roman" w:hAnsi="Times New Roman" w:cs="Times New Roman"/>
          <w:i/>
          <w:iCs/>
          <w:sz w:val="24"/>
          <w:szCs w:val="24"/>
        </w:rPr>
        <w:t>16</w:t>
      </w:r>
      <w:r w:rsidRPr="00BC5622">
        <w:rPr>
          <w:rFonts w:ascii="Times New Roman" w:hAnsi="Times New Roman" w:cs="Times New Roman"/>
          <w:sz w:val="24"/>
          <w:szCs w:val="24"/>
        </w:rPr>
        <w:t>(5), 653-660</w:t>
      </w:r>
    </w:p>
    <w:p w14:paraId="1438C67B" w14:textId="77777777" w:rsidR="009F7973" w:rsidRPr="009F7973" w:rsidRDefault="009F7973" w:rsidP="009F7973">
      <w:pPr>
        <w:rPr>
          <w:rFonts w:ascii="Times New Roman" w:hAnsi="Times New Roman" w:cs="Times New Roman"/>
          <w:sz w:val="24"/>
          <w:szCs w:val="24"/>
        </w:rPr>
      </w:pPr>
      <w:r w:rsidRPr="00BC5622">
        <w:rPr>
          <w:rFonts w:ascii="Times New Roman" w:hAnsi="Times New Roman" w:cs="Times New Roman"/>
          <w:sz w:val="24"/>
          <w:szCs w:val="24"/>
        </w:rPr>
        <w:lastRenderedPageBreak/>
        <w:t>Wiggins Steven N., and Robert Maness R (2004) “Price Competition in Pharmaceuticals: The</w:t>
      </w:r>
      <w:r>
        <w:rPr>
          <w:rFonts w:ascii="Times New Roman" w:hAnsi="Times New Roman" w:cs="Times New Roman"/>
          <w:sz w:val="24"/>
          <w:szCs w:val="24"/>
        </w:rPr>
        <w:tab/>
      </w:r>
      <w:r w:rsidRPr="00BC5622">
        <w:rPr>
          <w:rFonts w:ascii="Times New Roman" w:hAnsi="Times New Roman" w:cs="Times New Roman"/>
          <w:sz w:val="24"/>
          <w:szCs w:val="24"/>
        </w:rPr>
        <w:t xml:space="preserve">Case of Anti-Infectives,” </w:t>
      </w:r>
      <w:r w:rsidRPr="00BC5622">
        <w:rPr>
          <w:rFonts w:ascii="Times New Roman" w:hAnsi="Times New Roman" w:cs="Times New Roman"/>
          <w:i/>
          <w:iCs/>
          <w:sz w:val="24"/>
          <w:szCs w:val="24"/>
        </w:rPr>
        <w:t>Economic Inquiry</w:t>
      </w:r>
      <w:r w:rsidRPr="00BC5622">
        <w:rPr>
          <w:rFonts w:ascii="Times New Roman" w:hAnsi="Times New Roman" w:cs="Times New Roman"/>
          <w:sz w:val="24"/>
          <w:szCs w:val="24"/>
        </w:rPr>
        <w:t xml:space="preserve"> 42(2), 247–63</w:t>
      </w:r>
      <w:r>
        <w:t xml:space="preserve"> </w:t>
      </w:r>
    </w:p>
    <w:p w14:paraId="61231F25" w14:textId="77777777"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 xml:space="preserve">Williamson, Jennifer M. </w:t>
      </w:r>
      <w:r w:rsidRPr="00850648">
        <w:rPr>
          <w:rFonts w:ascii="Times New Roman" w:hAnsi="Times New Roman" w:cs="Times New Roman"/>
          <w:sz w:val="24"/>
          <w:szCs w:val="24"/>
        </w:rPr>
        <w:t>(</w:t>
      </w:r>
      <w:r>
        <w:rPr>
          <w:rFonts w:ascii="Times New Roman" w:hAnsi="Times New Roman" w:cs="Times New Roman"/>
          <w:sz w:val="24"/>
          <w:szCs w:val="24"/>
        </w:rPr>
        <w:t>2025</w:t>
      </w:r>
      <w:r w:rsidRPr="00850648">
        <w:rPr>
          <w:rFonts w:ascii="Times New Roman" w:hAnsi="Times New Roman" w:cs="Times New Roman"/>
          <w:sz w:val="24"/>
          <w:szCs w:val="24"/>
        </w:rPr>
        <w:t xml:space="preserve">) “Ozempic Interactions,” </w:t>
      </w:r>
      <w:r w:rsidRPr="00F73245">
        <w:rPr>
          <w:rFonts w:ascii="Times New Roman" w:hAnsi="Times New Roman" w:cs="Times New Roman"/>
          <w:i/>
          <w:iCs/>
          <w:sz w:val="24"/>
          <w:szCs w:val="24"/>
        </w:rPr>
        <w:t>Healthline</w:t>
      </w:r>
      <w:r w:rsidRPr="00850648">
        <w:rPr>
          <w:rFonts w:ascii="Times New Roman" w:hAnsi="Times New Roman" w:cs="Times New Roman"/>
          <w:sz w:val="24"/>
          <w:szCs w:val="24"/>
        </w:rPr>
        <w:t>. Retrieved from</w:t>
      </w:r>
      <w:r>
        <w:rPr>
          <w:rFonts w:ascii="Times New Roman" w:hAnsi="Times New Roman" w:cs="Times New Roman"/>
          <w:sz w:val="24"/>
          <w:szCs w:val="24"/>
        </w:rPr>
        <w:tab/>
      </w:r>
      <w:hyperlink r:id="rId38" w:history="1">
        <w:r w:rsidRPr="00D47C67">
          <w:rPr>
            <w:rStyle w:val="Hyperlink"/>
            <w:rFonts w:ascii="Times New Roman" w:hAnsi="Times New Roman" w:cs="Times New Roman"/>
            <w:sz w:val="24"/>
            <w:szCs w:val="24"/>
          </w:rPr>
          <w:t>https://www.healthline.com/health/drugs/ozempic-interactions</w:t>
        </w:r>
      </w:hyperlink>
      <w:r>
        <w:rPr>
          <w:rFonts w:ascii="Times New Roman" w:hAnsi="Times New Roman" w:cs="Times New Roman"/>
          <w:sz w:val="24"/>
          <w:szCs w:val="24"/>
        </w:rPr>
        <w:t xml:space="preserve"> </w:t>
      </w:r>
    </w:p>
    <w:sectPr w:rsidR="009F7973" w:rsidRPr="00850648">
      <w:footerReference w:type="default" r:id="rId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BCC4" w14:textId="77777777" w:rsidR="00196D63" w:rsidRDefault="00196D63" w:rsidP="00413B8B">
      <w:pPr>
        <w:spacing w:after="0" w:line="240" w:lineRule="auto"/>
      </w:pPr>
      <w:r>
        <w:separator/>
      </w:r>
    </w:p>
  </w:endnote>
  <w:endnote w:type="continuationSeparator" w:id="0">
    <w:p w14:paraId="5D6C5BCF" w14:textId="77777777" w:rsidR="00196D63" w:rsidRDefault="00196D63" w:rsidP="00413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432161"/>
      <w:docPartObj>
        <w:docPartGallery w:val="Page Numbers (Bottom of Page)"/>
        <w:docPartUnique/>
      </w:docPartObj>
    </w:sdtPr>
    <w:sdtEndPr>
      <w:rPr>
        <w:noProof/>
      </w:rPr>
    </w:sdtEndPr>
    <w:sdtContent>
      <w:p w14:paraId="139C1A91" w14:textId="41BD98F1" w:rsidR="000B253F" w:rsidRDefault="000B25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A2D736" w14:textId="77777777" w:rsidR="000B253F" w:rsidRDefault="000B2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D2F9F" w14:textId="77777777" w:rsidR="00196D63" w:rsidRDefault="00196D63" w:rsidP="00413B8B">
      <w:pPr>
        <w:spacing w:after="0" w:line="240" w:lineRule="auto"/>
      </w:pPr>
      <w:r>
        <w:separator/>
      </w:r>
    </w:p>
  </w:footnote>
  <w:footnote w:type="continuationSeparator" w:id="0">
    <w:p w14:paraId="64D4B0FF" w14:textId="77777777" w:rsidR="00196D63" w:rsidRDefault="00196D63" w:rsidP="00413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7E0"/>
    <w:multiLevelType w:val="hybridMultilevel"/>
    <w:tmpl w:val="657226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707205"/>
    <w:multiLevelType w:val="hybridMultilevel"/>
    <w:tmpl w:val="E66684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C87B78"/>
    <w:multiLevelType w:val="hybridMultilevel"/>
    <w:tmpl w:val="647202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984028"/>
    <w:multiLevelType w:val="hybridMultilevel"/>
    <w:tmpl w:val="FCF62B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C341339"/>
    <w:multiLevelType w:val="hybridMultilevel"/>
    <w:tmpl w:val="375AC3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8D039EC"/>
    <w:multiLevelType w:val="hybridMultilevel"/>
    <w:tmpl w:val="615EE2A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F722848"/>
    <w:multiLevelType w:val="hybridMultilevel"/>
    <w:tmpl w:val="8E76D4F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9D70CBE"/>
    <w:multiLevelType w:val="hybridMultilevel"/>
    <w:tmpl w:val="8B0CE70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F9C4F6B"/>
    <w:multiLevelType w:val="hybridMultilevel"/>
    <w:tmpl w:val="9EF0C8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5876270"/>
    <w:multiLevelType w:val="hybridMultilevel"/>
    <w:tmpl w:val="92FC56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627691E"/>
    <w:multiLevelType w:val="hybridMultilevel"/>
    <w:tmpl w:val="D8224A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CE74381"/>
    <w:multiLevelType w:val="hybridMultilevel"/>
    <w:tmpl w:val="F3E09B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1C51A70"/>
    <w:multiLevelType w:val="hybridMultilevel"/>
    <w:tmpl w:val="E25C66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EE35944"/>
    <w:multiLevelType w:val="hybridMultilevel"/>
    <w:tmpl w:val="B0F065A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F28290E"/>
    <w:multiLevelType w:val="hybridMultilevel"/>
    <w:tmpl w:val="8CE6B5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A5B4841"/>
    <w:multiLevelType w:val="hybridMultilevel"/>
    <w:tmpl w:val="82C0A2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D5D1C75"/>
    <w:multiLevelType w:val="hybridMultilevel"/>
    <w:tmpl w:val="C91CC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12426953">
    <w:abstractNumId w:val="10"/>
  </w:num>
  <w:num w:numId="2" w16cid:durableId="180046075">
    <w:abstractNumId w:val="1"/>
  </w:num>
  <w:num w:numId="3" w16cid:durableId="618947831">
    <w:abstractNumId w:val="3"/>
  </w:num>
  <w:num w:numId="4" w16cid:durableId="671369932">
    <w:abstractNumId w:val="6"/>
  </w:num>
  <w:num w:numId="5" w16cid:durableId="181167032">
    <w:abstractNumId w:val="12"/>
  </w:num>
  <w:num w:numId="6" w16cid:durableId="1055010617">
    <w:abstractNumId w:val="7"/>
  </w:num>
  <w:num w:numId="7" w16cid:durableId="685324075">
    <w:abstractNumId w:val="2"/>
  </w:num>
  <w:num w:numId="8" w16cid:durableId="2126077204">
    <w:abstractNumId w:val="0"/>
  </w:num>
  <w:num w:numId="9" w16cid:durableId="26378027">
    <w:abstractNumId w:val="13"/>
  </w:num>
  <w:num w:numId="10" w16cid:durableId="1376857657">
    <w:abstractNumId w:val="16"/>
  </w:num>
  <w:num w:numId="11" w16cid:durableId="1862358407">
    <w:abstractNumId w:val="11"/>
  </w:num>
  <w:num w:numId="12" w16cid:durableId="564683239">
    <w:abstractNumId w:val="5"/>
  </w:num>
  <w:num w:numId="13" w16cid:durableId="1904022374">
    <w:abstractNumId w:val="14"/>
  </w:num>
  <w:num w:numId="14" w16cid:durableId="943414683">
    <w:abstractNumId w:val="15"/>
  </w:num>
  <w:num w:numId="15" w16cid:durableId="1617714150">
    <w:abstractNumId w:val="9"/>
  </w:num>
  <w:num w:numId="16" w16cid:durableId="941952929">
    <w:abstractNumId w:val="8"/>
  </w:num>
  <w:num w:numId="17" w16cid:durableId="1174106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67"/>
    <w:rsid w:val="000000D1"/>
    <w:rsid w:val="00001E39"/>
    <w:rsid w:val="0000659D"/>
    <w:rsid w:val="00006997"/>
    <w:rsid w:val="00012CFB"/>
    <w:rsid w:val="00013EAC"/>
    <w:rsid w:val="000143F9"/>
    <w:rsid w:val="00014E02"/>
    <w:rsid w:val="00015870"/>
    <w:rsid w:val="00015C64"/>
    <w:rsid w:val="00016E9B"/>
    <w:rsid w:val="00017027"/>
    <w:rsid w:val="00023038"/>
    <w:rsid w:val="00024695"/>
    <w:rsid w:val="00024A46"/>
    <w:rsid w:val="00025175"/>
    <w:rsid w:val="00031FFB"/>
    <w:rsid w:val="00033811"/>
    <w:rsid w:val="00033B26"/>
    <w:rsid w:val="000341D0"/>
    <w:rsid w:val="00036994"/>
    <w:rsid w:val="00040538"/>
    <w:rsid w:val="00041484"/>
    <w:rsid w:val="00041A16"/>
    <w:rsid w:val="00041E7F"/>
    <w:rsid w:val="00042524"/>
    <w:rsid w:val="00045947"/>
    <w:rsid w:val="00045DB9"/>
    <w:rsid w:val="000467CC"/>
    <w:rsid w:val="00046E17"/>
    <w:rsid w:val="000543FB"/>
    <w:rsid w:val="00060915"/>
    <w:rsid w:val="00060E0F"/>
    <w:rsid w:val="00061F57"/>
    <w:rsid w:val="00062410"/>
    <w:rsid w:val="00063039"/>
    <w:rsid w:val="000636A3"/>
    <w:rsid w:val="00064396"/>
    <w:rsid w:val="00064CE5"/>
    <w:rsid w:val="00064E97"/>
    <w:rsid w:val="00065CF8"/>
    <w:rsid w:val="0006710A"/>
    <w:rsid w:val="00070093"/>
    <w:rsid w:val="00070E30"/>
    <w:rsid w:val="00071C32"/>
    <w:rsid w:val="0007474A"/>
    <w:rsid w:val="00074BD2"/>
    <w:rsid w:val="00077451"/>
    <w:rsid w:val="000778AA"/>
    <w:rsid w:val="00082614"/>
    <w:rsid w:val="000847A5"/>
    <w:rsid w:val="00085BF2"/>
    <w:rsid w:val="000869B6"/>
    <w:rsid w:val="00087090"/>
    <w:rsid w:val="000873EF"/>
    <w:rsid w:val="00087623"/>
    <w:rsid w:val="0008777A"/>
    <w:rsid w:val="00090AE7"/>
    <w:rsid w:val="00090CD9"/>
    <w:rsid w:val="000912AF"/>
    <w:rsid w:val="000929E5"/>
    <w:rsid w:val="00094D9A"/>
    <w:rsid w:val="00095F15"/>
    <w:rsid w:val="0009674E"/>
    <w:rsid w:val="00096E3E"/>
    <w:rsid w:val="000978B4"/>
    <w:rsid w:val="000A0DFD"/>
    <w:rsid w:val="000A465E"/>
    <w:rsid w:val="000A4F28"/>
    <w:rsid w:val="000A5267"/>
    <w:rsid w:val="000A5A5A"/>
    <w:rsid w:val="000A5AC3"/>
    <w:rsid w:val="000B0D0D"/>
    <w:rsid w:val="000B1119"/>
    <w:rsid w:val="000B1790"/>
    <w:rsid w:val="000B19A0"/>
    <w:rsid w:val="000B253F"/>
    <w:rsid w:val="000B5D28"/>
    <w:rsid w:val="000B7382"/>
    <w:rsid w:val="000B79FE"/>
    <w:rsid w:val="000C16C9"/>
    <w:rsid w:val="000C207E"/>
    <w:rsid w:val="000C2328"/>
    <w:rsid w:val="000C3D70"/>
    <w:rsid w:val="000C6312"/>
    <w:rsid w:val="000C7596"/>
    <w:rsid w:val="000C7A42"/>
    <w:rsid w:val="000C7DE5"/>
    <w:rsid w:val="000D0013"/>
    <w:rsid w:val="000D1447"/>
    <w:rsid w:val="000D2BDD"/>
    <w:rsid w:val="000D2CE7"/>
    <w:rsid w:val="000D3A8A"/>
    <w:rsid w:val="000D3C06"/>
    <w:rsid w:val="000D4324"/>
    <w:rsid w:val="000D5638"/>
    <w:rsid w:val="000D697D"/>
    <w:rsid w:val="000E05CE"/>
    <w:rsid w:val="000E11E7"/>
    <w:rsid w:val="000E1576"/>
    <w:rsid w:val="000E1713"/>
    <w:rsid w:val="000E33DC"/>
    <w:rsid w:val="000E446D"/>
    <w:rsid w:val="000E6105"/>
    <w:rsid w:val="000E7B8B"/>
    <w:rsid w:val="000F0DF5"/>
    <w:rsid w:val="000F23F7"/>
    <w:rsid w:val="000F2AFF"/>
    <w:rsid w:val="000F60F0"/>
    <w:rsid w:val="000F6E2C"/>
    <w:rsid w:val="00100351"/>
    <w:rsid w:val="00100F4B"/>
    <w:rsid w:val="0010207B"/>
    <w:rsid w:val="00103A77"/>
    <w:rsid w:val="00104DAE"/>
    <w:rsid w:val="00105005"/>
    <w:rsid w:val="0010628B"/>
    <w:rsid w:val="001070D4"/>
    <w:rsid w:val="0011087B"/>
    <w:rsid w:val="00110935"/>
    <w:rsid w:val="00110DB9"/>
    <w:rsid w:val="001119B3"/>
    <w:rsid w:val="00113547"/>
    <w:rsid w:val="0011355B"/>
    <w:rsid w:val="001155B8"/>
    <w:rsid w:val="00117631"/>
    <w:rsid w:val="00121447"/>
    <w:rsid w:val="00121DF5"/>
    <w:rsid w:val="0012253E"/>
    <w:rsid w:val="00123F84"/>
    <w:rsid w:val="00124E9F"/>
    <w:rsid w:val="0012565A"/>
    <w:rsid w:val="00125D50"/>
    <w:rsid w:val="00127284"/>
    <w:rsid w:val="0013073F"/>
    <w:rsid w:val="00130A4A"/>
    <w:rsid w:val="00132346"/>
    <w:rsid w:val="00134AC7"/>
    <w:rsid w:val="00134DD7"/>
    <w:rsid w:val="00137F47"/>
    <w:rsid w:val="00140DA3"/>
    <w:rsid w:val="00140F57"/>
    <w:rsid w:val="00142B7E"/>
    <w:rsid w:val="00145FA0"/>
    <w:rsid w:val="00146323"/>
    <w:rsid w:val="0015094D"/>
    <w:rsid w:val="00150E09"/>
    <w:rsid w:val="00151678"/>
    <w:rsid w:val="001517DA"/>
    <w:rsid w:val="00151C5F"/>
    <w:rsid w:val="00152051"/>
    <w:rsid w:val="00154BA6"/>
    <w:rsid w:val="00157CE3"/>
    <w:rsid w:val="001602F0"/>
    <w:rsid w:val="001653A9"/>
    <w:rsid w:val="00166788"/>
    <w:rsid w:val="00167374"/>
    <w:rsid w:val="00167A50"/>
    <w:rsid w:val="00171086"/>
    <w:rsid w:val="001713E8"/>
    <w:rsid w:val="00171641"/>
    <w:rsid w:val="0017233D"/>
    <w:rsid w:val="00173E2C"/>
    <w:rsid w:val="001744F7"/>
    <w:rsid w:val="00175A99"/>
    <w:rsid w:val="00175C96"/>
    <w:rsid w:val="00176848"/>
    <w:rsid w:val="0017774B"/>
    <w:rsid w:val="001819E2"/>
    <w:rsid w:val="0018380B"/>
    <w:rsid w:val="00183BA6"/>
    <w:rsid w:val="00183C64"/>
    <w:rsid w:val="00186979"/>
    <w:rsid w:val="00187ACC"/>
    <w:rsid w:val="001911E1"/>
    <w:rsid w:val="00191996"/>
    <w:rsid w:val="001920AF"/>
    <w:rsid w:val="00192166"/>
    <w:rsid w:val="00192DE8"/>
    <w:rsid w:val="0019319C"/>
    <w:rsid w:val="00194169"/>
    <w:rsid w:val="00194350"/>
    <w:rsid w:val="00196D63"/>
    <w:rsid w:val="0019731E"/>
    <w:rsid w:val="001A09AD"/>
    <w:rsid w:val="001A0E60"/>
    <w:rsid w:val="001A2781"/>
    <w:rsid w:val="001A6FCE"/>
    <w:rsid w:val="001A7632"/>
    <w:rsid w:val="001A7F2D"/>
    <w:rsid w:val="001B0088"/>
    <w:rsid w:val="001B0561"/>
    <w:rsid w:val="001B0F83"/>
    <w:rsid w:val="001B183A"/>
    <w:rsid w:val="001B3F78"/>
    <w:rsid w:val="001B41E7"/>
    <w:rsid w:val="001B635E"/>
    <w:rsid w:val="001C1EE3"/>
    <w:rsid w:val="001C3429"/>
    <w:rsid w:val="001C379F"/>
    <w:rsid w:val="001C6BAF"/>
    <w:rsid w:val="001C6F3B"/>
    <w:rsid w:val="001C776F"/>
    <w:rsid w:val="001D0387"/>
    <w:rsid w:val="001D3563"/>
    <w:rsid w:val="001D3B1D"/>
    <w:rsid w:val="001D457A"/>
    <w:rsid w:val="001D47A3"/>
    <w:rsid w:val="001D5069"/>
    <w:rsid w:val="001D51A7"/>
    <w:rsid w:val="001D644A"/>
    <w:rsid w:val="001D7E8C"/>
    <w:rsid w:val="001E04A1"/>
    <w:rsid w:val="001E1B88"/>
    <w:rsid w:val="001E23E1"/>
    <w:rsid w:val="001E3F92"/>
    <w:rsid w:val="001E5796"/>
    <w:rsid w:val="001E5F0C"/>
    <w:rsid w:val="001E62B2"/>
    <w:rsid w:val="001E753B"/>
    <w:rsid w:val="001F056F"/>
    <w:rsid w:val="001F0620"/>
    <w:rsid w:val="001F0E0C"/>
    <w:rsid w:val="001F0ED9"/>
    <w:rsid w:val="001F187D"/>
    <w:rsid w:val="001F1F35"/>
    <w:rsid w:val="001F36D5"/>
    <w:rsid w:val="001F39C3"/>
    <w:rsid w:val="001F51E8"/>
    <w:rsid w:val="001F730E"/>
    <w:rsid w:val="001F7A51"/>
    <w:rsid w:val="00204AA6"/>
    <w:rsid w:val="002058EF"/>
    <w:rsid w:val="00206961"/>
    <w:rsid w:val="00210C77"/>
    <w:rsid w:val="00211021"/>
    <w:rsid w:val="00211FF8"/>
    <w:rsid w:val="0021228F"/>
    <w:rsid w:val="00212D98"/>
    <w:rsid w:val="00212FA3"/>
    <w:rsid w:val="00213FB8"/>
    <w:rsid w:val="002140D2"/>
    <w:rsid w:val="0021765F"/>
    <w:rsid w:val="00221AF3"/>
    <w:rsid w:val="00225B54"/>
    <w:rsid w:val="00226C20"/>
    <w:rsid w:val="002309D2"/>
    <w:rsid w:val="002313E7"/>
    <w:rsid w:val="002314FF"/>
    <w:rsid w:val="002340B7"/>
    <w:rsid w:val="00234598"/>
    <w:rsid w:val="002346CA"/>
    <w:rsid w:val="00234DAE"/>
    <w:rsid w:val="00235093"/>
    <w:rsid w:val="002359E9"/>
    <w:rsid w:val="00235A87"/>
    <w:rsid w:val="0023728B"/>
    <w:rsid w:val="0024472F"/>
    <w:rsid w:val="00244997"/>
    <w:rsid w:val="0024587A"/>
    <w:rsid w:val="002468C7"/>
    <w:rsid w:val="0024787F"/>
    <w:rsid w:val="00250CBC"/>
    <w:rsid w:val="002510AB"/>
    <w:rsid w:val="002519D6"/>
    <w:rsid w:val="00253553"/>
    <w:rsid w:val="00254D60"/>
    <w:rsid w:val="002564C1"/>
    <w:rsid w:val="002567C8"/>
    <w:rsid w:val="002575CA"/>
    <w:rsid w:val="00261DFC"/>
    <w:rsid w:val="00262EE8"/>
    <w:rsid w:val="00264CE6"/>
    <w:rsid w:val="00265ABC"/>
    <w:rsid w:val="002674A8"/>
    <w:rsid w:val="002700F5"/>
    <w:rsid w:val="002727CB"/>
    <w:rsid w:val="002749CB"/>
    <w:rsid w:val="00274D4A"/>
    <w:rsid w:val="0027574A"/>
    <w:rsid w:val="00276775"/>
    <w:rsid w:val="0028035E"/>
    <w:rsid w:val="002850EC"/>
    <w:rsid w:val="0028598A"/>
    <w:rsid w:val="002872F8"/>
    <w:rsid w:val="00287983"/>
    <w:rsid w:val="00290795"/>
    <w:rsid w:val="0029090D"/>
    <w:rsid w:val="00292403"/>
    <w:rsid w:val="00294357"/>
    <w:rsid w:val="00294E5C"/>
    <w:rsid w:val="0029524C"/>
    <w:rsid w:val="00297855"/>
    <w:rsid w:val="002A11E6"/>
    <w:rsid w:val="002A255C"/>
    <w:rsid w:val="002B1D3D"/>
    <w:rsid w:val="002B3482"/>
    <w:rsid w:val="002B4B90"/>
    <w:rsid w:val="002B63E6"/>
    <w:rsid w:val="002B7FAF"/>
    <w:rsid w:val="002C00BE"/>
    <w:rsid w:val="002C04C7"/>
    <w:rsid w:val="002C14DF"/>
    <w:rsid w:val="002C184A"/>
    <w:rsid w:val="002C6503"/>
    <w:rsid w:val="002C7749"/>
    <w:rsid w:val="002C77E8"/>
    <w:rsid w:val="002D4809"/>
    <w:rsid w:val="002D539C"/>
    <w:rsid w:val="002D5F07"/>
    <w:rsid w:val="002D73A9"/>
    <w:rsid w:val="002E002A"/>
    <w:rsid w:val="002E0350"/>
    <w:rsid w:val="002E1586"/>
    <w:rsid w:val="002E6388"/>
    <w:rsid w:val="002E6A20"/>
    <w:rsid w:val="002E6C3F"/>
    <w:rsid w:val="002E6CB3"/>
    <w:rsid w:val="002E74B7"/>
    <w:rsid w:val="002F0246"/>
    <w:rsid w:val="002F03F5"/>
    <w:rsid w:val="002F0715"/>
    <w:rsid w:val="002F095E"/>
    <w:rsid w:val="002F144A"/>
    <w:rsid w:val="002F228C"/>
    <w:rsid w:val="002F2E21"/>
    <w:rsid w:val="002F3C52"/>
    <w:rsid w:val="002F4057"/>
    <w:rsid w:val="002F58D4"/>
    <w:rsid w:val="0030096D"/>
    <w:rsid w:val="0030248E"/>
    <w:rsid w:val="00303B5C"/>
    <w:rsid w:val="00305A3A"/>
    <w:rsid w:val="00305A81"/>
    <w:rsid w:val="00307163"/>
    <w:rsid w:val="00307862"/>
    <w:rsid w:val="00310619"/>
    <w:rsid w:val="0031323B"/>
    <w:rsid w:val="00313EA5"/>
    <w:rsid w:val="00315D34"/>
    <w:rsid w:val="00315FDC"/>
    <w:rsid w:val="00316292"/>
    <w:rsid w:val="003220E9"/>
    <w:rsid w:val="003247E9"/>
    <w:rsid w:val="00324BFA"/>
    <w:rsid w:val="00326466"/>
    <w:rsid w:val="003269D9"/>
    <w:rsid w:val="00326B09"/>
    <w:rsid w:val="00326C03"/>
    <w:rsid w:val="00327898"/>
    <w:rsid w:val="00330E83"/>
    <w:rsid w:val="003322C9"/>
    <w:rsid w:val="00333092"/>
    <w:rsid w:val="00336414"/>
    <w:rsid w:val="00341262"/>
    <w:rsid w:val="003418B7"/>
    <w:rsid w:val="0034256D"/>
    <w:rsid w:val="003472E9"/>
    <w:rsid w:val="00347794"/>
    <w:rsid w:val="00351D2C"/>
    <w:rsid w:val="003529AC"/>
    <w:rsid w:val="00352BEF"/>
    <w:rsid w:val="0035439C"/>
    <w:rsid w:val="003552FB"/>
    <w:rsid w:val="0035536C"/>
    <w:rsid w:val="0035686E"/>
    <w:rsid w:val="00360D54"/>
    <w:rsid w:val="00361201"/>
    <w:rsid w:val="00362998"/>
    <w:rsid w:val="00364D4A"/>
    <w:rsid w:val="003669E2"/>
    <w:rsid w:val="003672EF"/>
    <w:rsid w:val="00367E44"/>
    <w:rsid w:val="00370DED"/>
    <w:rsid w:val="0037595E"/>
    <w:rsid w:val="00376F32"/>
    <w:rsid w:val="00377C8D"/>
    <w:rsid w:val="00381CE4"/>
    <w:rsid w:val="0038253C"/>
    <w:rsid w:val="00384843"/>
    <w:rsid w:val="00387865"/>
    <w:rsid w:val="00390584"/>
    <w:rsid w:val="00390651"/>
    <w:rsid w:val="003911BC"/>
    <w:rsid w:val="0039209D"/>
    <w:rsid w:val="003921B4"/>
    <w:rsid w:val="00393D2D"/>
    <w:rsid w:val="00394277"/>
    <w:rsid w:val="003953D0"/>
    <w:rsid w:val="00396C58"/>
    <w:rsid w:val="00397869"/>
    <w:rsid w:val="003A0FB2"/>
    <w:rsid w:val="003A3450"/>
    <w:rsid w:val="003A498D"/>
    <w:rsid w:val="003A5BE2"/>
    <w:rsid w:val="003A6A3E"/>
    <w:rsid w:val="003A70E6"/>
    <w:rsid w:val="003B00A7"/>
    <w:rsid w:val="003B05C5"/>
    <w:rsid w:val="003B0780"/>
    <w:rsid w:val="003B0AAE"/>
    <w:rsid w:val="003B0B86"/>
    <w:rsid w:val="003B0F6A"/>
    <w:rsid w:val="003B1D12"/>
    <w:rsid w:val="003B74F5"/>
    <w:rsid w:val="003C0CF7"/>
    <w:rsid w:val="003C0E67"/>
    <w:rsid w:val="003C1999"/>
    <w:rsid w:val="003C2FE1"/>
    <w:rsid w:val="003C407E"/>
    <w:rsid w:val="003C5158"/>
    <w:rsid w:val="003C71F8"/>
    <w:rsid w:val="003D04F3"/>
    <w:rsid w:val="003D0E60"/>
    <w:rsid w:val="003D2204"/>
    <w:rsid w:val="003D5BD6"/>
    <w:rsid w:val="003D6002"/>
    <w:rsid w:val="003D6268"/>
    <w:rsid w:val="003D6434"/>
    <w:rsid w:val="003D645E"/>
    <w:rsid w:val="003D6AB0"/>
    <w:rsid w:val="003E040B"/>
    <w:rsid w:val="003E0FCF"/>
    <w:rsid w:val="003E1C0E"/>
    <w:rsid w:val="003E26B2"/>
    <w:rsid w:val="003E349A"/>
    <w:rsid w:val="003E3803"/>
    <w:rsid w:val="003E3868"/>
    <w:rsid w:val="003F15DA"/>
    <w:rsid w:val="003F1A9B"/>
    <w:rsid w:val="003F263B"/>
    <w:rsid w:val="003F2CB0"/>
    <w:rsid w:val="003F64AC"/>
    <w:rsid w:val="003F6B38"/>
    <w:rsid w:val="003F7029"/>
    <w:rsid w:val="0040081D"/>
    <w:rsid w:val="00401511"/>
    <w:rsid w:val="00401814"/>
    <w:rsid w:val="004032A4"/>
    <w:rsid w:val="004043B9"/>
    <w:rsid w:val="00404494"/>
    <w:rsid w:val="004117C1"/>
    <w:rsid w:val="004120AB"/>
    <w:rsid w:val="00412B4F"/>
    <w:rsid w:val="0041358F"/>
    <w:rsid w:val="00413B8B"/>
    <w:rsid w:val="00414799"/>
    <w:rsid w:val="00414881"/>
    <w:rsid w:val="0041715E"/>
    <w:rsid w:val="004204F4"/>
    <w:rsid w:val="00421711"/>
    <w:rsid w:val="00422EC7"/>
    <w:rsid w:val="004236C8"/>
    <w:rsid w:val="004236F3"/>
    <w:rsid w:val="0042399F"/>
    <w:rsid w:val="004244F1"/>
    <w:rsid w:val="00425509"/>
    <w:rsid w:val="00425B1C"/>
    <w:rsid w:val="0042655C"/>
    <w:rsid w:val="0043272A"/>
    <w:rsid w:val="0044071D"/>
    <w:rsid w:val="004408D2"/>
    <w:rsid w:val="00440A42"/>
    <w:rsid w:val="00443659"/>
    <w:rsid w:val="004438D1"/>
    <w:rsid w:val="00444495"/>
    <w:rsid w:val="004501D9"/>
    <w:rsid w:val="004519C0"/>
    <w:rsid w:val="004531C5"/>
    <w:rsid w:val="00456EF0"/>
    <w:rsid w:val="00457CE6"/>
    <w:rsid w:val="004612BD"/>
    <w:rsid w:val="00462158"/>
    <w:rsid w:val="00462953"/>
    <w:rsid w:val="00462AB4"/>
    <w:rsid w:val="00462CC4"/>
    <w:rsid w:val="00464F4D"/>
    <w:rsid w:val="00465B22"/>
    <w:rsid w:val="00472233"/>
    <w:rsid w:val="00472FD4"/>
    <w:rsid w:val="004742E9"/>
    <w:rsid w:val="00474980"/>
    <w:rsid w:val="004760A5"/>
    <w:rsid w:val="00480D7F"/>
    <w:rsid w:val="0048245B"/>
    <w:rsid w:val="00482F4D"/>
    <w:rsid w:val="004848A3"/>
    <w:rsid w:val="0048554B"/>
    <w:rsid w:val="004862EE"/>
    <w:rsid w:val="00487B88"/>
    <w:rsid w:val="00487DFF"/>
    <w:rsid w:val="004906DE"/>
    <w:rsid w:val="00490AAD"/>
    <w:rsid w:val="0049105A"/>
    <w:rsid w:val="00493993"/>
    <w:rsid w:val="00494382"/>
    <w:rsid w:val="00494C3F"/>
    <w:rsid w:val="00495807"/>
    <w:rsid w:val="00495BD5"/>
    <w:rsid w:val="004A0D8E"/>
    <w:rsid w:val="004A14C8"/>
    <w:rsid w:val="004A2451"/>
    <w:rsid w:val="004A3F2D"/>
    <w:rsid w:val="004A56AC"/>
    <w:rsid w:val="004A58FE"/>
    <w:rsid w:val="004A770D"/>
    <w:rsid w:val="004B0020"/>
    <w:rsid w:val="004B090E"/>
    <w:rsid w:val="004B12E6"/>
    <w:rsid w:val="004B15D9"/>
    <w:rsid w:val="004B2059"/>
    <w:rsid w:val="004B37B8"/>
    <w:rsid w:val="004B419B"/>
    <w:rsid w:val="004B5956"/>
    <w:rsid w:val="004B7901"/>
    <w:rsid w:val="004C0504"/>
    <w:rsid w:val="004C096B"/>
    <w:rsid w:val="004C1502"/>
    <w:rsid w:val="004C1D48"/>
    <w:rsid w:val="004C2AD6"/>
    <w:rsid w:val="004C32E1"/>
    <w:rsid w:val="004C497E"/>
    <w:rsid w:val="004C4ED5"/>
    <w:rsid w:val="004C5D01"/>
    <w:rsid w:val="004D0225"/>
    <w:rsid w:val="004D3E12"/>
    <w:rsid w:val="004D5CA5"/>
    <w:rsid w:val="004E1C95"/>
    <w:rsid w:val="004E53CC"/>
    <w:rsid w:val="004E66A6"/>
    <w:rsid w:val="004E71ED"/>
    <w:rsid w:val="004F1216"/>
    <w:rsid w:val="004F15F7"/>
    <w:rsid w:val="004F25FE"/>
    <w:rsid w:val="004F3615"/>
    <w:rsid w:val="004F4224"/>
    <w:rsid w:val="004F440B"/>
    <w:rsid w:val="004F6640"/>
    <w:rsid w:val="004F6DDE"/>
    <w:rsid w:val="004F73E0"/>
    <w:rsid w:val="005005B1"/>
    <w:rsid w:val="00500B74"/>
    <w:rsid w:val="0050205B"/>
    <w:rsid w:val="005045E0"/>
    <w:rsid w:val="005047BA"/>
    <w:rsid w:val="00504E8C"/>
    <w:rsid w:val="0050547A"/>
    <w:rsid w:val="00505712"/>
    <w:rsid w:val="005078CF"/>
    <w:rsid w:val="005119C8"/>
    <w:rsid w:val="0051221F"/>
    <w:rsid w:val="005140FA"/>
    <w:rsid w:val="005145B0"/>
    <w:rsid w:val="00514B5D"/>
    <w:rsid w:val="00521E20"/>
    <w:rsid w:val="00522CC5"/>
    <w:rsid w:val="005273E7"/>
    <w:rsid w:val="00530BFF"/>
    <w:rsid w:val="00533B01"/>
    <w:rsid w:val="005402BE"/>
    <w:rsid w:val="00540504"/>
    <w:rsid w:val="00541D74"/>
    <w:rsid w:val="00543F91"/>
    <w:rsid w:val="0054469A"/>
    <w:rsid w:val="00547214"/>
    <w:rsid w:val="00547ABA"/>
    <w:rsid w:val="00547B68"/>
    <w:rsid w:val="005508FC"/>
    <w:rsid w:val="005512CA"/>
    <w:rsid w:val="00553AAF"/>
    <w:rsid w:val="00554972"/>
    <w:rsid w:val="00554B0C"/>
    <w:rsid w:val="00554F6D"/>
    <w:rsid w:val="0055753C"/>
    <w:rsid w:val="0056171C"/>
    <w:rsid w:val="00561D01"/>
    <w:rsid w:val="0056209E"/>
    <w:rsid w:val="0056232B"/>
    <w:rsid w:val="00562B87"/>
    <w:rsid w:val="0056416B"/>
    <w:rsid w:val="00565ED2"/>
    <w:rsid w:val="00566A1B"/>
    <w:rsid w:val="00571B84"/>
    <w:rsid w:val="00574AB0"/>
    <w:rsid w:val="00580A73"/>
    <w:rsid w:val="00580BF4"/>
    <w:rsid w:val="00580F90"/>
    <w:rsid w:val="00581B98"/>
    <w:rsid w:val="0058684D"/>
    <w:rsid w:val="005877AA"/>
    <w:rsid w:val="00592B5E"/>
    <w:rsid w:val="00592D6C"/>
    <w:rsid w:val="00594810"/>
    <w:rsid w:val="00595011"/>
    <w:rsid w:val="005977FB"/>
    <w:rsid w:val="005A0F2B"/>
    <w:rsid w:val="005A1F57"/>
    <w:rsid w:val="005A1FC6"/>
    <w:rsid w:val="005A27A9"/>
    <w:rsid w:val="005A306D"/>
    <w:rsid w:val="005A614B"/>
    <w:rsid w:val="005A7F3B"/>
    <w:rsid w:val="005B00F7"/>
    <w:rsid w:val="005B0139"/>
    <w:rsid w:val="005B24D7"/>
    <w:rsid w:val="005B38F2"/>
    <w:rsid w:val="005B43FD"/>
    <w:rsid w:val="005B5DE7"/>
    <w:rsid w:val="005B7426"/>
    <w:rsid w:val="005C161F"/>
    <w:rsid w:val="005C1F8D"/>
    <w:rsid w:val="005C2AA3"/>
    <w:rsid w:val="005C3759"/>
    <w:rsid w:val="005C47E2"/>
    <w:rsid w:val="005C5432"/>
    <w:rsid w:val="005C5B0F"/>
    <w:rsid w:val="005C798D"/>
    <w:rsid w:val="005D166A"/>
    <w:rsid w:val="005D2C14"/>
    <w:rsid w:val="005D434F"/>
    <w:rsid w:val="005D54E6"/>
    <w:rsid w:val="005D5BE8"/>
    <w:rsid w:val="005D5E6B"/>
    <w:rsid w:val="005D7C0F"/>
    <w:rsid w:val="005E0553"/>
    <w:rsid w:val="005E096A"/>
    <w:rsid w:val="005E1565"/>
    <w:rsid w:val="005E1B26"/>
    <w:rsid w:val="005E327F"/>
    <w:rsid w:val="005E426E"/>
    <w:rsid w:val="005E4612"/>
    <w:rsid w:val="005F00F6"/>
    <w:rsid w:val="005F07E1"/>
    <w:rsid w:val="005F2658"/>
    <w:rsid w:val="005F459D"/>
    <w:rsid w:val="005F5DD0"/>
    <w:rsid w:val="005F63D1"/>
    <w:rsid w:val="005F641A"/>
    <w:rsid w:val="00600FD7"/>
    <w:rsid w:val="00601381"/>
    <w:rsid w:val="00601443"/>
    <w:rsid w:val="00606864"/>
    <w:rsid w:val="00607DEC"/>
    <w:rsid w:val="00610AF7"/>
    <w:rsid w:val="006126BE"/>
    <w:rsid w:val="006136B5"/>
    <w:rsid w:val="00613805"/>
    <w:rsid w:val="0061559B"/>
    <w:rsid w:val="006158DF"/>
    <w:rsid w:val="00616A11"/>
    <w:rsid w:val="00616C9A"/>
    <w:rsid w:val="00616F5F"/>
    <w:rsid w:val="00617D9F"/>
    <w:rsid w:val="0062258A"/>
    <w:rsid w:val="0062334C"/>
    <w:rsid w:val="0062535E"/>
    <w:rsid w:val="0062680C"/>
    <w:rsid w:val="00626C6A"/>
    <w:rsid w:val="00627C75"/>
    <w:rsid w:val="0063022C"/>
    <w:rsid w:val="00631BDC"/>
    <w:rsid w:val="006323A2"/>
    <w:rsid w:val="00632F2E"/>
    <w:rsid w:val="00633B80"/>
    <w:rsid w:val="00634473"/>
    <w:rsid w:val="0063449E"/>
    <w:rsid w:val="00635385"/>
    <w:rsid w:val="00635D74"/>
    <w:rsid w:val="00636388"/>
    <w:rsid w:val="0063705C"/>
    <w:rsid w:val="00640A24"/>
    <w:rsid w:val="00645CE5"/>
    <w:rsid w:val="00646658"/>
    <w:rsid w:val="00651A5E"/>
    <w:rsid w:val="00651D65"/>
    <w:rsid w:val="00651DBF"/>
    <w:rsid w:val="00652E8D"/>
    <w:rsid w:val="00654E0F"/>
    <w:rsid w:val="006561C0"/>
    <w:rsid w:val="00656622"/>
    <w:rsid w:val="00656E19"/>
    <w:rsid w:val="00656EB8"/>
    <w:rsid w:val="006608D5"/>
    <w:rsid w:val="00660B3F"/>
    <w:rsid w:val="00660B91"/>
    <w:rsid w:val="00660EE5"/>
    <w:rsid w:val="00661A58"/>
    <w:rsid w:val="00661CFD"/>
    <w:rsid w:val="00664499"/>
    <w:rsid w:val="006647BE"/>
    <w:rsid w:val="00664CE1"/>
    <w:rsid w:val="006664DF"/>
    <w:rsid w:val="00666A11"/>
    <w:rsid w:val="00666C92"/>
    <w:rsid w:val="00666EAD"/>
    <w:rsid w:val="00666F7C"/>
    <w:rsid w:val="00672961"/>
    <w:rsid w:val="00672CF2"/>
    <w:rsid w:val="00674A98"/>
    <w:rsid w:val="00675B2E"/>
    <w:rsid w:val="006776A7"/>
    <w:rsid w:val="00681446"/>
    <w:rsid w:val="00682FE5"/>
    <w:rsid w:val="0068367E"/>
    <w:rsid w:val="00684211"/>
    <w:rsid w:val="00684B53"/>
    <w:rsid w:val="0068736F"/>
    <w:rsid w:val="00687FDA"/>
    <w:rsid w:val="00690A29"/>
    <w:rsid w:val="00691BE6"/>
    <w:rsid w:val="00693944"/>
    <w:rsid w:val="0069435B"/>
    <w:rsid w:val="00696D15"/>
    <w:rsid w:val="00696FBF"/>
    <w:rsid w:val="006A0DB5"/>
    <w:rsid w:val="006A461C"/>
    <w:rsid w:val="006A55AF"/>
    <w:rsid w:val="006A6533"/>
    <w:rsid w:val="006A6C9E"/>
    <w:rsid w:val="006B0435"/>
    <w:rsid w:val="006B0B86"/>
    <w:rsid w:val="006B1929"/>
    <w:rsid w:val="006B4D74"/>
    <w:rsid w:val="006B5A45"/>
    <w:rsid w:val="006B5B49"/>
    <w:rsid w:val="006C1FB0"/>
    <w:rsid w:val="006C4BB2"/>
    <w:rsid w:val="006C4FE5"/>
    <w:rsid w:val="006C5B0A"/>
    <w:rsid w:val="006C6184"/>
    <w:rsid w:val="006C643D"/>
    <w:rsid w:val="006C6860"/>
    <w:rsid w:val="006C7890"/>
    <w:rsid w:val="006C7E48"/>
    <w:rsid w:val="006D1C82"/>
    <w:rsid w:val="006D25E2"/>
    <w:rsid w:val="006D462C"/>
    <w:rsid w:val="006D67D6"/>
    <w:rsid w:val="006D6C3A"/>
    <w:rsid w:val="006D6C47"/>
    <w:rsid w:val="006D6CC6"/>
    <w:rsid w:val="006D7839"/>
    <w:rsid w:val="006E21C9"/>
    <w:rsid w:val="006E3569"/>
    <w:rsid w:val="006E4BE0"/>
    <w:rsid w:val="006E61D6"/>
    <w:rsid w:val="006E6637"/>
    <w:rsid w:val="006E7CFA"/>
    <w:rsid w:val="006F1DD9"/>
    <w:rsid w:val="006F2511"/>
    <w:rsid w:val="006F2A86"/>
    <w:rsid w:val="006F3EAB"/>
    <w:rsid w:val="006F4206"/>
    <w:rsid w:val="006F5D00"/>
    <w:rsid w:val="006F5EE8"/>
    <w:rsid w:val="006F6155"/>
    <w:rsid w:val="006F67D7"/>
    <w:rsid w:val="006F6C5D"/>
    <w:rsid w:val="007024B9"/>
    <w:rsid w:val="0070277F"/>
    <w:rsid w:val="00703781"/>
    <w:rsid w:val="007047B1"/>
    <w:rsid w:val="00704BB4"/>
    <w:rsid w:val="00705690"/>
    <w:rsid w:val="00705B54"/>
    <w:rsid w:val="00705BCC"/>
    <w:rsid w:val="00705D93"/>
    <w:rsid w:val="00706534"/>
    <w:rsid w:val="00707D52"/>
    <w:rsid w:val="00712055"/>
    <w:rsid w:val="007141F6"/>
    <w:rsid w:val="0071564F"/>
    <w:rsid w:val="00716AA0"/>
    <w:rsid w:val="00720326"/>
    <w:rsid w:val="00720FCD"/>
    <w:rsid w:val="007222B8"/>
    <w:rsid w:val="00723C4A"/>
    <w:rsid w:val="00723CCB"/>
    <w:rsid w:val="007242E2"/>
    <w:rsid w:val="0073025D"/>
    <w:rsid w:val="007322DF"/>
    <w:rsid w:val="00732EB0"/>
    <w:rsid w:val="00732FF0"/>
    <w:rsid w:val="00733346"/>
    <w:rsid w:val="00733C78"/>
    <w:rsid w:val="00735583"/>
    <w:rsid w:val="00735664"/>
    <w:rsid w:val="00735E99"/>
    <w:rsid w:val="007360A2"/>
    <w:rsid w:val="00736310"/>
    <w:rsid w:val="007363E4"/>
    <w:rsid w:val="00737F10"/>
    <w:rsid w:val="00741080"/>
    <w:rsid w:val="007414C8"/>
    <w:rsid w:val="00741B97"/>
    <w:rsid w:val="00742F61"/>
    <w:rsid w:val="00744415"/>
    <w:rsid w:val="00745483"/>
    <w:rsid w:val="00745D73"/>
    <w:rsid w:val="00746F87"/>
    <w:rsid w:val="007515EA"/>
    <w:rsid w:val="00751FCB"/>
    <w:rsid w:val="007531BB"/>
    <w:rsid w:val="007533E1"/>
    <w:rsid w:val="00755A83"/>
    <w:rsid w:val="0075604A"/>
    <w:rsid w:val="007572D4"/>
    <w:rsid w:val="0075745D"/>
    <w:rsid w:val="00757CD0"/>
    <w:rsid w:val="007625BD"/>
    <w:rsid w:val="00763841"/>
    <w:rsid w:val="0076432B"/>
    <w:rsid w:val="0076517D"/>
    <w:rsid w:val="00765233"/>
    <w:rsid w:val="00765E19"/>
    <w:rsid w:val="00765F4B"/>
    <w:rsid w:val="00766F34"/>
    <w:rsid w:val="00767CF1"/>
    <w:rsid w:val="00767DFE"/>
    <w:rsid w:val="0077090D"/>
    <w:rsid w:val="00770914"/>
    <w:rsid w:val="00770F26"/>
    <w:rsid w:val="00770F36"/>
    <w:rsid w:val="00771296"/>
    <w:rsid w:val="0077187B"/>
    <w:rsid w:val="00771F5F"/>
    <w:rsid w:val="00772FA5"/>
    <w:rsid w:val="0077359C"/>
    <w:rsid w:val="007743EC"/>
    <w:rsid w:val="00774BD3"/>
    <w:rsid w:val="00776481"/>
    <w:rsid w:val="00776F5E"/>
    <w:rsid w:val="00777410"/>
    <w:rsid w:val="00782F21"/>
    <w:rsid w:val="00782FCF"/>
    <w:rsid w:val="00783130"/>
    <w:rsid w:val="00785926"/>
    <w:rsid w:val="00791E2F"/>
    <w:rsid w:val="00791EEF"/>
    <w:rsid w:val="00792ED8"/>
    <w:rsid w:val="007931CF"/>
    <w:rsid w:val="007934D2"/>
    <w:rsid w:val="007936D0"/>
    <w:rsid w:val="00797D98"/>
    <w:rsid w:val="007A00EC"/>
    <w:rsid w:val="007A0524"/>
    <w:rsid w:val="007A0C3A"/>
    <w:rsid w:val="007A2059"/>
    <w:rsid w:val="007A4644"/>
    <w:rsid w:val="007A49D4"/>
    <w:rsid w:val="007A77CD"/>
    <w:rsid w:val="007B1F63"/>
    <w:rsid w:val="007B6C3B"/>
    <w:rsid w:val="007C1F46"/>
    <w:rsid w:val="007C4A7C"/>
    <w:rsid w:val="007C4D22"/>
    <w:rsid w:val="007C5BC9"/>
    <w:rsid w:val="007C6327"/>
    <w:rsid w:val="007C6D06"/>
    <w:rsid w:val="007D0710"/>
    <w:rsid w:val="007D1765"/>
    <w:rsid w:val="007D222D"/>
    <w:rsid w:val="007D25A6"/>
    <w:rsid w:val="007D37A0"/>
    <w:rsid w:val="007D393B"/>
    <w:rsid w:val="007D435E"/>
    <w:rsid w:val="007D48E3"/>
    <w:rsid w:val="007D6242"/>
    <w:rsid w:val="007D78C4"/>
    <w:rsid w:val="007D7988"/>
    <w:rsid w:val="007D7BA3"/>
    <w:rsid w:val="007E03F8"/>
    <w:rsid w:val="007E0B20"/>
    <w:rsid w:val="007E150B"/>
    <w:rsid w:val="007E1EC7"/>
    <w:rsid w:val="007E2154"/>
    <w:rsid w:val="007E3C62"/>
    <w:rsid w:val="007E4D27"/>
    <w:rsid w:val="007E5A9E"/>
    <w:rsid w:val="007E609E"/>
    <w:rsid w:val="007E6AAB"/>
    <w:rsid w:val="007F264A"/>
    <w:rsid w:val="007F2781"/>
    <w:rsid w:val="007F438A"/>
    <w:rsid w:val="007F5E62"/>
    <w:rsid w:val="007F7506"/>
    <w:rsid w:val="0080047F"/>
    <w:rsid w:val="00801BC0"/>
    <w:rsid w:val="00803CC7"/>
    <w:rsid w:val="008067E2"/>
    <w:rsid w:val="00807C12"/>
    <w:rsid w:val="00810251"/>
    <w:rsid w:val="00812570"/>
    <w:rsid w:val="00813FB0"/>
    <w:rsid w:val="00814033"/>
    <w:rsid w:val="0081609A"/>
    <w:rsid w:val="008169DE"/>
    <w:rsid w:val="00820224"/>
    <w:rsid w:val="00822DD2"/>
    <w:rsid w:val="008232B6"/>
    <w:rsid w:val="0082330E"/>
    <w:rsid w:val="00825363"/>
    <w:rsid w:val="008258AF"/>
    <w:rsid w:val="00825B5A"/>
    <w:rsid w:val="008264DB"/>
    <w:rsid w:val="008274AC"/>
    <w:rsid w:val="008319C0"/>
    <w:rsid w:val="008327B8"/>
    <w:rsid w:val="00834A3B"/>
    <w:rsid w:val="008401DC"/>
    <w:rsid w:val="00840F0E"/>
    <w:rsid w:val="00841B52"/>
    <w:rsid w:val="00842084"/>
    <w:rsid w:val="00842C8E"/>
    <w:rsid w:val="00843A83"/>
    <w:rsid w:val="0084585F"/>
    <w:rsid w:val="00847AE0"/>
    <w:rsid w:val="00850648"/>
    <w:rsid w:val="0085072A"/>
    <w:rsid w:val="00851642"/>
    <w:rsid w:val="00852784"/>
    <w:rsid w:val="0085473D"/>
    <w:rsid w:val="00854778"/>
    <w:rsid w:val="008549DB"/>
    <w:rsid w:val="00854FA3"/>
    <w:rsid w:val="00856E38"/>
    <w:rsid w:val="00856F2C"/>
    <w:rsid w:val="00857988"/>
    <w:rsid w:val="00857C37"/>
    <w:rsid w:val="008629AD"/>
    <w:rsid w:val="00866087"/>
    <w:rsid w:val="0086692C"/>
    <w:rsid w:val="008669B6"/>
    <w:rsid w:val="00867197"/>
    <w:rsid w:val="0087239A"/>
    <w:rsid w:val="00872473"/>
    <w:rsid w:val="00872539"/>
    <w:rsid w:val="00873527"/>
    <w:rsid w:val="008736DE"/>
    <w:rsid w:val="008744C0"/>
    <w:rsid w:val="008750F1"/>
    <w:rsid w:val="00875649"/>
    <w:rsid w:val="008763F9"/>
    <w:rsid w:val="0088094E"/>
    <w:rsid w:val="00883220"/>
    <w:rsid w:val="008832EF"/>
    <w:rsid w:val="00885957"/>
    <w:rsid w:val="00885AB8"/>
    <w:rsid w:val="00885ED5"/>
    <w:rsid w:val="0088656F"/>
    <w:rsid w:val="008879AA"/>
    <w:rsid w:val="00891276"/>
    <w:rsid w:val="008918FB"/>
    <w:rsid w:val="00891A87"/>
    <w:rsid w:val="00891DD3"/>
    <w:rsid w:val="00893CC6"/>
    <w:rsid w:val="008966E1"/>
    <w:rsid w:val="00897C8E"/>
    <w:rsid w:val="008A3427"/>
    <w:rsid w:val="008A4E9F"/>
    <w:rsid w:val="008A610B"/>
    <w:rsid w:val="008B13FD"/>
    <w:rsid w:val="008B18A7"/>
    <w:rsid w:val="008B2A6A"/>
    <w:rsid w:val="008B47CA"/>
    <w:rsid w:val="008B4C5A"/>
    <w:rsid w:val="008B7EAF"/>
    <w:rsid w:val="008C062A"/>
    <w:rsid w:val="008C0709"/>
    <w:rsid w:val="008C0F9D"/>
    <w:rsid w:val="008C1700"/>
    <w:rsid w:val="008C23FB"/>
    <w:rsid w:val="008C42A8"/>
    <w:rsid w:val="008C4BFD"/>
    <w:rsid w:val="008C538B"/>
    <w:rsid w:val="008C57A3"/>
    <w:rsid w:val="008C61AE"/>
    <w:rsid w:val="008C6852"/>
    <w:rsid w:val="008D0235"/>
    <w:rsid w:val="008D276C"/>
    <w:rsid w:val="008D3553"/>
    <w:rsid w:val="008D3656"/>
    <w:rsid w:val="008D3C17"/>
    <w:rsid w:val="008D477E"/>
    <w:rsid w:val="008D57AD"/>
    <w:rsid w:val="008E1661"/>
    <w:rsid w:val="008E2005"/>
    <w:rsid w:val="008E377D"/>
    <w:rsid w:val="008F00BF"/>
    <w:rsid w:val="008F010F"/>
    <w:rsid w:val="008F0B65"/>
    <w:rsid w:val="008F0DBD"/>
    <w:rsid w:val="008F4178"/>
    <w:rsid w:val="008F623E"/>
    <w:rsid w:val="008F6B91"/>
    <w:rsid w:val="008F72B6"/>
    <w:rsid w:val="00903827"/>
    <w:rsid w:val="00904091"/>
    <w:rsid w:val="009041EC"/>
    <w:rsid w:val="00905920"/>
    <w:rsid w:val="009059D2"/>
    <w:rsid w:val="00905E77"/>
    <w:rsid w:val="00906306"/>
    <w:rsid w:val="00907137"/>
    <w:rsid w:val="00907EB5"/>
    <w:rsid w:val="00910079"/>
    <w:rsid w:val="009115D8"/>
    <w:rsid w:val="0091220E"/>
    <w:rsid w:val="0091222F"/>
    <w:rsid w:val="00912667"/>
    <w:rsid w:val="00912DA7"/>
    <w:rsid w:val="009132B6"/>
    <w:rsid w:val="00913A44"/>
    <w:rsid w:val="0091529A"/>
    <w:rsid w:val="0092047D"/>
    <w:rsid w:val="00920D4C"/>
    <w:rsid w:val="009211E4"/>
    <w:rsid w:val="00921B87"/>
    <w:rsid w:val="0092253A"/>
    <w:rsid w:val="00925874"/>
    <w:rsid w:val="00925A4D"/>
    <w:rsid w:val="00926C9C"/>
    <w:rsid w:val="00927229"/>
    <w:rsid w:val="00933DB6"/>
    <w:rsid w:val="00935107"/>
    <w:rsid w:val="0093589F"/>
    <w:rsid w:val="00936F0D"/>
    <w:rsid w:val="0094356D"/>
    <w:rsid w:val="009447C9"/>
    <w:rsid w:val="00944E43"/>
    <w:rsid w:val="009473A7"/>
    <w:rsid w:val="009476BA"/>
    <w:rsid w:val="00952FD0"/>
    <w:rsid w:val="009533D4"/>
    <w:rsid w:val="009543AE"/>
    <w:rsid w:val="009546FF"/>
    <w:rsid w:val="00954A32"/>
    <w:rsid w:val="00954A43"/>
    <w:rsid w:val="009567C8"/>
    <w:rsid w:val="009570C9"/>
    <w:rsid w:val="00960EC4"/>
    <w:rsid w:val="0096253F"/>
    <w:rsid w:val="009648AC"/>
    <w:rsid w:val="00966F13"/>
    <w:rsid w:val="009672C3"/>
    <w:rsid w:val="00971385"/>
    <w:rsid w:val="009722CD"/>
    <w:rsid w:val="00973D29"/>
    <w:rsid w:val="00976373"/>
    <w:rsid w:val="0097711A"/>
    <w:rsid w:val="00977426"/>
    <w:rsid w:val="00977F26"/>
    <w:rsid w:val="009812EF"/>
    <w:rsid w:val="0098339C"/>
    <w:rsid w:val="00983A07"/>
    <w:rsid w:val="0098417B"/>
    <w:rsid w:val="00985AEC"/>
    <w:rsid w:val="00991BE3"/>
    <w:rsid w:val="00992866"/>
    <w:rsid w:val="009A21E0"/>
    <w:rsid w:val="009A2E91"/>
    <w:rsid w:val="009A46B2"/>
    <w:rsid w:val="009A59ED"/>
    <w:rsid w:val="009A6339"/>
    <w:rsid w:val="009A69E2"/>
    <w:rsid w:val="009A7847"/>
    <w:rsid w:val="009A78FC"/>
    <w:rsid w:val="009B0AA9"/>
    <w:rsid w:val="009B10C0"/>
    <w:rsid w:val="009B1424"/>
    <w:rsid w:val="009B22A8"/>
    <w:rsid w:val="009B2C02"/>
    <w:rsid w:val="009B569E"/>
    <w:rsid w:val="009B5786"/>
    <w:rsid w:val="009B77CF"/>
    <w:rsid w:val="009C0F99"/>
    <w:rsid w:val="009C13D4"/>
    <w:rsid w:val="009C34F9"/>
    <w:rsid w:val="009C6AC5"/>
    <w:rsid w:val="009C763B"/>
    <w:rsid w:val="009D1EB6"/>
    <w:rsid w:val="009D28DB"/>
    <w:rsid w:val="009D2E8C"/>
    <w:rsid w:val="009D3E09"/>
    <w:rsid w:val="009D6149"/>
    <w:rsid w:val="009E0CB3"/>
    <w:rsid w:val="009E2A74"/>
    <w:rsid w:val="009E3D97"/>
    <w:rsid w:val="009E4F3C"/>
    <w:rsid w:val="009E7DC0"/>
    <w:rsid w:val="009F3449"/>
    <w:rsid w:val="009F3B23"/>
    <w:rsid w:val="009F4996"/>
    <w:rsid w:val="009F7780"/>
    <w:rsid w:val="009F7973"/>
    <w:rsid w:val="00A01357"/>
    <w:rsid w:val="00A0295E"/>
    <w:rsid w:val="00A02CDA"/>
    <w:rsid w:val="00A04306"/>
    <w:rsid w:val="00A043D7"/>
    <w:rsid w:val="00A0518B"/>
    <w:rsid w:val="00A05257"/>
    <w:rsid w:val="00A055FB"/>
    <w:rsid w:val="00A05904"/>
    <w:rsid w:val="00A06100"/>
    <w:rsid w:val="00A10190"/>
    <w:rsid w:val="00A10F42"/>
    <w:rsid w:val="00A11024"/>
    <w:rsid w:val="00A13083"/>
    <w:rsid w:val="00A1340A"/>
    <w:rsid w:val="00A149E1"/>
    <w:rsid w:val="00A153D7"/>
    <w:rsid w:val="00A15DC5"/>
    <w:rsid w:val="00A16759"/>
    <w:rsid w:val="00A16784"/>
    <w:rsid w:val="00A21BF9"/>
    <w:rsid w:val="00A2297E"/>
    <w:rsid w:val="00A25E37"/>
    <w:rsid w:val="00A260FC"/>
    <w:rsid w:val="00A27A03"/>
    <w:rsid w:val="00A31708"/>
    <w:rsid w:val="00A32D70"/>
    <w:rsid w:val="00A3377D"/>
    <w:rsid w:val="00A35D67"/>
    <w:rsid w:val="00A42514"/>
    <w:rsid w:val="00A43C4C"/>
    <w:rsid w:val="00A474A0"/>
    <w:rsid w:val="00A5076B"/>
    <w:rsid w:val="00A53B26"/>
    <w:rsid w:val="00A5560B"/>
    <w:rsid w:val="00A5686E"/>
    <w:rsid w:val="00A56B72"/>
    <w:rsid w:val="00A61202"/>
    <w:rsid w:val="00A6504E"/>
    <w:rsid w:val="00A66AF2"/>
    <w:rsid w:val="00A6783D"/>
    <w:rsid w:val="00A70568"/>
    <w:rsid w:val="00A70FE6"/>
    <w:rsid w:val="00A710D7"/>
    <w:rsid w:val="00A7227C"/>
    <w:rsid w:val="00A7420A"/>
    <w:rsid w:val="00A74B42"/>
    <w:rsid w:val="00A74C98"/>
    <w:rsid w:val="00A74D0A"/>
    <w:rsid w:val="00A74EFF"/>
    <w:rsid w:val="00A762CB"/>
    <w:rsid w:val="00A7680D"/>
    <w:rsid w:val="00A76C5E"/>
    <w:rsid w:val="00A77D5D"/>
    <w:rsid w:val="00A8131A"/>
    <w:rsid w:val="00A823A7"/>
    <w:rsid w:val="00A82DA5"/>
    <w:rsid w:val="00A8446D"/>
    <w:rsid w:val="00A853C8"/>
    <w:rsid w:val="00A856E9"/>
    <w:rsid w:val="00A866E7"/>
    <w:rsid w:val="00A87150"/>
    <w:rsid w:val="00A8730D"/>
    <w:rsid w:val="00A87785"/>
    <w:rsid w:val="00A92219"/>
    <w:rsid w:val="00A9316C"/>
    <w:rsid w:val="00A93619"/>
    <w:rsid w:val="00A93C3E"/>
    <w:rsid w:val="00A94041"/>
    <w:rsid w:val="00A94094"/>
    <w:rsid w:val="00A94E2E"/>
    <w:rsid w:val="00A95134"/>
    <w:rsid w:val="00A9555D"/>
    <w:rsid w:val="00A95946"/>
    <w:rsid w:val="00A96408"/>
    <w:rsid w:val="00A96C28"/>
    <w:rsid w:val="00A971D8"/>
    <w:rsid w:val="00A97F9C"/>
    <w:rsid w:val="00AA4A8E"/>
    <w:rsid w:val="00AA513C"/>
    <w:rsid w:val="00AA5500"/>
    <w:rsid w:val="00AA57CE"/>
    <w:rsid w:val="00AA7E3A"/>
    <w:rsid w:val="00AB1B51"/>
    <w:rsid w:val="00AB3564"/>
    <w:rsid w:val="00AB36E3"/>
    <w:rsid w:val="00AB46FE"/>
    <w:rsid w:val="00AB4943"/>
    <w:rsid w:val="00AB553D"/>
    <w:rsid w:val="00AB5669"/>
    <w:rsid w:val="00AB6F8A"/>
    <w:rsid w:val="00AC248B"/>
    <w:rsid w:val="00AC36F1"/>
    <w:rsid w:val="00AC4520"/>
    <w:rsid w:val="00AD1967"/>
    <w:rsid w:val="00AD1B31"/>
    <w:rsid w:val="00AD1E16"/>
    <w:rsid w:val="00AD2AC1"/>
    <w:rsid w:val="00AD3C30"/>
    <w:rsid w:val="00AD464A"/>
    <w:rsid w:val="00AD6B47"/>
    <w:rsid w:val="00AD6DD1"/>
    <w:rsid w:val="00AD781B"/>
    <w:rsid w:val="00AD794F"/>
    <w:rsid w:val="00AE1192"/>
    <w:rsid w:val="00AE18F2"/>
    <w:rsid w:val="00AE1CC9"/>
    <w:rsid w:val="00AE2D2D"/>
    <w:rsid w:val="00AE47AA"/>
    <w:rsid w:val="00AE5D21"/>
    <w:rsid w:val="00AE688F"/>
    <w:rsid w:val="00AE7E5C"/>
    <w:rsid w:val="00AF07D3"/>
    <w:rsid w:val="00AF2203"/>
    <w:rsid w:val="00AF2837"/>
    <w:rsid w:val="00AF2FC4"/>
    <w:rsid w:val="00AF45F2"/>
    <w:rsid w:val="00AF655A"/>
    <w:rsid w:val="00AF7AF2"/>
    <w:rsid w:val="00B00A3A"/>
    <w:rsid w:val="00B050B3"/>
    <w:rsid w:val="00B058AC"/>
    <w:rsid w:val="00B05952"/>
    <w:rsid w:val="00B107BF"/>
    <w:rsid w:val="00B11049"/>
    <w:rsid w:val="00B111EB"/>
    <w:rsid w:val="00B11FBE"/>
    <w:rsid w:val="00B139AC"/>
    <w:rsid w:val="00B13BB1"/>
    <w:rsid w:val="00B15FD0"/>
    <w:rsid w:val="00B16D8C"/>
    <w:rsid w:val="00B174C5"/>
    <w:rsid w:val="00B17FDB"/>
    <w:rsid w:val="00B20D18"/>
    <w:rsid w:val="00B2368B"/>
    <w:rsid w:val="00B24C8F"/>
    <w:rsid w:val="00B257AC"/>
    <w:rsid w:val="00B2659D"/>
    <w:rsid w:val="00B27B0E"/>
    <w:rsid w:val="00B344BD"/>
    <w:rsid w:val="00B34F2D"/>
    <w:rsid w:val="00B361F2"/>
    <w:rsid w:val="00B363A0"/>
    <w:rsid w:val="00B366CC"/>
    <w:rsid w:val="00B3680F"/>
    <w:rsid w:val="00B376CA"/>
    <w:rsid w:val="00B412D0"/>
    <w:rsid w:val="00B4180F"/>
    <w:rsid w:val="00B41F85"/>
    <w:rsid w:val="00B42BE5"/>
    <w:rsid w:val="00B42EEC"/>
    <w:rsid w:val="00B43979"/>
    <w:rsid w:val="00B44590"/>
    <w:rsid w:val="00B47136"/>
    <w:rsid w:val="00B474C9"/>
    <w:rsid w:val="00B47CE5"/>
    <w:rsid w:val="00B50086"/>
    <w:rsid w:val="00B51E03"/>
    <w:rsid w:val="00B52ED8"/>
    <w:rsid w:val="00B549EA"/>
    <w:rsid w:val="00B61F66"/>
    <w:rsid w:val="00B63F85"/>
    <w:rsid w:val="00B63FAB"/>
    <w:rsid w:val="00B65257"/>
    <w:rsid w:val="00B65C87"/>
    <w:rsid w:val="00B66742"/>
    <w:rsid w:val="00B675A3"/>
    <w:rsid w:val="00B71C06"/>
    <w:rsid w:val="00B72447"/>
    <w:rsid w:val="00B73ACA"/>
    <w:rsid w:val="00B73BD4"/>
    <w:rsid w:val="00B804DF"/>
    <w:rsid w:val="00B81825"/>
    <w:rsid w:val="00B830D0"/>
    <w:rsid w:val="00B867FE"/>
    <w:rsid w:val="00B86C0B"/>
    <w:rsid w:val="00B87253"/>
    <w:rsid w:val="00B8792D"/>
    <w:rsid w:val="00B91C6F"/>
    <w:rsid w:val="00B9421B"/>
    <w:rsid w:val="00B958D3"/>
    <w:rsid w:val="00B95D0D"/>
    <w:rsid w:val="00B97A07"/>
    <w:rsid w:val="00BA0AFD"/>
    <w:rsid w:val="00BA1115"/>
    <w:rsid w:val="00BA1F6A"/>
    <w:rsid w:val="00BA625D"/>
    <w:rsid w:val="00BA674A"/>
    <w:rsid w:val="00BB13EE"/>
    <w:rsid w:val="00BB23A0"/>
    <w:rsid w:val="00BB3869"/>
    <w:rsid w:val="00BB50B5"/>
    <w:rsid w:val="00BB6444"/>
    <w:rsid w:val="00BB69D1"/>
    <w:rsid w:val="00BB757E"/>
    <w:rsid w:val="00BB7891"/>
    <w:rsid w:val="00BC10B6"/>
    <w:rsid w:val="00BC18B0"/>
    <w:rsid w:val="00BC1AC7"/>
    <w:rsid w:val="00BC27EE"/>
    <w:rsid w:val="00BC3126"/>
    <w:rsid w:val="00BC54E2"/>
    <w:rsid w:val="00BC5622"/>
    <w:rsid w:val="00BC663E"/>
    <w:rsid w:val="00BD145D"/>
    <w:rsid w:val="00BD20D1"/>
    <w:rsid w:val="00BD3D03"/>
    <w:rsid w:val="00BD6395"/>
    <w:rsid w:val="00BD6AF4"/>
    <w:rsid w:val="00BD72B4"/>
    <w:rsid w:val="00BD7DB5"/>
    <w:rsid w:val="00BE14E9"/>
    <w:rsid w:val="00BE1790"/>
    <w:rsid w:val="00BE2CC3"/>
    <w:rsid w:val="00BE3BC6"/>
    <w:rsid w:val="00BE738D"/>
    <w:rsid w:val="00BF42B7"/>
    <w:rsid w:val="00C02E9E"/>
    <w:rsid w:val="00C03C49"/>
    <w:rsid w:val="00C04D59"/>
    <w:rsid w:val="00C07F77"/>
    <w:rsid w:val="00C1120E"/>
    <w:rsid w:val="00C11687"/>
    <w:rsid w:val="00C14322"/>
    <w:rsid w:val="00C1493B"/>
    <w:rsid w:val="00C1612E"/>
    <w:rsid w:val="00C20707"/>
    <w:rsid w:val="00C23C58"/>
    <w:rsid w:val="00C25622"/>
    <w:rsid w:val="00C30BE3"/>
    <w:rsid w:val="00C31D88"/>
    <w:rsid w:val="00C345D0"/>
    <w:rsid w:val="00C3563E"/>
    <w:rsid w:val="00C35AB3"/>
    <w:rsid w:val="00C35C01"/>
    <w:rsid w:val="00C361CF"/>
    <w:rsid w:val="00C41FC4"/>
    <w:rsid w:val="00C4206A"/>
    <w:rsid w:val="00C435DA"/>
    <w:rsid w:val="00C44207"/>
    <w:rsid w:val="00C45BD5"/>
    <w:rsid w:val="00C45D7C"/>
    <w:rsid w:val="00C46077"/>
    <w:rsid w:val="00C46DEF"/>
    <w:rsid w:val="00C4790C"/>
    <w:rsid w:val="00C47DC6"/>
    <w:rsid w:val="00C50529"/>
    <w:rsid w:val="00C518B9"/>
    <w:rsid w:val="00C51AE6"/>
    <w:rsid w:val="00C51EF1"/>
    <w:rsid w:val="00C52254"/>
    <w:rsid w:val="00C54C61"/>
    <w:rsid w:val="00C54FC0"/>
    <w:rsid w:val="00C579EA"/>
    <w:rsid w:val="00C57E8F"/>
    <w:rsid w:val="00C609BD"/>
    <w:rsid w:val="00C60AA6"/>
    <w:rsid w:val="00C61304"/>
    <w:rsid w:val="00C62299"/>
    <w:rsid w:val="00C63312"/>
    <w:rsid w:val="00C65A0F"/>
    <w:rsid w:val="00C6640A"/>
    <w:rsid w:val="00C66D3A"/>
    <w:rsid w:val="00C70581"/>
    <w:rsid w:val="00C7383A"/>
    <w:rsid w:val="00C778AA"/>
    <w:rsid w:val="00C80437"/>
    <w:rsid w:val="00C81C46"/>
    <w:rsid w:val="00C824DF"/>
    <w:rsid w:val="00C83386"/>
    <w:rsid w:val="00C92918"/>
    <w:rsid w:val="00C92C9F"/>
    <w:rsid w:val="00C93504"/>
    <w:rsid w:val="00C9628C"/>
    <w:rsid w:val="00C96445"/>
    <w:rsid w:val="00C96DA4"/>
    <w:rsid w:val="00CA0361"/>
    <w:rsid w:val="00CA0512"/>
    <w:rsid w:val="00CA074A"/>
    <w:rsid w:val="00CA14C6"/>
    <w:rsid w:val="00CA248F"/>
    <w:rsid w:val="00CA404D"/>
    <w:rsid w:val="00CA77F8"/>
    <w:rsid w:val="00CB14F9"/>
    <w:rsid w:val="00CB279F"/>
    <w:rsid w:val="00CB36DD"/>
    <w:rsid w:val="00CB440A"/>
    <w:rsid w:val="00CB4BFD"/>
    <w:rsid w:val="00CB50AF"/>
    <w:rsid w:val="00CC0C6B"/>
    <w:rsid w:val="00CC3319"/>
    <w:rsid w:val="00CC45F5"/>
    <w:rsid w:val="00CC4742"/>
    <w:rsid w:val="00CC4E6F"/>
    <w:rsid w:val="00CC62FC"/>
    <w:rsid w:val="00CC787E"/>
    <w:rsid w:val="00CD1EA2"/>
    <w:rsid w:val="00CD23CA"/>
    <w:rsid w:val="00CD2508"/>
    <w:rsid w:val="00CD3D00"/>
    <w:rsid w:val="00CD6B6E"/>
    <w:rsid w:val="00CE0969"/>
    <w:rsid w:val="00CE15B4"/>
    <w:rsid w:val="00CE2945"/>
    <w:rsid w:val="00CE2AEB"/>
    <w:rsid w:val="00CE3B42"/>
    <w:rsid w:val="00CE3E24"/>
    <w:rsid w:val="00CE4758"/>
    <w:rsid w:val="00CE559A"/>
    <w:rsid w:val="00CE57DF"/>
    <w:rsid w:val="00CE64CE"/>
    <w:rsid w:val="00CE71AB"/>
    <w:rsid w:val="00CE7F70"/>
    <w:rsid w:val="00CF235C"/>
    <w:rsid w:val="00CF48A3"/>
    <w:rsid w:val="00CF7657"/>
    <w:rsid w:val="00CF7B5D"/>
    <w:rsid w:val="00D00CDF"/>
    <w:rsid w:val="00D0165E"/>
    <w:rsid w:val="00D034A4"/>
    <w:rsid w:val="00D03759"/>
    <w:rsid w:val="00D04F32"/>
    <w:rsid w:val="00D053DF"/>
    <w:rsid w:val="00D05F2F"/>
    <w:rsid w:val="00D06A1E"/>
    <w:rsid w:val="00D07567"/>
    <w:rsid w:val="00D10590"/>
    <w:rsid w:val="00D12238"/>
    <w:rsid w:val="00D12260"/>
    <w:rsid w:val="00D152C5"/>
    <w:rsid w:val="00D1604D"/>
    <w:rsid w:val="00D16908"/>
    <w:rsid w:val="00D169AD"/>
    <w:rsid w:val="00D16C37"/>
    <w:rsid w:val="00D2399B"/>
    <w:rsid w:val="00D24185"/>
    <w:rsid w:val="00D25E1B"/>
    <w:rsid w:val="00D263E5"/>
    <w:rsid w:val="00D26E0D"/>
    <w:rsid w:val="00D27A60"/>
    <w:rsid w:val="00D3141B"/>
    <w:rsid w:val="00D3432B"/>
    <w:rsid w:val="00D403C4"/>
    <w:rsid w:val="00D40997"/>
    <w:rsid w:val="00D41457"/>
    <w:rsid w:val="00D44F74"/>
    <w:rsid w:val="00D45187"/>
    <w:rsid w:val="00D455C3"/>
    <w:rsid w:val="00D45714"/>
    <w:rsid w:val="00D516A0"/>
    <w:rsid w:val="00D5248F"/>
    <w:rsid w:val="00D5317A"/>
    <w:rsid w:val="00D53DF4"/>
    <w:rsid w:val="00D5639F"/>
    <w:rsid w:val="00D570A0"/>
    <w:rsid w:val="00D5739E"/>
    <w:rsid w:val="00D57691"/>
    <w:rsid w:val="00D57D45"/>
    <w:rsid w:val="00D60A1B"/>
    <w:rsid w:val="00D60C8A"/>
    <w:rsid w:val="00D6350D"/>
    <w:rsid w:val="00D63DA6"/>
    <w:rsid w:val="00D640FD"/>
    <w:rsid w:val="00D70045"/>
    <w:rsid w:val="00D70B3B"/>
    <w:rsid w:val="00D72D6E"/>
    <w:rsid w:val="00D72E53"/>
    <w:rsid w:val="00D76E65"/>
    <w:rsid w:val="00D77FE7"/>
    <w:rsid w:val="00D806DD"/>
    <w:rsid w:val="00D809F9"/>
    <w:rsid w:val="00D80E0F"/>
    <w:rsid w:val="00D818E0"/>
    <w:rsid w:val="00D82BF1"/>
    <w:rsid w:val="00D862DE"/>
    <w:rsid w:val="00D8728C"/>
    <w:rsid w:val="00D9133C"/>
    <w:rsid w:val="00D929A2"/>
    <w:rsid w:val="00D94AC2"/>
    <w:rsid w:val="00D94C08"/>
    <w:rsid w:val="00D95131"/>
    <w:rsid w:val="00D953C9"/>
    <w:rsid w:val="00D95C91"/>
    <w:rsid w:val="00D9767F"/>
    <w:rsid w:val="00DA3591"/>
    <w:rsid w:val="00DA3AD5"/>
    <w:rsid w:val="00DA7AC7"/>
    <w:rsid w:val="00DA7DE9"/>
    <w:rsid w:val="00DB2A40"/>
    <w:rsid w:val="00DB30D0"/>
    <w:rsid w:val="00DB35BC"/>
    <w:rsid w:val="00DB48A4"/>
    <w:rsid w:val="00DB4DB2"/>
    <w:rsid w:val="00DB59BD"/>
    <w:rsid w:val="00DB5B24"/>
    <w:rsid w:val="00DB5C24"/>
    <w:rsid w:val="00DC18EF"/>
    <w:rsid w:val="00DC6D6C"/>
    <w:rsid w:val="00DC7D95"/>
    <w:rsid w:val="00DD1083"/>
    <w:rsid w:val="00DD15A9"/>
    <w:rsid w:val="00DD3F15"/>
    <w:rsid w:val="00DD47A6"/>
    <w:rsid w:val="00DD4EB7"/>
    <w:rsid w:val="00DD532F"/>
    <w:rsid w:val="00DD6D49"/>
    <w:rsid w:val="00DD7861"/>
    <w:rsid w:val="00DE0E27"/>
    <w:rsid w:val="00DE0EB8"/>
    <w:rsid w:val="00DE1C40"/>
    <w:rsid w:val="00DE353E"/>
    <w:rsid w:val="00DE43E8"/>
    <w:rsid w:val="00DE4AEF"/>
    <w:rsid w:val="00DF0A2C"/>
    <w:rsid w:val="00DF0CBB"/>
    <w:rsid w:val="00DF30AF"/>
    <w:rsid w:val="00DF4030"/>
    <w:rsid w:val="00DF4352"/>
    <w:rsid w:val="00DF7AEB"/>
    <w:rsid w:val="00E01A1C"/>
    <w:rsid w:val="00E0251D"/>
    <w:rsid w:val="00E04630"/>
    <w:rsid w:val="00E0554E"/>
    <w:rsid w:val="00E05DA3"/>
    <w:rsid w:val="00E063BA"/>
    <w:rsid w:val="00E07533"/>
    <w:rsid w:val="00E10312"/>
    <w:rsid w:val="00E146DD"/>
    <w:rsid w:val="00E1525D"/>
    <w:rsid w:val="00E157E7"/>
    <w:rsid w:val="00E214FE"/>
    <w:rsid w:val="00E21D29"/>
    <w:rsid w:val="00E24E04"/>
    <w:rsid w:val="00E26175"/>
    <w:rsid w:val="00E30E4A"/>
    <w:rsid w:val="00E319B7"/>
    <w:rsid w:val="00E33994"/>
    <w:rsid w:val="00E35FC0"/>
    <w:rsid w:val="00E406CC"/>
    <w:rsid w:val="00E424E1"/>
    <w:rsid w:val="00E42A96"/>
    <w:rsid w:val="00E43FD0"/>
    <w:rsid w:val="00E46004"/>
    <w:rsid w:val="00E462AD"/>
    <w:rsid w:val="00E4791D"/>
    <w:rsid w:val="00E507B8"/>
    <w:rsid w:val="00E50E71"/>
    <w:rsid w:val="00E51914"/>
    <w:rsid w:val="00E53631"/>
    <w:rsid w:val="00E55A8E"/>
    <w:rsid w:val="00E56FE2"/>
    <w:rsid w:val="00E6041A"/>
    <w:rsid w:val="00E6051C"/>
    <w:rsid w:val="00E607F7"/>
    <w:rsid w:val="00E62ADF"/>
    <w:rsid w:val="00E62B44"/>
    <w:rsid w:val="00E62E73"/>
    <w:rsid w:val="00E62F6B"/>
    <w:rsid w:val="00E65AFF"/>
    <w:rsid w:val="00E66017"/>
    <w:rsid w:val="00E70E27"/>
    <w:rsid w:val="00E710C0"/>
    <w:rsid w:val="00E756F8"/>
    <w:rsid w:val="00E764FE"/>
    <w:rsid w:val="00E77D07"/>
    <w:rsid w:val="00E80459"/>
    <w:rsid w:val="00E804EC"/>
    <w:rsid w:val="00E829F4"/>
    <w:rsid w:val="00E83E4F"/>
    <w:rsid w:val="00E83FB9"/>
    <w:rsid w:val="00E847BC"/>
    <w:rsid w:val="00E84DDA"/>
    <w:rsid w:val="00E867C4"/>
    <w:rsid w:val="00E9082D"/>
    <w:rsid w:val="00E95747"/>
    <w:rsid w:val="00E95AB5"/>
    <w:rsid w:val="00E97D08"/>
    <w:rsid w:val="00E97F1D"/>
    <w:rsid w:val="00EA3069"/>
    <w:rsid w:val="00EA3516"/>
    <w:rsid w:val="00EA5900"/>
    <w:rsid w:val="00EA59CC"/>
    <w:rsid w:val="00EA73B8"/>
    <w:rsid w:val="00EA75F6"/>
    <w:rsid w:val="00EB0A6A"/>
    <w:rsid w:val="00EB4FC3"/>
    <w:rsid w:val="00EB641D"/>
    <w:rsid w:val="00EB6D2E"/>
    <w:rsid w:val="00EB7199"/>
    <w:rsid w:val="00EC32E1"/>
    <w:rsid w:val="00EC486D"/>
    <w:rsid w:val="00EC596F"/>
    <w:rsid w:val="00ED15FE"/>
    <w:rsid w:val="00ED2807"/>
    <w:rsid w:val="00ED34B9"/>
    <w:rsid w:val="00ED6024"/>
    <w:rsid w:val="00ED67D0"/>
    <w:rsid w:val="00ED7B25"/>
    <w:rsid w:val="00EE23EF"/>
    <w:rsid w:val="00EE2B22"/>
    <w:rsid w:val="00EE314F"/>
    <w:rsid w:val="00EE3FE9"/>
    <w:rsid w:val="00EE4CAF"/>
    <w:rsid w:val="00EE59B0"/>
    <w:rsid w:val="00EE5D85"/>
    <w:rsid w:val="00EF35BF"/>
    <w:rsid w:val="00EF3825"/>
    <w:rsid w:val="00EF3D33"/>
    <w:rsid w:val="00EF5666"/>
    <w:rsid w:val="00EF60FA"/>
    <w:rsid w:val="00EF681A"/>
    <w:rsid w:val="00EF6851"/>
    <w:rsid w:val="00EF7208"/>
    <w:rsid w:val="00F033CB"/>
    <w:rsid w:val="00F03CDA"/>
    <w:rsid w:val="00F04140"/>
    <w:rsid w:val="00F06CC7"/>
    <w:rsid w:val="00F07945"/>
    <w:rsid w:val="00F0799B"/>
    <w:rsid w:val="00F11F55"/>
    <w:rsid w:val="00F1276F"/>
    <w:rsid w:val="00F12DF4"/>
    <w:rsid w:val="00F15DFA"/>
    <w:rsid w:val="00F16072"/>
    <w:rsid w:val="00F16597"/>
    <w:rsid w:val="00F170A1"/>
    <w:rsid w:val="00F17B5F"/>
    <w:rsid w:val="00F2128A"/>
    <w:rsid w:val="00F2139A"/>
    <w:rsid w:val="00F21B2A"/>
    <w:rsid w:val="00F22FAC"/>
    <w:rsid w:val="00F24F87"/>
    <w:rsid w:val="00F25631"/>
    <w:rsid w:val="00F278F3"/>
    <w:rsid w:val="00F3085D"/>
    <w:rsid w:val="00F30BA7"/>
    <w:rsid w:val="00F30F00"/>
    <w:rsid w:val="00F31ECC"/>
    <w:rsid w:val="00F3246A"/>
    <w:rsid w:val="00F33AB1"/>
    <w:rsid w:val="00F34BB6"/>
    <w:rsid w:val="00F35243"/>
    <w:rsid w:val="00F4062F"/>
    <w:rsid w:val="00F415C8"/>
    <w:rsid w:val="00F416E4"/>
    <w:rsid w:val="00F41B04"/>
    <w:rsid w:val="00F43881"/>
    <w:rsid w:val="00F43C16"/>
    <w:rsid w:val="00F44B88"/>
    <w:rsid w:val="00F469C1"/>
    <w:rsid w:val="00F46E86"/>
    <w:rsid w:val="00F4789F"/>
    <w:rsid w:val="00F5015F"/>
    <w:rsid w:val="00F51FA6"/>
    <w:rsid w:val="00F57BFC"/>
    <w:rsid w:val="00F608CA"/>
    <w:rsid w:val="00F60983"/>
    <w:rsid w:val="00F61919"/>
    <w:rsid w:val="00F61A0E"/>
    <w:rsid w:val="00F622D7"/>
    <w:rsid w:val="00F63B94"/>
    <w:rsid w:val="00F649BE"/>
    <w:rsid w:val="00F658FF"/>
    <w:rsid w:val="00F67FEC"/>
    <w:rsid w:val="00F7108A"/>
    <w:rsid w:val="00F71A24"/>
    <w:rsid w:val="00F724CB"/>
    <w:rsid w:val="00F726E0"/>
    <w:rsid w:val="00F73245"/>
    <w:rsid w:val="00F73BA3"/>
    <w:rsid w:val="00F744E0"/>
    <w:rsid w:val="00F7599C"/>
    <w:rsid w:val="00F75A96"/>
    <w:rsid w:val="00F76A50"/>
    <w:rsid w:val="00F77472"/>
    <w:rsid w:val="00F802F9"/>
    <w:rsid w:val="00F81B22"/>
    <w:rsid w:val="00F82517"/>
    <w:rsid w:val="00F84DCC"/>
    <w:rsid w:val="00F866BC"/>
    <w:rsid w:val="00F87E63"/>
    <w:rsid w:val="00F91121"/>
    <w:rsid w:val="00F9122C"/>
    <w:rsid w:val="00F92742"/>
    <w:rsid w:val="00F93AD7"/>
    <w:rsid w:val="00F94531"/>
    <w:rsid w:val="00F9525E"/>
    <w:rsid w:val="00F9551B"/>
    <w:rsid w:val="00F96D07"/>
    <w:rsid w:val="00FA1092"/>
    <w:rsid w:val="00FA348C"/>
    <w:rsid w:val="00FA5294"/>
    <w:rsid w:val="00FA5E8B"/>
    <w:rsid w:val="00FA6D17"/>
    <w:rsid w:val="00FA7CD5"/>
    <w:rsid w:val="00FB0296"/>
    <w:rsid w:val="00FB2D4B"/>
    <w:rsid w:val="00FB60A2"/>
    <w:rsid w:val="00FB75E7"/>
    <w:rsid w:val="00FC114E"/>
    <w:rsid w:val="00FC2E98"/>
    <w:rsid w:val="00FC3EE7"/>
    <w:rsid w:val="00FC60D5"/>
    <w:rsid w:val="00FC76F6"/>
    <w:rsid w:val="00FD2417"/>
    <w:rsid w:val="00FD2748"/>
    <w:rsid w:val="00FD3831"/>
    <w:rsid w:val="00FD4EB0"/>
    <w:rsid w:val="00FD71D9"/>
    <w:rsid w:val="00FE17D4"/>
    <w:rsid w:val="00FE1A56"/>
    <w:rsid w:val="00FE2103"/>
    <w:rsid w:val="00FE5173"/>
    <w:rsid w:val="00FE605F"/>
    <w:rsid w:val="00FE66A7"/>
    <w:rsid w:val="00FF4027"/>
    <w:rsid w:val="00FF437F"/>
    <w:rsid w:val="00FF47E6"/>
    <w:rsid w:val="00FF50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99E9"/>
  <w15:chartTrackingRefBased/>
  <w15:docId w15:val="{4D4FFB2E-B6BA-430A-8CCE-CED5D4AC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0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0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E67"/>
    <w:rPr>
      <w:rFonts w:eastAsiaTheme="majorEastAsia" w:cstheme="majorBidi"/>
      <w:color w:val="272727" w:themeColor="text1" w:themeTint="D8"/>
    </w:rPr>
  </w:style>
  <w:style w:type="paragraph" w:styleId="Title">
    <w:name w:val="Title"/>
    <w:basedOn w:val="Normal"/>
    <w:next w:val="Normal"/>
    <w:link w:val="TitleChar"/>
    <w:uiPriority w:val="10"/>
    <w:qFormat/>
    <w:rsid w:val="003C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E67"/>
    <w:pPr>
      <w:spacing w:before="160"/>
      <w:jc w:val="center"/>
    </w:pPr>
    <w:rPr>
      <w:i/>
      <w:iCs/>
      <w:color w:val="404040" w:themeColor="text1" w:themeTint="BF"/>
    </w:rPr>
  </w:style>
  <w:style w:type="character" w:customStyle="1" w:styleId="QuoteChar">
    <w:name w:val="Quote Char"/>
    <w:basedOn w:val="DefaultParagraphFont"/>
    <w:link w:val="Quote"/>
    <w:uiPriority w:val="29"/>
    <w:rsid w:val="003C0E67"/>
    <w:rPr>
      <w:i/>
      <w:iCs/>
      <w:color w:val="404040" w:themeColor="text1" w:themeTint="BF"/>
    </w:rPr>
  </w:style>
  <w:style w:type="paragraph" w:styleId="ListParagraph">
    <w:name w:val="List Paragraph"/>
    <w:basedOn w:val="Normal"/>
    <w:uiPriority w:val="34"/>
    <w:qFormat/>
    <w:rsid w:val="003C0E67"/>
    <w:pPr>
      <w:ind w:left="720"/>
      <w:contextualSpacing/>
    </w:pPr>
  </w:style>
  <w:style w:type="character" w:styleId="IntenseEmphasis">
    <w:name w:val="Intense Emphasis"/>
    <w:basedOn w:val="DefaultParagraphFont"/>
    <w:uiPriority w:val="21"/>
    <w:qFormat/>
    <w:rsid w:val="003C0E67"/>
    <w:rPr>
      <w:i/>
      <w:iCs/>
      <w:color w:val="0F4761" w:themeColor="accent1" w:themeShade="BF"/>
    </w:rPr>
  </w:style>
  <w:style w:type="paragraph" w:styleId="IntenseQuote">
    <w:name w:val="Intense Quote"/>
    <w:basedOn w:val="Normal"/>
    <w:next w:val="Normal"/>
    <w:link w:val="IntenseQuoteChar"/>
    <w:uiPriority w:val="30"/>
    <w:qFormat/>
    <w:rsid w:val="003C0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E67"/>
    <w:rPr>
      <w:i/>
      <w:iCs/>
      <w:color w:val="0F4761" w:themeColor="accent1" w:themeShade="BF"/>
    </w:rPr>
  </w:style>
  <w:style w:type="character" w:styleId="IntenseReference">
    <w:name w:val="Intense Reference"/>
    <w:basedOn w:val="DefaultParagraphFont"/>
    <w:uiPriority w:val="32"/>
    <w:qFormat/>
    <w:rsid w:val="003C0E67"/>
    <w:rPr>
      <w:b/>
      <w:bCs/>
      <w:smallCaps/>
      <w:color w:val="0F4761" w:themeColor="accent1" w:themeShade="BF"/>
      <w:spacing w:val="5"/>
    </w:rPr>
  </w:style>
  <w:style w:type="character" w:styleId="Hyperlink">
    <w:name w:val="Hyperlink"/>
    <w:basedOn w:val="DefaultParagraphFont"/>
    <w:uiPriority w:val="99"/>
    <w:unhideWhenUsed/>
    <w:rsid w:val="00413B8B"/>
    <w:rPr>
      <w:color w:val="467886" w:themeColor="hyperlink"/>
      <w:u w:val="single"/>
    </w:rPr>
  </w:style>
  <w:style w:type="paragraph" w:styleId="FootnoteText">
    <w:name w:val="footnote text"/>
    <w:basedOn w:val="Normal"/>
    <w:link w:val="FootnoteTextChar"/>
    <w:uiPriority w:val="99"/>
    <w:semiHidden/>
    <w:unhideWhenUsed/>
    <w:rsid w:val="00413B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3B8B"/>
    <w:rPr>
      <w:sz w:val="20"/>
      <w:szCs w:val="20"/>
    </w:rPr>
  </w:style>
  <w:style w:type="character" w:styleId="FootnoteReference">
    <w:name w:val="footnote reference"/>
    <w:basedOn w:val="DefaultParagraphFont"/>
    <w:uiPriority w:val="99"/>
    <w:semiHidden/>
    <w:unhideWhenUsed/>
    <w:rsid w:val="00413B8B"/>
    <w:rPr>
      <w:vertAlign w:val="superscript"/>
    </w:rPr>
  </w:style>
  <w:style w:type="character" w:styleId="PlaceholderText">
    <w:name w:val="Placeholder Text"/>
    <w:basedOn w:val="DefaultParagraphFont"/>
    <w:uiPriority w:val="99"/>
    <w:semiHidden/>
    <w:rsid w:val="00797D98"/>
    <w:rPr>
      <w:color w:val="666666"/>
    </w:rPr>
  </w:style>
  <w:style w:type="character" w:styleId="FollowedHyperlink">
    <w:name w:val="FollowedHyperlink"/>
    <w:basedOn w:val="DefaultParagraphFont"/>
    <w:uiPriority w:val="99"/>
    <w:semiHidden/>
    <w:unhideWhenUsed/>
    <w:rsid w:val="00DB59BD"/>
    <w:rPr>
      <w:color w:val="96607D" w:themeColor="followedHyperlink"/>
      <w:u w:val="single"/>
    </w:rPr>
  </w:style>
  <w:style w:type="character" w:styleId="Strong">
    <w:name w:val="Strong"/>
    <w:basedOn w:val="DefaultParagraphFont"/>
    <w:uiPriority w:val="22"/>
    <w:qFormat/>
    <w:rsid w:val="00A6783D"/>
    <w:rPr>
      <w:b/>
      <w:bCs/>
    </w:rPr>
  </w:style>
  <w:style w:type="character" w:styleId="UnresolvedMention">
    <w:name w:val="Unresolved Mention"/>
    <w:basedOn w:val="DefaultParagraphFont"/>
    <w:uiPriority w:val="99"/>
    <w:semiHidden/>
    <w:unhideWhenUsed/>
    <w:rsid w:val="003B1D12"/>
    <w:rPr>
      <w:color w:val="605E5C"/>
      <w:shd w:val="clear" w:color="auto" w:fill="E1DFDD"/>
    </w:rPr>
  </w:style>
  <w:style w:type="paragraph" w:styleId="Header">
    <w:name w:val="header"/>
    <w:basedOn w:val="Normal"/>
    <w:link w:val="HeaderChar"/>
    <w:uiPriority w:val="99"/>
    <w:unhideWhenUsed/>
    <w:rsid w:val="000B2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53F"/>
  </w:style>
  <w:style w:type="paragraph" w:styleId="Footer">
    <w:name w:val="footer"/>
    <w:basedOn w:val="Normal"/>
    <w:link w:val="FooterChar"/>
    <w:uiPriority w:val="99"/>
    <w:unhideWhenUsed/>
    <w:rsid w:val="000B2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53F"/>
  </w:style>
  <w:style w:type="paragraph" w:styleId="TOCHeading">
    <w:name w:val="TOC Heading"/>
    <w:basedOn w:val="Heading1"/>
    <w:next w:val="Normal"/>
    <w:uiPriority w:val="39"/>
    <w:unhideWhenUsed/>
    <w:qFormat/>
    <w:rsid w:val="00B344B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344BD"/>
    <w:pPr>
      <w:spacing w:after="100"/>
    </w:pPr>
  </w:style>
  <w:style w:type="paragraph" w:styleId="TOC2">
    <w:name w:val="toc 2"/>
    <w:basedOn w:val="Normal"/>
    <w:next w:val="Normal"/>
    <w:autoRedefine/>
    <w:uiPriority w:val="39"/>
    <w:unhideWhenUsed/>
    <w:rsid w:val="00B344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ankofcanada.ca/rates/exchange/annual-average-exchange-rates/" TargetMode="External"/><Relationship Id="rId26" Type="http://schemas.openxmlformats.org/officeDocument/2006/relationships/hyperlink" Target="https://www.ctvnews.ca/canada/article/ozempic-set-to-become-more-affordable%09accessible-in-canada-raising-concerns-of-drug-abuse/" TargetMode="External"/><Relationship Id="rId39" Type="http://schemas.openxmlformats.org/officeDocument/2006/relationships/footer" Target="footer1.xml"/><Relationship Id="rId21" Type="http://schemas.openxmlformats.org/officeDocument/2006/relationships/hyperlink" Target="https://www.cma.ca/healthcare-for-real/why-it-so-hard-find-family-doctor" TargetMode="External"/><Relationship Id="rId34" Type="http://schemas.openxmlformats.org/officeDocument/2006/relationships/hyperlink" Target="https://www.canada.ca/en/public%09health/services/publications/diseases-conditions/framework-diabetes-canada%09infographic.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cihi.ca/en/news/canadas-public-drug-program-spending-reaches-184-%09billion-in-2023-medications-like-ozempic-driving" TargetMode="External"/><Relationship Id="rId29" Type="http://schemas.openxmlformats.org/officeDocument/2006/relationships/hyperlink" Target="https://www.getmaple.ca/blog/semaglutide-ozempic-cost-in-canad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nbc.com/2024/03/27/novo-nordisk-ozempic-can-be-%09made-for-less-than-5-a-month-study.html" TargetMode="External"/><Relationship Id="rId32" Type="http://schemas.openxmlformats.org/officeDocument/2006/relationships/hyperlink" Target="https://www.canada.ca/en/patented-medicine-prices%09review/services/legislation/guidelines.html" TargetMode="External"/><Relationship Id="rId37" Type="http://schemas.openxmlformats.org/officeDocument/2006/relationships/hyperlink" Target="https://www.statista.com/statistics/434090/number-of-canadians-reporting-being-%09diagnosed-with-diabet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coherentmarketinsights.com/industry-reports/ozempic-%09market" TargetMode="External"/><Relationship Id="rId28" Type="http://schemas.openxmlformats.org/officeDocument/2006/relationships/hyperlink" Target="https://fortune.com/2025/06/17/novo-nordisk-%09ozempic-wegovy-semaglutide-canada-patent-protection-fee/" TargetMode="External"/><Relationship Id="rId36" Type="http://schemas.openxmlformats.org/officeDocument/2006/relationships/hyperlink" Target="https://www.singlecare.com/blog/ozempic-canadian-pharmacy/" TargetMode="External"/><Relationship Id="rId10" Type="http://schemas.openxmlformats.org/officeDocument/2006/relationships/image" Target="media/image3.png"/><Relationship Id="rId19" Type="http://schemas.openxmlformats.org/officeDocument/2006/relationships/hyperlink" Target="https://www.goodrx.com/classes/glp-1-agonists/ozempic%09alternatives?srsltid=AfmBOoqZknxTscxwod8Ktk9BTYT_vvE%09P0E_1v_DKfzMRKrVOoY7c36p" TargetMode="External"/><Relationship Id="rId31" Type="http://schemas.openxmlformats.org/officeDocument/2006/relationships/hyperlink" Target="https://www.pcpacanada.ca/generic-drug-%09framewor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cbc.ca/news/canada/british-columbia/ozempic-canada-british-columbia-%09how-it-works-1.6794950" TargetMode="External"/><Relationship Id="rId27" Type="http://schemas.openxmlformats.org/officeDocument/2006/relationships/hyperlink" Target="https://www.science.org/content/blog-post/novo-nordisk-s-canadian-mistake" TargetMode="External"/><Relationship Id="rId30" Type="http://schemas.openxmlformats.org/officeDocument/2006/relationships/hyperlink" Target="https://www.getmaple.ca/blog/how-to-get-ozempic-prescribed-for-%09weight-loss-in-canada/" TargetMode="External"/><Relationship Id="rId35" Type="http://schemas.openxmlformats.org/officeDocument/2006/relationships/hyperlink" Target="https://www.bnnbloomberg.ca/business/economics/2025/10/17/the-potential-is-%09phenomenal-drug-maker-vimmy-pharma-plans-to-produce-made-in-canada-generic-%09version-of-ozempic/"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edwynnturnerhc-sc-gc-ca.shinyapps.io/Interactive_App_ECO_4139/" TargetMode="External"/><Relationship Id="rId17" Type="http://schemas.openxmlformats.org/officeDocument/2006/relationships/hyperlink" Target="https://www.labiotech.eu/in-depth/novo-nordisk-semaglutide-patent%09-expiration-canada/" TargetMode="External"/><Relationship Id="rId25" Type="http://schemas.openxmlformats.org/officeDocument/2006/relationships/hyperlink" Target="https://www.canada.ca/en/health-canada/programs/consultation%09regulations-patented-medicine/document.html" TargetMode="External"/><Relationship Id="rId33" Type="http://schemas.openxmlformats.org/officeDocument/2006/relationships/hyperlink" Target="https://iplaw.allard.ubc.ca/2024/04/01/prescription-drug-patents-canada/" TargetMode="External"/><Relationship Id="rId38" Type="http://schemas.openxmlformats.org/officeDocument/2006/relationships/hyperlink" Target="https://www.healthline.com/health/drugs/ozempic-inter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24FF2-B697-4AE5-9439-D172FB92F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2816</TotalTime>
  <Pages>57</Pages>
  <Words>15895</Words>
  <Characters>90602</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Edwynn Turner</dc:creator>
  <cp:keywords/>
  <dc:description/>
  <cp:lastModifiedBy>Edwynn Turner</cp:lastModifiedBy>
  <cp:revision>1732</cp:revision>
  <cp:lastPrinted>2025-12-04T05:43:00Z</cp:lastPrinted>
  <dcterms:created xsi:type="dcterms:W3CDTF">2025-11-24T15:05:00Z</dcterms:created>
  <dcterms:modified xsi:type="dcterms:W3CDTF">2025-12-04T05:43:00Z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89b217bb-6ae9-45da-a37f-964acb9c76ac</vt:lpwstr>
  </property>
</Properties>
</file>