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CD057D" w:rsidRDefault="009F2B07" w:rsidP="0027723B">
      <w:pPr>
        <w:rPr>
          <w:lang w:val="en-US"/>
        </w:rPr>
      </w:pPr>
      <w:r w:rsidRPr="00CD057D">
        <w:rPr>
          <w:lang w:val="en-US"/>
        </w:rPr>
        <w:t>The end stage of the circuit is a P-channel MosFet (</w:t>
      </w:r>
      <w:r w:rsidR="0078329C" w:rsidRPr="00CD057D">
        <w:rPr>
          <w:lang w:val="en-US"/>
        </w:rPr>
        <w:t>AO3407</w:t>
      </w:r>
      <w:r w:rsidRPr="00CD057D">
        <w:rPr>
          <w:lang w:val="en-US"/>
        </w:rPr>
        <w:t>)</w:t>
      </w:r>
      <w:r w:rsidR="0078329C" w:rsidRPr="00CD057D">
        <w:rPr>
          <w:lang w:val="en-US"/>
        </w:rPr>
        <w:t>, capable of driving 3 A</w:t>
      </w:r>
      <w:r w:rsidRPr="00CD057D">
        <w:rPr>
          <w:lang w:val="en-US"/>
        </w:rPr>
        <w:t xml:space="preserve">. </w:t>
      </w:r>
    </w:p>
    <w:p w:rsidR="00263A6A" w:rsidRPr="00CD057D" w:rsidRDefault="004600A1" w:rsidP="00C145D1">
      <w:pPr>
        <w:pStyle w:val="Kop2"/>
        <w:rPr>
          <w:lang w:val="en-US"/>
        </w:rPr>
      </w:pPr>
      <w:r w:rsidRPr="00CD057D">
        <w:rPr>
          <w:lang w:val="en-US"/>
        </w:rPr>
        <w:t>Schematics.</w:t>
      </w:r>
    </w:p>
    <w:p w:rsidR="00AC41E3" w:rsidRPr="00CD057D" w:rsidRDefault="00612078" w:rsidP="00CD057D">
      <w:pPr>
        <w:keepNext/>
        <w:jc w:val="center"/>
        <w:rPr>
          <w:lang w:val="en-US"/>
        </w:rPr>
      </w:pPr>
      <w:r w:rsidRPr="00CD057D">
        <w:rPr>
          <w:lang w:val="en-US"/>
        </w:rPr>
        <w:drawing>
          <wp:inline distT="0" distB="0" distL="0" distR="0" wp14:anchorId="1E09A6F1" wp14:editId="735629BD">
            <wp:extent cx="5972810" cy="286194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861945"/>
                    </a:xfrm>
                    <a:prstGeom prst="rect">
                      <a:avLst/>
                    </a:prstGeom>
                  </pic:spPr>
                </pic:pic>
              </a:graphicData>
            </a:graphic>
          </wp:inline>
        </w:drawing>
      </w:r>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Pr="00CD057D">
        <w:rPr>
          <w:lang w:val="en-US"/>
        </w:rPr>
        <w:t>1</w:t>
      </w:r>
      <w:r w:rsidR="009C0DC8" w:rsidRPr="00CD057D">
        <w:rPr>
          <w:lang w:val="en-US"/>
        </w:rPr>
        <w:fldChar w:fldCharType="end"/>
      </w:r>
    </w:p>
    <w:p w:rsidR="00AC41E3" w:rsidRPr="00CD057D" w:rsidRDefault="00AC41E3" w:rsidP="00AC41E3">
      <w:pPr>
        <w:rPr>
          <w:lang w:val="en-US"/>
        </w:rPr>
      </w:pPr>
      <w:r w:rsidRPr="00CD057D">
        <w:rPr>
          <w:lang w:val="en-US"/>
        </w:rPr>
        <w:t>Input power is 5.5 V max.</w:t>
      </w:r>
      <w:r w:rsidR="0007575A" w:rsidRPr="00CD057D">
        <w:rPr>
          <w:lang w:val="en-US"/>
        </w:rPr>
        <w:t xml:space="preserve">  None of the three transistors are conducting in idle mode.</w:t>
      </w:r>
      <w:r w:rsidR="00F169AF" w:rsidRPr="00CD057D">
        <w:rPr>
          <w:lang w:val="en-US"/>
        </w:rPr>
        <w:t xml:space="preserve">  The capacitor C</w:t>
      </w:r>
      <w:r w:rsidR="00F169AF" w:rsidRPr="00CD057D">
        <w:rPr>
          <w:vertAlign w:val="subscript"/>
          <w:lang w:val="en-US"/>
        </w:rPr>
        <w:t>1</w:t>
      </w:r>
      <w:r w:rsidR="00F169AF" w:rsidRPr="00CD057D">
        <w:rPr>
          <w:lang w:val="en-US"/>
        </w:rPr>
        <w:t xml:space="preserve"> will be</w:t>
      </w:r>
      <w:r w:rsidR="00612078" w:rsidRPr="00CD057D">
        <w:rPr>
          <w:lang w:val="en-US"/>
        </w:rPr>
        <w:t xml:space="preserve"> discharged in idle mode.</w:t>
      </w:r>
    </w:p>
    <w:p w:rsidR="00263A6A" w:rsidRPr="00CD057D" w:rsidRDefault="004600A1" w:rsidP="004600A1">
      <w:pPr>
        <w:pStyle w:val="Kop2"/>
        <w:rPr>
          <w:lang w:val="en-US"/>
        </w:rPr>
      </w:pPr>
      <w:r w:rsidRPr="00CD057D">
        <w:rPr>
          <w:lang w:val="en-US"/>
        </w:rPr>
        <w:t>Part list.</w:t>
      </w:r>
    </w:p>
    <w:tbl>
      <w:tblPr>
        <w:tblStyle w:val="Tabelraster"/>
        <w:tblW w:w="0" w:type="auto"/>
        <w:tblLook w:val="04A0" w:firstRow="1" w:lastRow="0" w:firstColumn="1" w:lastColumn="0" w:noHBand="0" w:noVBand="1"/>
      </w:tblPr>
      <w:tblGrid>
        <w:gridCol w:w="2235"/>
        <w:gridCol w:w="8678"/>
      </w:tblGrid>
      <w:tr w:rsidR="004600A1" w:rsidRPr="00CD057D" w:rsidTr="004600A1">
        <w:tc>
          <w:tcPr>
            <w:tcW w:w="2235" w:type="dxa"/>
          </w:tcPr>
          <w:p w:rsidR="004600A1" w:rsidRPr="00CD057D" w:rsidRDefault="004600A1" w:rsidP="004600A1">
            <w:pPr>
              <w:rPr>
                <w:lang w:val="en-US"/>
              </w:rPr>
            </w:pPr>
            <w:r w:rsidRPr="00CD057D">
              <w:rPr>
                <w:lang w:val="en-US"/>
              </w:rPr>
              <w:t>TPL5010</w:t>
            </w:r>
          </w:p>
        </w:tc>
        <w:tc>
          <w:tcPr>
            <w:tcW w:w="8678" w:type="dxa"/>
          </w:tcPr>
          <w:p w:rsidR="004600A1" w:rsidRPr="00CD057D" w:rsidRDefault="004600A1" w:rsidP="004600A1">
            <w:pPr>
              <w:rPr>
                <w:lang w:val="en-US"/>
              </w:rPr>
            </w:pPr>
            <w:r w:rsidRPr="00CD057D">
              <w:rPr>
                <w:lang w:val="en-US"/>
              </w:rPr>
              <w:t>Nano-power system timer. 6 lead SOT23.</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x</w:t>
            </w:r>
          </w:p>
        </w:tc>
        <w:tc>
          <w:tcPr>
            <w:tcW w:w="8678" w:type="dxa"/>
          </w:tcPr>
          <w:p w:rsidR="004600A1" w:rsidRPr="00CD057D" w:rsidRDefault="004600A1" w:rsidP="00D80C36">
            <w:pPr>
              <w:rPr>
                <w:lang w:val="en-US"/>
              </w:rPr>
            </w:pPr>
            <w:r w:rsidRPr="00CD057D">
              <w:rPr>
                <w:lang w:val="en-US"/>
              </w:rPr>
              <w:t>Timer interval selection, for example 57.44 kΩ for 10 minutes</w:t>
            </w:r>
            <w:r w:rsidR="000D445E" w:rsidRPr="00CD057D">
              <w:rPr>
                <w:lang w:val="en-US"/>
              </w:rPr>
              <w:t>.</w:t>
            </w:r>
            <w:r w:rsidR="007F11DA" w:rsidRPr="00CD057D">
              <w:rPr>
                <w:lang w:val="en-US"/>
              </w:rPr>
              <w:t xml:space="preserve">  For testing, use an 8.2 k resistor to create an interval of a few seconds.</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 kΩ</w:t>
            </w:r>
          </w:p>
        </w:tc>
      </w:tr>
      <w:tr w:rsidR="004600A1" w:rsidRPr="00CD057D" w:rsidTr="004600A1">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10 µF.  Selects the minimal “ON”-time.</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2</w:t>
            </w:r>
            <w:r w:rsidRPr="00CD057D">
              <w:rPr>
                <w:lang w:val="en-US"/>
              </w:rPr>
              <w:t>, R</w:t>
            </w:r>
            <w:r w:rsidRPr="00CD057D">
              <w:rPr>
                <w:vertAlign w:val="subscript"/>
                <w:lang w:val="en-US"/>
              </w:rPr>
              <w:t>3</w:t>
            </w:r>
            <w:r w:rsidRPr="00CD057D">
              <w:rPr>
                <w:lang w:val="en-US"/>
              </w:rPr>
              <w:t>, R</w:t>
            </w:r>
            <w:r w:rsidRPr="00CD057D">
              <w:rPr>
                <w:vertAlign w:val="subscript"/>
                <w:lang w:val="en-US"/>
              </w:rPr>
              <w:t>4</w:t>
            </w:r>
            <w:r w:rsidRPr="00CD057D">
              <w:rPr>
                <w:lang w:val="en-US"/>
              </w:rPr>
              <w:t>, R</w:t>
            </w:r>
            <w:r w:rsidRPr="00CD057D">
              <w:rPr>
                <w:vertAlign w:val="subscript"/>
                <w:lang w:val="en-US"/>
              </w:rPr>
              <w:t>5</w:t>
            </w:r>
            <w:r w:rsidRPr="00CD057D">
              <w:rPr>
                <w:lang w:val="en-US"/>
              </w:rPr>
              <w:t>, R</w:t>
            </w:r>
            <w:r w:rsidRPr="00CD057D">
              <w:rPr>
                <w:vertAlign w:val="subscript"/>
                <w:lang w:val="en-US"/>
              </w:rPr>
              <w:t>6</w:t>
            </w:r>
          </w:p>
        </w:tc>
        <w:tc>
          <w:tcPr>
            <w:tcW w:w="8678" w:type="dxa"/>
          </w:tcPr>
          <w:p w:rsidR="004600A1" w:rsidRPr="00CD057D" w:rsidRDefault="004600A1" w:rsidP="004600A1">
            <w:pPr>
              <w:rPr>
                <w:lang w:val="en-US"/>
              </w:rPr>
            </w:pPr>
            <w:r w:rsidRPr="00CD057D">
              <w:rPr>
                <w:lang w:val="en-US"/>
              </w:rPr>
              <w:t>100 kΩ</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S9015 transistor PNP.</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2</w:t>
            </w:r>
          </w:p>
        </w:tc>
        <w:tc>
          <w:tcPr>
            <w:tcW w:w="8678" w:type="dxa"/>
          </w:tcPr>
          <w:p w:rsidR="004600A1" w:rsidRPr="00CD057D" w:rsidRDefault="004600A1" w:rsidP="004600A1">
            <w:pPr>
              <w:rPr>
                <w:lang w:val="en-US"/>
              </w:rPr>
            </w:pPr>
            <w:r w:rsidRPr="00CD057D">
              <w:rPr>
                <w:lang w:val="en-US"/>
              </w:rPr>
              <w:t>S9014 transistor NPN.</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3</w:t>
            </w:r>
          </w:p>
        </w:tc>
        <w:tc>
          <w:tcPr>
            <w:tcW w:w="867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too short to start a microcontroller, usually the power-on time is about 1 second.  Therefore the pulse length is stretched to about </w:t>
      </w:r>
      <w:r w:rsidR="007469FC" w:rsidRPr="00CD057D">
        <w:rPr>
          <w:lang w:val="en-US"/>
        </w:rPr>
        <w:t>2.4 seconds by R</w:t>
      </w:r>
      <w:r w:rsidR="007469FC" w:rsidRPr="00CD057D">
        <w:rPr>
          <w:vertAlign w:val="subscript"/>
          <w:lang w:val="en-US"/>
        </w:rPr>
        <w:t xml:space="preserve">2 </w:t>
      </w:r>
      <w:r w:rsidR="007469FC" w:rsidRPr="00CD057D">
        <w:rPr>
          <w:lang w:val="en-US"/>
        </w:rPr>
        <w:t>and C</w:t>
      </w:r>
      <w:r w:rsidR="007469FC" w:rsidRPr="00CD057D">
        <w:rPr>
          <w:vertAlign w:val="subscript"/>
          <w:lang w:val="en-US"/>
        </w:rPr>
        <w:t>1</w:t>
      </w:r>
      <w:r w:rsidR="007469FC" w:rsidRPr="00CD057D">
        <w:rPr>
          <w:lang w:val="en-US"/>
        </w:rPr>
        <w:t>.  The pulse is shaped by T</w:t>
      </w:r>
      <w:r w:rsidR="007469FC" w:rsidRPr="00CD057D">
        <w:rPr>
          <w:vertAlign w:val="subscript"/>
          <w:lang w:val="en-US"/>
        </w:rPr>
        <w:t>1</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0D445E" w:rsidRPr="00CD057D">
        <w:rPr>
          <w:vertAlign w:val="subscript"/>
          <w:lang w:val="en-US"/>
        </w:rPr>
        <w:t>x</w:t>
      </w:r>
      <w:r w:rsidR="000D445E" w:rsidRPr="00CD057D">
        <w:rPr>
          <w:lang w:val="en-US"/>
        </w:rPr>
        <w:t xml:space="preserve">.  </w:t>
      </w:r>
      <w:r w:rsidR="000D445E" w:rsidRPr="00CD057D">
        <w:rPr>
          <w:lang w:val="en-US"/>
        </w:rPr>
        <w:t xml:space="preserve">See </w:t>
      </w:r>
      <w:r w:rsidR="000D445E" w:rsidRPr="00CD057D">
        <w:rPr>
          <w:lang w:val="en-US"/>
        </w:rPr>
        <w:t xml:space="preserve">the </w:t>
      </w:r>
      <w:r w:rsidR="000D445E" w:rsidRPr="00CD057D">
        <w:rPr>
          <w:lang w:val="en-US"/>
        </w:rPr>
        <w:t xml:space="preserve">datasheet </w:t>
      </w:r>
      <w:r w:rsidR="000D445E" w:rsidRPr="00CD057D">
        <w:rPr>
          <w:lang w:val="en-US"/>
        </w:rPr>
        <w:t xml:space="preserve">of the </w:t>
      </w:r>
      <w:r w:rsidR="000D445E" w:rsidRPr="00CD057D">
        <w:rPr>
          <w:lang w:val="en-US"/>
        </w:rPr>
        <w:t>TPL5010</w:t>
      </w:r>
      <w:r w:rsidR="000D445E" w:rsidRPr="00CD057D">
        <w:rPr>
          <w:lang w:val="en-US"/>
        </w:rPr>
        <w:t xml:space="preserve"> for a table with time intervals</w:t>
      </w:r>
      <w:r w:rsidR="000D445E" w:rsidRPr="00CD057D">
        <w:rPr>
          <w:lang w:val="en-US"/>
        </w:rPr>
        <w:t>.</w:t>
      </w:r>
      <w:r w:rsidR="000D445E" w:rsidRPr="00CD057D">
        <w:rPr>
          <w:lang w:val="en-US"/>
        </w:rPr>
        <w:t xml:space="preserve">  Note that changing the value of </w:t>
      </w:r>
      <w:r w:rsidR="000D445E" w:rsidRPr="00CD057D">
        <w:rPr>
          <w:lang w:val="en-US"/>
        </w:rPr>
        <w:t>R</w:t>
      </w:r>
      <w:r w:rsidR="000D445E" w:rsidRPr="00CD057D">
        <w:rPr>
          <w:vertAlign w:val="subscript"/>
          <w:lang w:val="en-US"/>
        </w:rPr>
        <w:t>x</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263A6A" w:rsidP="00CD057D">
      <w:pPr>
        <w:keepNext/>
        <w:jc w:val="center"/>
        <w:rPr>
          <w:lang w:val="en-US"/>
        </w:rPr>
      </w:pPr>
      <w:r w:rsidRPr="00CD057D">
        <w:rPr>
          <w:lang w:val="en-US"/>
        </w:rPr>
        <w:drawing>
          <wp:inline distT="0" distB="0" distL="0" distR="0" wp14:anchorId="4B8C2EB9" wp14:editId="5BE93ACF">
            <wp:extent cx="5972810" cy="276352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76352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w:t>
      </w:r>
      <w:r w:rsidR="00CD057D" w:rsidRPr="00CD057D">
        <w:rPr>
          <w:lang w:val="en-US"/>
        </w:rPr>
        <w:t>R</w:t>
      </w:r>
      <w:r w:rsidR="00CD057D" w:rsidRPr="00CD057D">
        <w:rPr>
          <w:vertAlign w:val="subscript"/>
          <w:lang w:val="en-US"/>
        </w:rPr>
        <w:t>x</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263A6A" w:rsidP="00CD057D">
      <w:pPr>
        <w:keepNext/>
        <w:jc w:val="center"/>
        <w:rPr>
          <w:lang w:val="en-US"/>
        </w:rPr>
      </w:pPr>
      <w:r w:rsidRPr="00CD057D">
        <w:rPr>
          <w:lang w:val="en-US"/>
        </w:rPr>
        <w:drawing>
          <wp:inline distT="0" distB="0" distL="0" distR="0" wp14:anchorId="1D81FB9B" wp14:editId="1E9E2C12">
            <wp:extent cx="5972810" cy="27813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78130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lastRenderedPageBreak/>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memory available 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So by using this power supply you have to</w:t>
      </w:r>
      <w:r w:rsidR="00CD057D" w:rsidRPr="00CD057D">
        <w:rPr>
          <w:lang w:val="en-US"/>
        </w:rPr>
        <w:t xml:space="preserve"> </w:t>
      </w:r>
      <w:r w:rsidRPr="00CD057D">
        <w:rPr>
          <w:lang w:val="en-US"/>
        </w:rPr>
        <w:t>be sure that the LoRa application at TTN does not expect</w:t>
      </w:r>
      <w:r w:rsidR="00D80C36" w:rsidRPr="00CD057D">
        <w:rPr>
          <w:lang w:val="en-US"/>
        </w:rPr>
        <w:t xml:space="preserve"> an incrementing frame counter</w:t>
      </w:r>
      <w:r w:rsidRPr="00CD057D">
        <w:rPr>
          <w:lang w:val="en-US"/>
        </w:rPr>
        <w:t>. So uncheck 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D80C36" w:rsidP="007F11DA">
      <w:pPr>
        <w:rPr>
          <w:lang w:val="en-US"/>
        </w:rPr>
      </w:pPr>
      <w:r w:rsidRPr="00CD057D">
        <w:rPr>
          <w:lang w:val="en-US"/>
        </w:rPr>
        <w:t xml:space="preserve">You may also use the flash memory to hold the frame counter.  Normally the flash can withstand 100000 write operations, that’s at least 10 years if your node send data every hour.  </w:t>
      </w:r>
      <w:bookmarkStart w:id="0" w:name="_GoBack"/>
      <w:bookmarkEnd w:id="0"/>
      <w:r w:rsidRPr="00CD057D">
        <w:rPr>
          <w:lang w:val="en-US"/>
        </w:rPr>
        <w:t>And probably 100 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DC8" w:rsidRDefault="009C0DC8">
      <w:r>
        <w:separator/>
      </w:r>
    </w:p>
  </w:endnote>
  <w:endnote w:type="continuationSeparator" w:id="0">
    <w:p w:rsidR="009C0DC8" w:rsidRDefault="009C0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DC8" w:rsidRDefault="009C0DC8">
      <w:r>
        <w:separator/>
      </w:r>
    </w:p>
  </w:footnote>
  <w:footnote w:type="continuationSeparator" w:id="0">
    <w:p w:rsidR="009C0DC8" w:rsidRDefault="009C0D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D3CA6E3A"/>
    <w:lvl w:ilvl="0">
      <w:start w:val="1"/>
      <w:numFmt w:val="decimal"/>
      <w:pStyle w:val="Kop1"/>
      <w:lvlText w:val="%1"/>
      <w:lvlJc w:val="left"/>
      <w:pPr>
        <w:tabs>
          <w:tab w:val="num" w:pos="1152"/>
        </w:tabs>
        <w:ind w:left="1152" w:hanging="432"/>
      </w:pPr>
    </w:lvl>
    <w:lvl w:ilvl="1">
      <w:start w:val="1"/>
      <w:numFmt w:val="decimal"/>
      <w:pStyle w:val="Kop2"/>
      <w:lvlText w:val="%1.%2"/>
      <w:lvlJc w:val="left"/>
      <w:pPr>
        <w:tabs>
          <w:tab w:val="num" w:pos="718"/>
        </w:tabs>
        <w:ind w:left="71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A027C"/>
    <w:rsid w:val="000A22DC"/>
    <w:rsid w:val="000A22F6"/>
    <w:rsid w:val="000A2474"/>
    <w:rsid w:val="000A37BC"/>
    <w:rsid w:val="000A3FFF"/>
    <w:rsid w:val="000A4AA5"/>
    <w:rsid w:val="000A5210"/>
    <w:rsid w:val="000A593C"/>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555"/>
    <w:rsid w:val="003E7510"/>
    <w:rsid w:val="003F0AA1"/>
    <w:rsid w:val="003F1143"/>
    <w:rsid w:val="003F2218"/>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FA9"/>
    <w:rsid w:val="0084110C"/>
    <w:rsid w:val="00841A25"/>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E9D"/>
    <w:rsid w:val="009735F5"/>
    <w:rsid w:val="00974102"/>
    <w:rsid w:val="00974FEA"/>
    <w:rsid w:val="00975526"/>
    <w:rsid w:val="00976BD3"/>
    <w:rsid w:val="0097742F"/>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707"/>
    <w:rsid w:val="00C96F97"/>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2813"/>
    <w:rsid w:val="00DD2DF3"/>
    <w:rsid w:val="00DD5C1E"/>
    <w:rsid w:val="00DD675C"/>
    <w:rsid w:val="00DD6FF3"/>
    <w:rsid w:val="00DE07B3"/>
    <w:rsid w:val="00DE1218"/>
    <w:rsid w:val="00DE452C"/>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FE9A7-73BC-4E6F-8A91-ED765ED2B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Pages>
  <Words>567</Words>
  <Characters>3124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3684</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8</cp:revision>
  <cp:lastPrinted>2014-03-17T15:58:00Z</cp:lastPrinted>
  <dcterms:created xsi:type="dcterms:W3CDTF">2018-06-28T11:39:00Z</dcterms:created>
  <dcterms:modified xsi:type="dcterms:W3CDTF">2018-06-29T13:20:00Z</dcterms:modified>
</cp:coreProperties>
</file>