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9BBEF" w14:textId="040C9C18" w:rsidR="00524EDD" w:rsidRPr="00FF46D2" w:rsidRDefault="00524EDD" w:rsidP="00FF46D2">
      <w:pPr>
        <w:tabs>
          <w:tab w:val="left" w:pos="9214"/>
        </w:tabs>
        <w:adjustRightInd w:val="0"/>
        <w:snapToGrid w:val="0"/>
        <w:spacing w:afterLines="50" w:after="156" w:line="192" w:lineRule="auto"/>
        <w:ind w:left="709" w:hanging="482"/>
        <w:jc w:val="center"/>
        <w:rPr>
          <w:rFonts w:ascii="Inter 18pt" w:eastAsia="MiSans" w:hAnsi="Inter 18pt"/>
          <w:b/>
          <w:bCs/>
          <w:sz w:val="30"/>
          <w:szCs w:val="30"/>
        </w:rPr>
      </w:pPr>
      <w:r w:rsidRPr="00FF46D2">
        <w:rPr>
          <w:rFonts w:ascii="Inter 18pt" w:eastAsia="MiSans" w:hAnsi="Inter 18pt"/>
          <w:b/>
          <w:bCs/>
          <w:sz w:val="30"/>
          <w:szCs w:val="30"/>
        </w:rPr>
        <w:t>20250912</w:t>
      </w:r>
    </w:p>
    <w:p w14:paraId="13472499" w14:textId="60CFC985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>weapon against harmful bacteria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 xml:space="preserve">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对抗有害细菌的武器</w:t>
      </w:r>
    </w:p>
    <w:p w14:paraId="2B53B5E2" w14:textId="1E177139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sb. had thought that …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 xml:space="preserve"> </w:t>
      </w:r>
      <w:r w:rsidRPr="00FF46D2">
        <w:rPr>
          <w:rFonts w:ascii="Inter 18pt" w:eastAsia="MiSans" w:hAnsi="Inter 18pt"/>
          <w:b/>
          <w:bCs/>
          <w:sz w:val="28"/>
          <w:szCs w:val="28"/>
        </w:rPr>
        <w:t>某人曾认为</w:t>
      </w:r>
      <w:r w:rsidRPr="00FF46D2">
        <w:rPr>
          <w:rFonts w:ascii="Inter 18pt" w:eastAsia="MiSans" w:hAnsi="Inter 18pt"/>
          <w:b/>
          <w:bCs/>
          <w:sz w:val="28"/>
          <w:szCs w:val="28"/>
        </w:rPr>
        <w:t>…</w:t>
      </w:r>
    </w:p>
    <w:p w14:paraId="457570B3" w14:textId="1E72EA15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spot any problem before … 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 xml:space="preserve">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在</w:t>
      </w:r>
      <w:r w:rsidRPr="00FF46D2">
        <w:rPr>
          <w:rFonts w:ascii="Inter 18pt" w:eastAsia="MiSans" w:hAnsi="Inter 18pt"/>
          <w:b/>
          <w:bCs/>
          <w:sz w:val="28"/>
          <w:szCs w:val="28"/>
        </w:rPr>
        <w:t>…</w:t>
      </w:r>
      <w:r w:rsidRPr="00FF46D2">
        <w:rPr>
          <w:rFonts w:ascii="Inter 18pt" w:eastAsia="MiSans" w:hAnsi="Inter 18pt"/>
          <w:b/>
          <w:bCs/>
          <w:sz w:val="28"/>
          <w:szCs w:val="28"/>
        </w:rPr>
        <w:t>之前发现任何问题</w:t>
      </w:r>
    </w:p>
    <w:p w14:paraId="45715573" w14:textId="398AD749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>multi-dimensional memory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 xml:space="preserve">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多维记忆</w:t>
      </w:r>
    </w:p>
    <w:p w14:paraId="27E7EF20" w14:textId="1E71D314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>engage with all the emotions at play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 xml:space="preserve">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>让所有的</w:t>
      </w:r>
      <w:r w:rsidRPr="00FF46D2">
        <w:rPr>
          <w:rFonts w:ascii="Inter 18pt" w:eastAsia="MiSans" w:hAnsi="Inter 18pt"/>
          <w:b/>
          <w:bCs/>
          <w:sz w:val="28"/>
          <w:szCs w:val="28"/>
        </w:rPr>
        <w:t>情感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>在播放时参与</w:t>
      </w:r>
    </w:p>
    <w:p w14:paraId="07CD6A02" w14:textId="1FAE24ED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>recent innovation in …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 xml:space="preserve">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  <w:t>…</w:t>
      </w:r>
      <w:r w:rsidRPr="00FF46D2">
        <w:rPr>
          <w:rFonts w:ascii="Inter 18pt" w:eastAsia="MiSans" w:hAnsi="Inter 18pt"/>
          <w:b/>
          <w:bCs/>
          <w:sz w:val="28"/>
          <w:szCs w:val="28"/>
        </w:rPr>
        <w:t>领域的最新创新</w:t>
      </w:r>
    </w:p>
    <w:p w14:paraId="6E6877DC" w14:textId="76CB4CC5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>top-down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 xml:space="preserve">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自上而下的</w:t>
      </w:r>
    </w:p>
    <w:p w14:paraId="38CB2869" w14:textId="704D1601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on a fundamental human level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在基本的人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>类</w:t>
      </w:r>
      <w:r w:rsidRPr="00FF46D2">
        <w:rPr>
          <w:rFonts w:ascii="Inter 18pt" w:eastAsia="MiSans" w:hAnsi="Inter 18pt"/>
          <w:b/>
          <w:bCs/>
          <w:sz w:val="28"/>
          <w:szCs w:val="28"/>
        </w:rPr>
        <w:t>层面上</w:t>
      </w:r>
    </w:p>
    <w:p w14:paraId="64DA16CA" w14:textId="5E245088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maintain a state of chaotic mental activity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>维持一种混乱的精神活动状态</w:t>
      </w:r>
    </w:p>
    <w:p w14:paraId="1DA92AA3" w14:textId="1C4DDB04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two core factors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  <w:t xml:space="preserve"> </w:t>
      </w:r>
      <w:r w:rsidRPr="00FF46D2">
        <w:rPr>
          <w:rFonts w:ascii="Inter 18pt" w:eastAsia="MiSans" w:hAnsi="Inter 18pt"/>
          <w:b/>
          <w:bCs/>
          <w:sz w:val="28"/>
          <w:szCs w:val="28"/>
        </w:rPr>
        <w:t>两个核心因素</w:t>
      </w:r>
    </w:p>
    <w:p w14:paraId="7DD56E3A" w14:textId="7F20E6EE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prioritize the urgent and immediate rather than the important and strategic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优先处理紧急和眼前事务，而非重要和战略性事务</w:t>
      </w:r>
    </w:p>
    <w:p w14:paraId="7FF29E0E" w14:textId="5BC36535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the prospect of driverless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  <w:t xml:space="preserve"> </w:t>
      </w:r>
      <w:r w:rsidRPr="00FF46D2">
        <w:rPr>
          <w:rFonts w:ascii="Inter 18pt" w:eastAsia="MiSans" w:hAnsi="Inter 18pt"/>
          <w:b/>
          <w:bCs/>
          <w:sz w:val="28"/>
          <w:szCs w:val="28"/>
        </w:rPr>
        <w:t>无人驾驶的前景</w:t>
      </w:r>
    </w:p>
    <w:p w14:paraId="19A66A03" w14:textId="720E9B7D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pose an existential challenge to the Uber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  <w:t xml:space="preserve"> </w:t>
      </w:r>
      <w:r w:rsidRPr="00FF46D2">
        <w:rPr>
          <w:rFonts w:ascii="Inter 18pt" w:eastAsia="MiSans" w:hAnsi="Inter 18pt"/>
          <w:b/>
          <w:bCs/>
          <w:sz w:val="28"/>
          <w:szCs w:val="28"/>
        </w:rPr>
        <w:t>对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>Uber</w:t>
      </w:r>
      <w:r w:rsidRPr="00FF46D2">
        <w:rPr>
          <w:rFonts w:ascii="Inter 18pt" w:eastAsia="MiSans" w:hAnsi="Inter 18pt"/>
          <w:b/>
          <w:bCs/>
          <w:sz w:val="28"/>
          <w:szCs w:val="28"/>
        </w:rPr>
        <w:t>构成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>存在</w:t>
      </w:r>
      <w:r w:rsidRPr="00FF46D2">
        <w:rPr>
          <w:rFonts w:ascii="Inter 18pt" w:eastAsia="MiSans" w:hAnsi="Inter 18pt"/>
          <w:b/>
          <w:bCs/>
          <w:sz w:val="28"/>
          <w:szCs w:val="28"/>
        </w:rPr>
        <w:t>挑战</w:t>
      </w:r>
    </w:p>
    <w:p w14:paraId="203DB05C" w14:textId="6D88A976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put great stock in their dream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非常看重他们的梦想</w:t>
      </w:r>
    </w:p>
    <w:p w14:paraId="79A386E5" w14:textId="72244374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make resolutions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下决心</w:t>
      </w:r>
    </w:p>
    <w:p w14:paraId="743B599F" w14:textId="77777777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sb. has devoted a large amount of time and energy to sth./doing  </w:t>
      </w:r>
    </w:p>
    <w:p w14:paraId="117AF85B" w14:textId="5F705A0C" w:rsidR="00192085" w:rsidRPr="00FF46D2" w:rsidRDefault="00192085" w:rsidP="00FF46D2">
      <w:pPr>
        <w:pStyle w:val="a9"/>
        <w:adjustRightInd w:val="0"/>
        <w:snapToGrid w:val="0"/>
        <w:spacing w:after="0" w:line="192" w:lineRule="auto"/>
        <w:ind w:left="4825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>某人投入了大量的时间和精力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>某事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>/</w:t>
      </w:r>
      <w:r w:rsidRPr="00FF46D2">
        <w:rPr>
          <w:rFonts w:ascii="Inter 18pt" w:eastAsia="MiSans" w:hAnsi="Inter 18pt"/>
          <w:b/>
          <w:bCs/>
          <w:sz w:val="28"/>
          <w:szCs w:val="28"/>
        </w:rPr>
        <w:t>去做某事</w:t>
      </w:r>
    </w:p>
    <w:p w14:paraId="35966399" w14:textId="743CA376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these homeless kids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这些无家可归的孩子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>们</w:t>
      </w:r>
    </w:p>
    <w:p w14:paraId="6577A252" w14:textId="3B45AEBD" w:rsidR="00192085" w:rsidRPr="00FF46D2" w:rsidRDefault="00380248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>
        <w:rPr>
          <w:rFonts w:ascii="Inter 18pt" w:eastAsia="MiSans" w:hAnsi="Inter 18pt" w:hint="eastAsia"/>
          <w:b/>
          <w:bCs/>
          <w:sz w:val="28"/>
          <w:szCs w:val="28"/>
        </w:rPr>
        <w:t xml:space="preserve">short </w:t>
      </w:r>
      <w:r w:rsidR="00192085" w:rsidRPr="00FF46D2">
        <w:rPr>
          <w:rFonts w:ascii="Inter 18pt" w:eastAsia="MiSans" w:hAnsi="Inter 18pt"/>
          <w:b/>
          <w:bCs/>
          <w:sz w:val="28"/>
          <w:szCs w:val="28"/>
        </w:rPr>
        <w:t xml:space="preserve">trips last for two or three days  </w:t>
      </w:r>
      <w:r w:rsidR="00192085"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="00192085" w:rsidRPr="00FF46D2">
        <w:rPr>
          <w:rFonts w:ascii="Inter 18pt" w:eastAsia="MiSans" w:hAnsi="Inter 18pt"/>
          <w:b/>
          <w:bCs/>
          <w:sz w:val="28"/>
          <w:szCs w:val="28"/>
        </w:rPr>
        <w:t>持续两三天</w:t>
      </w:r>
      <w:r>
        <w:rPr>
          <w:rFonts w:ascii="Inter 18pt" w:eastAsia="MiSans" w:hAnsi="Inter 18pt" w:hint="eastAsia"/>
          <w:b/>
          <w:bCs/>
          <w:sz w:val="28"/>
          <w:szCs w:val="28"/>
        </w:rPr>
        <w:t>的短途旅行</w:t>
      </w:r>
    </w:p>
    <w:p w14:paraId="399B1767" w14:textId="6D9719E3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time-honoured tea house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  <w:t xml:space="preserve"> </w:t>
      </w:r>
      <w:r w:rsidRPr="00FF46D2">
        <w:rPr>
          <w:rFonts w:ascii="Inter 18pt" w:eastAsia="MiSans" w:hAnsi="Inter 18pt"/>
          <w:b/>
          <w:bCs/>
          <w:sz w:val="28"/>
          <w:szCs w:val="28"/>
        </w:rPr>
        <w:t>老字号茶馆</w:t>
      </w:r>
    </w:p>
    <w:p w14:paraId="0DDDAEAD" w14:textId="09B74F25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"New Tea On Sale" sign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  <w:t>“</w:t>
      </w:r>
      <w:r w:rsidRPr="00FF46D2">
        <w:rPr>
          <w:rFonts w:ascii="Inter 18pt" w:eastAsia="MiSans" w:hAnsi="Inter 18pt"/>
          <w:b/>
          <w:bCs/>
          <w:sz w:val="28"/>
          <w:szCs w:val="28"/>
        </w:rPr>
        <w:t>新茶上市</w:t>
      </w:r>
      <w:r w:rsidRPr="00FF46D2">
        <w:rPr>
          <w:rFonts w:ascii="Inter 18pt" w:eastAsia="MiSans" w:hAnsi="Inter 18pt"/>
          <w:b/>
          <w:bCs/>
          <w:sz w:val="28"/>
          <w:szCs w:val="28"/>
        </w:rPr>
        <w:t>”</w:t>
      </w:r>
      <w:r w:rsidRPr="00FF46D2">
        <w:rPr>
          <w:rFonts w:ascii="Inter 18pt" w:eastAsia="MiSans" w:hAnsi="Inter 18pt"/>
          <w:b/>
          <w:bCs/>
          <w:sz w:val="28"/>
          <w:szCs w:val="28"/>
        </w:rPr>
        <w:t>的招牌</w:t>
      </w:r>
    </w:p>
    <w:p w14:paraId="0C82D7AD" w14:textId="27610469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get the upper hand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  <w:t xml:space="preserve"> </w:t>
      </w:r>
      <w:r w:rsidRPr="00FF46D2">
        <w:rPr>
          <w:rFonts w:ascii="Inter 18pt" w:eastAsia="MiSans" w:hAnsi="Inter 18pt"/>
          <w:b/>
          <w:bCs/>
          <w:sz w:val="28"/>
          <w:szCs w:val="28"/>
        </w:rPr>
        <w:t>占上风</w:t>
      </w:r>
    </w:p>
    <w:p w14:paraId="1298BD80" w14:textId="7AC405D7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sb. enter the picture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某人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>进入场景</w:t>
      </w:r>
    </w:p>
    <w:p w14:paraId="08AA8D14" w14:textId="4D20FD52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emerge from the tent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  <w:t xml:space="preserve"> </w:t>
      </w:r>
      <w:r w:rsidRPr="00FF46D2">
        <w:rPr>
          <w:rFonts w:ascii="Inter 18pt" w:eastAsia="MiSans" w:hAnsi="Inter 18pt"/>
          <w:b/>
          <w:bCs/>
          <w:sz w:val="28"/>
          <w:szCs w:val="28"/>
        </w:rPr>
        <w:t>从帐篷里出来</w:t>
      </w:r>
    </w:p>
    <w:p w14:paraId="11F2E6E0" w14:textId="65C96B97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sb. be tracked down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某人被追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>踪</w:t>
      </w:r>
      <w:r w:rsidRPr="00FF46D2">
        <w:rPr>
          <w:rFonts w:ascii="Inter 18pt" w:eastAsia="MiSans" w:hAnsi="Inter 18pt"/>
          <w:b/>
          <w:bCs/>
          <w:sz w:val="28"/>
          <w:szCs w:val="28"/>
        </w:rPr>
        <w:t>到</w:t>
      </w:r>
    </w:p>
    <w:p w14:paraId="2E8FD21A" w14:textId="7B31665B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the chain gave away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链条断了</w:t>
      </w:r>
    </w:p>
    <w:p w14:paraId="5E7C0829" w14:textId="427C0601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oversight the maintenance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="009D5E63">
        <w:rPr>
          <w:rFonts w:ascii="Inter 18pt" w:eastAsia="MiSans" w:hAnsi="Inter 18pt" w:hint="eastAsia"/>
          <w:b/>
          <w:bCs/>
          <w:sz w:val="28"/>
          <w:szCs w:val="28"/>
        </w:rPr>
        <w:t>轻视</w:t>
      </w:r>
      <w:r w:rsidRPr="00FF46D2">
        <w:rPr>
          <w:rFonts w:ascii="Inter 18pt" w:eastAsia="MiSans" w:hAnsi="Inter 18pt"/>
          <w:b/>
          <w:bCs/>
          <w:sz w:val="28"/>
          <w:szCs w:val="28"/>
        </w:rPr>
        <w:t>维护工作</w:t>
      </w:r>
    </w:p>
    <w:p w14:paraId="5751E921" w14:textId="31164B3B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build communities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建立社区</w:t>
      </w:r>
      <w:r w:rsidRPr="00FF46D2">
        <w:rPr>
          <w:rFonts w:ascii="Inter 18pt" w:eastAsia="MiSans" w:hAnsi="Inter 18pt" w:hint="eastAsia"/>
          <w:b/>
          <w:bCs/>
          <w:sz w:val="28"/>
          <w:szCs w:val="28"/>
        </w:rPr>
        <w:t>们</w:t>
      </w:r>
    </w:p>
    <w:p w14:paraId="64D14FEA" w14:textId="77777777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maintain the strong relationship between villages  </w:t>
      </w:r>
    </w:p>
    <w:p w14:paraId="7C6987D4" w14:textId="4D3A14D8" w:rsidR="00192085" w:rsidRPr="00FF46D2" w:rsidRDefault="00BA5836" w:rsidP="00FF46D2">
      <w:pPr>
        <w:pStyle w:val="a9"/>
        <w:adjustRightInd w:val="0"/>
        <w:snapToGrid w:val="0"/>
        <w:spacing w:after="0" w:line="192" w:lineRule="auto"/>
        <w:ind w:left="5665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>
        <w:rPr>
          <w:rFonts w:ascii="Inter 18pt" w:eastAsia="MiSans" w:hAnsi="Inter 18pt" w:hint="eastAsia"/>
          <w:b/>
          <w:bCs/>
          <w:sz w:val="28"/>
          <w:szCs w:val="28"/>
        </w:rPr>
        <w:t>维</w:t>
      </w:r>
      <w:r w:rsidR="00192085" w:rsidRPr="00FF46D2">
        <w:rPr>
          <w:rFonts w:ascii="Inter 18pt" w:eastAsia="MiSans" w:hAnsi="Inter 18pt"/>
          <w:b/>
          <w:bCs/>
          <w:sz w:val="28"/>
          <w:szCs w:val="28"/>
        </w:rPr>
        <w:t>持村庄</w:t>
      </w:r>
      <w:r w:rsidR="009D5E63">
        <w:rPr>
          <w:rFonts w:ascii="Inter 18pt" w:eastAsia="MiSans" w:hAnsi="Inter 18pt" w:hint="eastAsia"/>
          <w:b/>
          <w:bCs/>
          <w:sz w:val="28"/>
          <w:szCs w:val="28"/>
        </w:rPr>
        <w:t>们</w:t>
      </w:r>
      <w:r w:rsidR="00192085" w:rsidRPr="00FF46D2">
        <w:rPr>
          <w:rFonts w:ascii="Inter 18pt" w:eastAsia="MiSans" w:hAnsi="Inter 18pt"/>
          <w:b/>
          <w:bCs/>
          <w:sz w:val="28"/>
          <w:szCs w:val="28"/>
        </w:rPr>
        <w:t>之间</w:t>
      </w:r>
      <w:r w:rsidR="00192085" w:rsidRPr="00FF46D2">
        <w:rPr>
          <w:rFonts w:ascii="Inter 18pt" w:eastAsia="MiSans" w:hAnsi="Inter 18pt" w:hint="eastAsia"/>
          <w:b/>
          <w:bCs/>
          <w:sz w:val="28"/>
          <w:szCs w:val="28"/>
        </w:rPr>
        <w:t>的强</w:t>
      </w:r>
      <w:r w:rsidR="00192085" w:rsidRPr="00FF46D2">
        <w:rPr>
          <w:rFonts w:ascii="Inter 18pt" w:eastAsia="MiSans" w:hAnsi="Inter 18pt"/>
          <w:b/>
          <w:bCs/>
          <w:sz w:val="28"/>
          <w:szCs w:val="28"/>
        </w:rPr>
        <w:t>关系</w:t>
      </w:r>
    </w:p>
    <w:p w14:paraId="778CBEFB" w14:textId="1FB53230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give rise to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引起；导致</w:t>
      </w:r>
    </w:p>
    <w:p w14:paraId="6D87A3D5" w14:textId="05531C1B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pilot schemes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试点计划</w:t>
      </w:r>
    </w:p>
    <w:p w14:paraId="07A51DF0" w14:textId="6069E1EB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statue matters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雕像事宜</w:t>
      </w:r>
    </w:p>
    <w:p w14:paraId="647A47E4" w14:textId="590CD15B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optimism bias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乐观偏见</w:t>
      </w:r>
    </w:p>
    <w:p w14:paraId="4224EF83" w14:textId="1D8E9B2C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the magic of nature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  <w:t xml:space="preserve"> </w:t>
      </w:r>
      <w:r w:rsidRPr="00FF46D2">
        <w:rPr>
          <w:rFonts w:ascii="Inter 18pt" w:eastAsia="MiSans" w:hAnsi="Inter 18pt"/>
          <w:b/>
          <w:bCs/>
          <w:sz w:val="28"/>
          <w:szCs w:val="28"/>
        </w:rPr>
        <w:t>大自然的魔力</w:t>
      </w:r>
    </w:p>
    <w:p w14:paraId="395A3B3D" w14:textId="77777777" w:rsidR="00192085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sign up for the course ‘learning Shanghai dialect’  </w:t>
      </w:r>
    </w:p>
    <w:p w14:paraId="1E054DD5" w14:textId="4CF3A052" w:rsidR="00192085" w:rsidRPr="00FF46D2" w:rsidRDefault="00192085" w:rsidP="00FF46D2">
      <w:pPr>
        <w:pStyle w:val="a9"/>
        <w:adjustRightInd w:val="0"/>
        <w:snapToGrid w:val="0"/>
        <w:spacing w:after="0" w:line="192" w:lineRule="auto"/>
        <w:ind w:left="4825" w:firstLine="215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>报名参加</w:t>
      </w:r>
      <w:r w:rsidRPr="00FF46D2">
        <w:rPr>
          <w:rFonts w:ascii="Inter 18pt" w:eastAsia="MiSans" w:hAnsi="Inter 18pt"/>
          <w:b/>
          <w:bCs/>
          <w:sz w:val="28"/>
          <w:szCs w:val="28"/>
        </w:rPr>
        <w:t>“</w:t>
      </w:r>
      <w:r w:rsidRPr="00FF46D2">
        <w:rPr>
          <w:rFonts w:ascii="Inter 18pt" w:eastAsia="MiSans" w:hAnsi="Inter 18pt"/>
          <w:b/>
          <w:bCs/>
          <w:sz w:val="28"/>
          <w:szCs w:val="28"/>
        </w:rPr>
        <w:t>学上海话</w:t>
      </w:r>
      <w:r w:rsidRPr="00FF46D2">
        <w:rPr>
          <w:rFonts w:ascii="Inter 18pt" w:eastAsia="MiSans" w:hAnsi="Inter 18pt"/>
          <w:b/>
          <w:bCs/>
          <w:sz w:val="28"/>
          <w:szCs w:val="28"/>
        </w:rPr>
        <w:t>”</w:t>
      </w:r>
      <w:r w:rsidRPr="00FF46D2">
        <w:rPr>
          <w:rFonts w:ascii="Inter 18pt" w:eastAsia="MiSans" w:hAnsi="Inter 18pt"/>
          <w:b/>
          <w:bCs/>
          <w:sz w:val="28"/>
          <w:szCs w:val="28"/>
        </w:rPr>
        <w:t>课程</w:t>
      </w:r>
    </w:p>
    <w:p w14:paraId="6EECA7B8" w14:textId="21149203" w:rsidR="00517200" w:rsidRPr="00FF46D2" w:rsidRDefault="00192085" w:rsidP="00FF46D2">
      <w:pPr>
        <w:pStyle w:val="a9"/>
        <w:numPr>
          <w:ilvl w:val="0"/>
          <w:numId w:val="6"/>
        </w:numPr>
        <w:adjustRightInd w:val="0"/>
        <w:snapToGrid w:val="0"/>
        <w:spacing w:after="0" w:line="192" w:lineRule="auto"/>
        <w:contextualSpacing w:val="0"/>
        <w:rPr>
          <w:rFonts w:ascii="Inter 18pt" w:eastAsia="MiSans" w:hAnsi="Inter 18pt"/>
          <w:b/>
          <w:bCs/>
          <w:sz w:val="28"/>
          <w:szCs w:val="28"/>
        </w:rPr>
      </w:pPr>
      <w:r w:rsidRPr="00FF46D2">
        <w:rPr>
          <w:rFonts w:ascii="Inter 18pt" w:eastAsia="MiSans" w:hAnsi="Inter 18pt"/>
          <w:b/>
          <w:bCs/>
          <w:sz w:val="28"/>
          <w:szCs w:val="28"/>
        </w:rPr>
        <w:t xml:space="preserve">new products will be available  </w:t>
      </w:r>
      <w:r w:rsidRPr="00FF46D2">
        <w:rPr>
          <w:rFonts w:ascii="Inter 18pt" w:eastAsia="MiSans" w:hAnsi="Inter 18pt"/>
          <w:b/>
          <w:bCs/>
          <w:sz w:val="28"/>
          <w:szCs w:val="28"/>
        </w:rPr>
        <w:tab/>
      </w:r>
      <w:r w:rsidRPr="00FF46D2">
        <w:rPr>
          <w:rFonts w:ascii="Inter 18pt" w:eastAsia="MiSans" w:hAnsi="Inter 18pt"/>
          <w:b/>
          <w:bCs/>
          <w:sz w:val="28"/>
          <w:szCs w:val="28"/>
        </w:rPr>
        <w:t>新产品即将上市</w:t>
      </w:r>
    </w:p>
    <w:sectPr w:rsidR="00517200" w:rsidRPr="00FF46D2" w:rsidSect="00532C51">
      <w:footerReference w:type="default" r:id="rId8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27398" w14:textId="77777777" w:rsidR="00394FCF" w:rsidRDefault="00394FCF" w:rsidP="00714201">
      <w:pPr>
        <w:spacing w:after="0" w:line="240" w:lineRule="auto"/>
      </w:pPr>
      <w:r>
        <w:separator/>
      </w:r>
    </w:p>
  </w:endnote>
  <w:endnote w:type="continuationSeparator" w:id="0">
    <w:p w14:paraId="774BF625" w14:textId="77777777" w:rsidR="00394FCF" w:rsidRDefault="00394FCF" w:rsidP="0071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18p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思源黑体 Medium">
    <w:panose1 w:val="020B06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方正新书宋_GB18030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">
    <w:panose1 w:val="00000000000000000000"/>
    <w:charset w:val="86"/>
    <w:family w:val="auto"/>
    <w:pitch w:val="variable"/>
    <w:sig w:usb0="E10002FF" w:usb1="28CFFCFB" w:usb2="00000016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8DA3F" w14:textId="25D580F6" w:rsidR="000309ED" w:rsidRPr="000309ED" w:rsidRDefault="000309ED" w:rsidP="00532C51">
    <w:pPr>
      <w:pStyle w:val="af0"/>
      <w:wordWrap w:val="0"/>
      <w:jc w:val="right"/>
      <w:rPr>
        <w:rFonts w:ascii="Inter 18pt" w:hAnsi="Inter 18pt"/>
        <w:b/>
        <w:bCs/>
        <w:color w:val="A6A6A6" w:themeColor="background1" w:themeShade="A6"/>
      </w:rPr>
    </w:pPr>
    <w:r w:rsidRPr="000309ED">
      <w:rPr>
        <w:rFonts w:ascii="Inter 18pt" w:hAnsi="Inter 18pt"/>
        <w:b/>
        <w:bCs/>
        <w:color w:val="A6A6A6" w:themeColor="background1" w:themeShade="A6"/>
      </w:rPr>
      <w:t>Create At: 2025-09-13 23:00:00 UTC+8</w:t>
    </w:r>
    <w:r>
      <w:rPr>
        <w:rFonts w:ascii="Inter 18pt" w:hAnsi="Inter 18pt" w:hint="eastAsia"/>
        <w:b/>
        <w:bCs/>
        <w:color w:val="A6A6A6" w:themeColor="background1" w:themeShade="A6"/>
      </w:rPr>
      <w:t>.00</w:t>
    </w:r>
    <w:r w:rsidR="00532C51">
      <w:rPr>
        <w:rFonts w:ascii="Inter 18pt" w:hAnsi="Inter 18pt" w:hint="eastAsia"/>
        <w:b/>
        <w:bCs/>
        <w:color w:val="A6A6A6" w:themeColor="background1" w:themeShade="A6"/>
      </w:rPr>
      <w:t xml:space="preserve"> 74EF98D7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E9DDD2" w14:textId="77777777" w:rsidR="00394FCF" w:rsidRDefault="00394FCF" w:rsidP="00714201">
      <w:pPr>
        <w:spacing w:after="0" w:line="240" w:lineRule="auto"/>
      </w:pPr>
      <w:r>
        <w:separator/>
      </w:r>
    </w:p>
  </w:footnote>
  <w:footnote w:type="continuationSeparator" w:id="0">
    <w:p w14:paraId="239C092E" w14:textId="77777777" w:rsidR="00394FCF" w:rsidRDefault="00394FCF" w:rsidP="00714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D75F3"/>
    <w:multiLevelType w:val="hybridMultilevel"/>
    <w:tmpl w:val="769CC4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8245E8A"/>
    <w:multiLevelType w:val="hybridMultilevel"/>
    <w:tmpl w:val="227C549A"/>
    <w:lvl w:ilvl="0" w:tplc="EAB23760">
      <w:start w:val="1"/>
      <w:numFmt w:val="decimal"/>
      <w:lvlText w:val="%1."/>
      <w:lvlJc w:val="left"/>
      <w:pPr>
        <w:ind w:left="2937" w:hanging="57"/>
      </w:pPr>
      <w:rPr>
        <w:rFonts w:ascii="Inter 18pt" w:eastAsia="思源黑体 Medium" w:hAnsi="Inter 18pt" w:cs="方正新书宋_GB18030" w:hint="default"/>
        <w:b/>
        <w:bCs w:val="0"/>
        <w:i w:val="0"/>
        <w:iCs w:val="0"/>
        <w:spacing w:val="0"/>
        <w:w w:val="96"/>
        <w:sz w:val="28"/>
        <w:szCs w:val="19"/>
      </w:rPr>
    </w:lvl>
    <w:lvl w:ilvl="1" w:tplc="04090019" w:tentative="1">
      <w:start w:val="1"/>
      <w:numFmt w:val="lowerLetter"/>
      <w:lvlText w:val="%2)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lowerLetter"/>
      <w:lvlText w:val="%5)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lowerLetter"/>
      <w:lvlText w:val="%8)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2" w15:restartNumberingAfterBreak="0">
    <w:nsid w:val="293D4E5D"/>
    <w:multiLevelType w:val="hybridMultilevel"/>
    <w:tmpl w:val="37260008"/>
    <w:lvl w:ilvl="0" w:tplc="917E21AC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24567A"/>
    <w:multiLevelType w:val="hybridMultilevel"/>
    <w:tmpl w:val="5F42FB4C"/>
    <w:lvl w:ilvl="0" w:tplc="0409000F">
      <w:start w:val="1"/>
      <w:numFmt w:val="decimal"/>
      <w:lvlText w:val="%1."/>
      <w:lvlJc w:val="left"/>
      <w:pPr>
        <w:ind w:left="57" w:hanging="5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4F6635"/>
    <w:multiLevelType w:val="hybridMultilevel"/>
    <w:tmpl w:val="B3AC4B5C"/>
    <w:lvl w:ilvl="0" w:tplc="917E21AC">
      <w:start w:val="1"/>
      <w:numFmt w:val="decimal"/>
      <w:suff w:val="space"/>
      <w:lvlText w:val="%1."/>
      <w:lvlJc w:val="left"/>
      <w:pPr>
        <w:ind w:left="57" w:hanging="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1F401B3"/>
    <w:multiLevelType w:val="hybridMultilevel"/>
    <w:tmpl w:val="D772E502"/>
    <w:lvl w:ilvl="0" w:tplc="C81EA8F8">
      <w:start w:val="1"/>
      <w:numFmt w:val="decimal"/>
      <w:lvlText w:val="%1."/>
      <w:lvlJc w:val="left"/>
      <w:pPr>
        <w:ind w:left="57" w:hanging="57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1566DC"/>
    <w:multiLevelType w:val="hybridMultilevel"/>
    <w:tmpl w:val="9BFCBD86"/>
    <w:lvl w:ilvl="0" w:tplc="EAB23760">
      <w:start w:val="1"/>
      <w:numFmt w:val="decimal"/>
      <w:lvlText w:val="%1."/>
      <w:lvlJc w:val="left"/>
      <w:pPr>
        <w:ind w:left="3177" w:hanging="57"/>
      </w:pPr>
      <w:rPr>
        <w:rFonts w:ascii="Inter 18pt" w:eastAsia="思源黑体 Medium" w:hAnsi="Inter 18pt" w:cs="方正新书宋_GB18030" w:hint="default"/>
        <w:b/>
        <w:bCs w:val="0"/>
        <w:i w:val="0"/>
        <w:iCs w:val="0"/>
        <w:spacing w:val="0"/>
        <w:w w:val="96"/>
        <w:sz w:val="28"/>
        <w:szCs w:val="19"/>
      </w:rPr>
    </w:lvl>
    <w:lvl w:ilvl="1" w:tplc="04090019" w:tentative="1">
      <w:start w:val="1"/>
      <w:numFmt w:val="lowerLetter"/>
      <w:lvlText w:val="%2)"/>
      <w:lvlJc w:val="left"/>
      <w:pPr>
        <w:ind w:left="2440" w:hanging="440"/>
      </w:pPr>
    </w:lvl>
    <w:lvl w:ilvl="2" w:tplc="0409001B" w:tentative="1">
      <w:start w:val="1"/>
      <w:numFmt w:val="lowerRoman"/>
      <w:lvlText w:val="%3."/>
      <w:lvlJc w:val="right"/>
      <w:pPr>
        <w:ind w:left="2880" w:hanging="440"/>
      </w:pPr>
    </w:lvl>
    <w:lvl w:ilvl="3" w:tplc="0409000F">
      <w:start w:val="1"/>
      <w:numFmt w:val="decimal"/>
      <w:lvlText w:val="%4."/>
      <w:lvlJc w:val="left"/>
      <w:pPr>
        <w:ind w:left="3320" w:hanging="440"/>
      </w:pPr>
    </w:lvl>
    <w:lvl w:ilvl="4" w:tplc="04090019" w:tentative="1">
      <w:start w:val="1"/>
      <w:numFmt w:val="lowerLetter"/>
      <w:lvlText w:val="%5)"/>
      <w:lvlJc w:val="left"/>
      <w:pPr>
        <w:ind w:left="3760" w:hanging="440"/>
      </w:pPr>
    </w:lvl>
    <w:lvl w:ilvl="5" w:tplc="0409001B" w:tentative="1">
      <w:start w:val="1"/>
      <w:numFmt w:val="lowerRoman"/>
      <w:lvlText w:val="%6."/>
      <w:lvlJc w:val="right"/>
      <w:pPr>
        <w:ind w:left="4200" w:hanging="440"/>
      </w:pPr>
    </w:lvl>
    <w:lvl w:ilvl="6" w:tplc="0409000F" w:tentative="1">
      <w:start w:val="1"/>
      <w:numFmt w:val="decimal"/>
      <w:lvlText w:val="%7."/>
      <w:lvlJc w:val="left"/>
      <w:pPr>
        <w:ind w:left="4640" w:hanging="440"/>
      </w:pPr>
    </w:lvl>
    <w:lvl w:ilvl="7" w:tplc="04090019" w:tentative="1">
      <w:start w:val="1"/>
      <w:numFmt w:val="lowerLetter"/>
      <w:lvlText w:val="%8)"/>
      <w:lvlJc w:val="left"/>
      <w:pPr>
        <w:ind w:left="5080" w:hanging="440"/>
      </w:pPr>
    </w:lvl>
    <w:lvl w:ilvl="8" w:tplc="0409001B" w:tentative="1">
      <w:start w:val="1"/>
      <w:numFmt w:val="lowerRoman"/>
      <w:lvlText w:val="%9."/>
      <w:lvlJc w:val="right"/>
      <w:pPr>
        <w:ind w:left="5520" w:hanging="440"/>
      </w:pPr>
    </w:lvl>
  </w:abstractNum>
  <w:abstractNum w:abstractNumId="7" w15:restartNumberingAfterBreak="0">
    <w:nsid w:val="65F93FEF"/>
    <w:multiLevelType w:val="hybridMultilevel"/>
    <w:tmpl w:val="DBD8ABC6"/>
    <w:lvl w:ilvl="0" w:tplc="EAB23760">
      <w:start w:val="1"/>
      <w:numFmt w:val="decimal"/>
      <w:lvlText w:val="%1."/>
      <w:lvlJc w:val="left"/>
      <w:pPr>
        <w:ind w:left="625" w:hanging="57"/>
      </w:pPr>
      <w:rPr>
        <w:rFonts w:ascii="Inter 18pt" w:eastAsia="思源黑体 Medium" w:hAnsi="Inter 18pt" w:cs="方正新书宋_GB18030" w:hint="default"/>
        <w:b/>
        <w:bCs w:val="0"/>
        <w:i w:val="0"/>
        <w:iCs w:val="0"/>
        <w:spacing w:val="0"/>
        <w:w w:val="96"/>
        <w:sz w:val="28"/>
        <w:szCs w:val="19"/>
      </w:rPr>
    </w:lvl>
    <w:lvl w:ilvl="1" w:tplc="FFFFFFFF" w:tentative="1">
      <w:start w:val="1"/>
      <w:numFmt w:val="lowerLetter"/>
      <w:lvlText w:val="%2)"/>
      <w:lvlJc w:val="left"/>
      <w:pPr>
        <w:ind w:left="2440" w:hanging="440"/>
      </w:pPr>
    </w:lvl>
    <w:lvl w:ilvl="2" w:tplc="FFFFFFFF" w:tentative="1">
      <w:start w:val="1"/>
      <w:numFmt w:val="lowerRoman"/>
      <w:lvlText w:val="%3."/>
      <w:lvlJc w:val="right"/>
      <w:pPr>
        <w:ind w:left="2880" w:hanging="440"/>
      </w:pPr>
    </w:lvl>
    <w:lvl w:ilvl="3" w:tplc="FFFFFFFF" w:tentative="1">
      <w:start w:val="1"/>
      <w:numFmt w:val="decimal"/>
      <w:lvlText w:val="%4."/>
      <w:lvlJc w:val="left"/>
      <w:pPr>
        <w:ind w:left="3320" w:hanging="440"/>
      </w:pPr>
    </w:lvl>
    <w:lvl w:ilvl="4" w:tplc="FFFFFFFF" w:tentative="1">
      <w:start w:val="1"/>
      <w:numFmt w:val="lowerLetter"/>
      <w:lvlText w:val="%5)"/>
      <w:lvlJc w:val="left"/>
      <w:pPr>
        <w:ind w:left="3760" w:hanging="440"/>
      </w:pPr>
    </w:lvl>
    <w:lvl w:ilvl="5" w:tplc="FFFFFFFF" w:tentative="1">
      <w:start w:val="1"/>
      <w:numFmt w:val="lowerRoman"/>
      <w:lvlText w:val="%6."/>
      <w:lvlJc w:val="right"/>
      <w:pPr>
        <w:ind w:left="4200" w:hanging="440"/>
      </w:pPr>
    </w:lvl>
    <w:lvl w:ilvl="6" w:tplc="FFFFFFFF" w:tentative="1">
      <w:start w:val="1"/>
      <w:numFmt w:val="decimal"/>
      <w:lvlText w:val="%7."/>
      <w:lvlJc w:val="left"/>
      <w:pPr>
        <w:ind w:left="4640" w:hanging="440"/>
      </w:pPr>
    </w:lvl>
    <w:lvl w:ilvl="7" w:tplc="FFFFFFFF" w:tentative="1">
      <w:start w:val="1"/>
      <w:numFmt w:val="lowerLetter"/>
      <w:lvlText w:val="%8)"/>
      <w:lvlJc w:val="left"/>
      <w:pPr>
        <w:ind w:left="5080" w:hanging="440"/>
      </w:pPr>
    </w:lvl>
    <w:lvl w:ilvl="8" w:tplc="FFFFFFFF" w:tentative="1">
      <w:start w:val="1"/>
      <w:numFmt w:val="lowerRoman"/>
      <w:lvlText w:val="%9."/>
      <w:lvlJc w:val="right"/>
      <w:pPr>
        <w:ind w:left="5520" w:hanging="440"/>
      </w:pPr>
    </w:lvl>
  </w:abstractNum>
  <w:num w:numId="1" w16cid:durableId="1721173422">
    <w:abstractNumId w:val="0"/>
  </w:num>
  <w:num w:numId="2" w16cid:durableId="290290097">
    <w:abstractNumId w:val="4"/>
  </w:num>
  <w:num w:numId="3" w16cid:durableId="2040738916">
    <w:abstractNumId w:val="2"/>
  </w:num>
  <w:num w:numId="4" w16cid:durableId="1537429141">
    <w:abstractNumId w:val="5"/>
  </w:num>
  <w:num w:numId="5" w16cid:durableId="1573349457">
    <w:abstractNumId w:val="3"/>
  </w:num>
  <w:num w:numId="6" w16cid:durableId="94176576">
    <w:abstractNumId w:val="7"/>
  </w:num>
  <w:num w:numId="7" w16cid:durableId="551039568">
    <w:abstractNumId w:val="6"/>
  </w:num>
  <w:num w:numId="8" w16cid:durableId="950630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C9"/>
    <w:rsid w:val="0001633E"/>
    <w:rsid w:val="000309ED"/>
    <w:rsid w:val="00036EDB"/>
    <w:rsid w:val="00064497"/>
    <w:rsid w:val="001675A8"/>
    <w:rsid w:val="00192085"/>
    <w:rsid w:val="0028107C"/>
    <w:rsid w:val="002F4CB2"/>
    <w:rsid w:val="003303DC"/>
    <w:rsid w:val="00380248"/>
    <w:rsid w:val="00394FCF"/>
    <w:rsid w:val="003F17AF"/>
    <w:rsid w:val="004203A2"/>
    <w:rsid w:val="00517200"/>
    <w:rsid w:val="00524EDD"/>
    <w:rsid w:val="00532C51"/>
    <w:rsid w:val="005601C5"/>
    <w:rsid w:val="00687476"/>
    <w:rsid w:val="00695F1B"/>
    <w:rsid w:val="006A6EB1"/>
    <w:rsid w:val="006B41F4"/>
    <w:rsid w:val="00714201"/>
    <w:rsid w:val="007555B9"/>
    <w:rsid w:val="007F65C9"/>
    <w:rsid w:val="008B0BD6"/>
    <w:rsid w:val="009D5E63"/>
    <w:rsid w:val="00A211E9"/>
    <w:rsid w:val="00A60F03"/>
    <w:rsid w:val="00BA5836"/>
    <w:rsid w:val="00C655EF"/>
    <w:rsid w:val="00C77089"/>
    <w:rsid w:val="00C77BF6"/>
    <w:rsid w:val="00D0402B"/>
    <w:rsid w:val="00DA7EA1"/>
    <w:rsid w:val="00DC4CA2"/>
    <w:rsid w:val="00F6150E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2DC7A"/>
  <w15:chartTrackingRefBased/>
  <w15:docId w15:val="{C951A531-D9ED-4732-B478-8FB4285D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6D2"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7F65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5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5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5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5C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5C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5C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5C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5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6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6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65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65C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F65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65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65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65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65C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6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65C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65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6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65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65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5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65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65C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420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14201"/>
    <w:rPr>
      <w:sz w:val="18"/>
      <w:szCs w:val="18"/>
      <w:lang w:val="en-GB"/>
    </w:rPr>
  </w:style>
  <w:style w:type="paragraph" w:styleId="af0">
    <w:name w:val="footer"/>
    <w:basedOn w:val="a"/>
    <w:link w:val="af1"/>
    <w:uiPriority w:val="99"/>
    <w:unhideWhenUsed/>
    <w:rsid w:val="007142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14201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30211-2C82-4CFD-909A-0EC70ABE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205</Words>
  <Characters>1173</Characters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2025-09-10T12:52:00Z</dcterms:created>
  <dcterms:modified xsi:type="dcterms:W3CDTF">2025-09-13T15:14:00Z</dcterms:modified>
</cp:coreProperties>
</file>