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Coal Cost Optimization Solution</w:t>
      </w:r>
    </w:p>
    <w:p>
      <w:pPr>
        <w:jc w:val="center"/>
      </w:pPr>
      <w:r>
        <w:t>November 2023</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current coal cost optimization process is manual, time-consuming, and prone to errors, resulting in suboptimal coal usage and increased costs.</w:t>
      </w:r>
    </w:p>
    <w:p>
      <w:bookmarkStart w:id="1" w:name="sec_key_challenges"/>
      <w:pPr>
        <w:pStyle w:val="Heading1"/>
      </w:pPr>
      <w:r>
        <w:t>Key Challenges</w:t>
      </w:r>
      <w:bookmarkEnd w:id="1"/>
    </w:p>
    <w:p>
      <w:pPr>
        <w:pStyle w:val="ListBullet"/>
      </w:pPr>
      <w:r>
        <w:t>Manual data collection and analysis</w:t>
      </w:r>
    </w:p>
    <w:p>
      <w:pPr>
        <w:pStyle w:val="ListBullet"/>
      </w:pPr>
      <w:r>
        <w:t>Inefficient coal usage</w:t>
      </w:r>
    </w:p>
    <w:p>
      <w:pPr>
        <w:pStyle w:val="ListBullet"/>
      </w:pPr>
      <w:r>
        <w:t>Increased costs</w:t>
      </w:r>
    </w:p>
    <w:p>
      <w:bookmarkStart w:id="1" w:name="sec_solution_approach"/>
      <w:pPr>
        <w:pStyle w:val="Heading1"/>
      </w:pPr>
      <w:r>
        <w:t>Our Solution Approach</w:t>
      </w:r>
      <w:bookmarkEnd w:id="1"/>
    </w:p>
    <w:p>
      <w:pPr>
        <w:pStyle w:val="Heading2"/>
      </w:pPr>
      <w:r>
        <w:t>Step 1: Data Collection and Analysis</w:t>
      </w:r>
    </w:p>
    <w:p>
      <w:r>
        <w:t>Develop a data collection and analysis framework to gather and process coal usage data from various sources.</w:t>
      </w:r>
    </w:p>
    <w:p>
      <w:pPr>
        <w:pStyle w:val="Heading2"/>
      </w:pPr>
      <w:r>
        <w:t>Step 2: Predictive Modeling</w:t>
      </w:r>
    </w:p>
    <w:p>
      <w:r>
        <w:t>Build predictive models to forecast coal demand and optimize coal usage based on historical data and market trends.</w:t>
      </w:r>
    </w:p>
    <w:p>
      <w:pPr>
        <w:pStyle w:val="Heading2"/>
      </w:pPr>
      <w:r>
        <w:t>Step 3: Real-time Monitoring and Alerting</w:t>
      </w:r>
    </w:p>
    <w:p>
      <w:r>
        <w:t>Implement real-time monitoring and alerting systems to detect anomalies and optimize coal usage in real-time.</w:t>
      </w:r>
    </w:p>
    <w:p>
      <w:pPr>
        <w:pStyle w:val="Heading2"/>
      </w:pPr>
      <w:r>
        <w:t>Step 4: Coal Sourcing and Procurement</w:t>
      </w:r>
    </w:p>
    <w:p>
      <w:r>
        <w:t>Develop a coal sourcing and procurement framework to optimize coal purchasing and reduce costs.</w:t>
      </w:r>
    </w:p>
    <w:p>
      <w:pPr>
        <w:pStyle w:val="Heading2"/>
      </w:pPr>
      <w:r>
        <w:t>Step 5: Reporting and Analytics</w:t>
      </w:r>
    </w:p>
    <w:p>
      <w:r>
        <w:t>Create a reporting and analytics framework to provide insights and recommendations for coal cost optimization.</w:t>
      </w:r>
    </w:p>
    <w:p>
      <w:bookmarkStart w:id="1" w:name="sec_architecture_diagram"/>
      <w:pPr>
        <w:pStyle w:val="Heading1"/>
      </w:pPr>
      <w:r>
        <w:t>Architecture Diagram</w:t>
      </w:r>
      <w:bookmarkEnd w:id="1"/>
    </w:p>
    <w:p>
      <w:r>
        <w:t>Architecture Diagram (fallback textual description):</w:t>
        <w:br/>
        <w:t>flowchart TD</w:t>
        <w:br/>
        <w:t>subgraph CL[Client Layer]</w:t>
        <w:br/>
        <w:t>WebApp[Web Application]</w:t>
        <w:br/>
        <w:t>MobileApp[Mobile App]</w:t>
        <w:br/>
        <w:t>end</w:t>
        <w:br/>
        <w:t>subgraph Edge[Edge Network]</w:t>
        <w:br/>
        <w:t>CDN[CloudFront CDN]</w:t>
        <w:br/>
        <w:t>WAF[Web Firewall]</w:t>
        <w:br/>
        <w:t>LB[Load Balancer]</w:t>
        <w:br/>
        <w:t>end</w:t>
        <w:br/>
        <w:t>subgraph GW[API Gateway]</w:t>
        <w:br/>
        <w:t>API[API Gateway]</w:t>
        <w:br/>
        <w:t>Auth[Auth Service]</w:t>
        <w:br/>
        <w:t>RateLimit[Rate Limiter]</w:t>
        <w:br/>
        <w:t>end</w:t>
        <w:br/>
        <w:t>subgraph SVC[Microservices]</w:t>
        <w:br/>
        <w:t>UserSvc[User Service]</w:t>
        <w:br/>
        <w:t>OrderSvc[Order Service]</w:t>
        <w:br/>
        <w:t>PaySvc[Payment Service]</w:t>
        <w:br/>
        <w:t>NotifySvc[Notification Service]</w:t>
        <w:br/>
        <w:t>end</w:t>
        <w:br/>
        <w:t>subgraph INF[Infrastructure]</w:t>
        <w:br/>
        <w:t>Queue[Kafka Queue]</w:t>
        <w:br/>
        <w:t>Cache[Redis Cache]</w:t>
        <w:br/>
        <w:t>ServiceMesh[Service Mesh]</w:t>
        <w:br/>
        <w:t>end</w:t>
        <w:br/>
        <w:t>subgraph DATA[Data Layer]</w:t>
        <w:br/>
        <w:t>PrimaryDB[PostgreSQL]</w:t>
        <w:br/>
        <w:t>AnalyticsDB[Redshift]</w:t>
        <w:br/>
        <w:t>S3[S3 Storage]</w:t>
        <w:br/>
        <w:t>Search[Elasticsearch]</w:t>
        <w:br/>
        <w:t>end</w:t>
        <w:br/>
        <w:br/>
        <w:t>WebApp --&gt; CDN</w:t>
        <w:br/>
        <w:t>MobileApp --&gt; CDN</w:t>
        <w:br/>
        <w:t>CDN --&gt; WAF</w:t>
        <w:br/>
        <w:t>WAF --&gt; LB</w:t>
        <w:br/>
        <w:t>LB --&gt; API</w:t>
        <w:br/>
        <w:t>API --&gt; Auth</w:t>
        <w:br/>
        <w:t>Auth --&gt; RateLimit</w:t>
        <w:br/>
        <w:t>RateLimit --&gt; UserSvc</w:t>
        <w:br/>
        <w:t>RateLimit --&gt; OrderSvc</w:t>
        <w:br/>
        <w:t>UserSvc --&gt; Cache</w:t>
        <w:br/>
        <w:t>UserSvc --&gt; PrimaryDB</w:t>
        <w:br/>
        <w:t>OrderSvc --&gt; Queue</w:t>
        <w:br/>
        <w:t>Queue --&gt; PaySvc</w:t>
        <w:br/>
        <w:t>Queue --&gt; NotifySvc</w:t>
        <w:br/>
        <w:t>PaySvc --&gt; PrimaryDB</w:t>
        <w:br/>
        <w:t>OrderSvc --&gt; AnalyticsDB</w:t>
        <w:br/>
        <w:t>NotifySvc --&gt; Search</w:t>
        <w:br/>
        <w:t>UserSvc --&gt; S3</w:t>
        <w:br/>
        <w:t>ServiceMesh --&gt; UserSvc</w:t>
        <w:br/>
        <w:t>ServiceMesh --&gt; OrderSvc</w:t>
        <w:br/>
        <w:t>ServiceMesh --&gt; PaySvc</w:t>
        <w:br/>
        <w:br/>
        <w:t>classDef client fill:#e3f2fd,stroke:#1976d2,stroke-width:2px,color:#000</w:t>
        <w:br/>
        <w:t>classDef edge fill:#f3e5f5,stroke:#7b1fa2,stroke-width:2px,color:#000</w:t>
        <w:br/>
        <w:t>classDef gateway fill:#fff3e0,stroke:#f57c00,stroke-width:2px,color:#000</w:t>
        <w:br/>
        <w:t>classDef service fill:#e8f5e9,stroke:#388e3c,stroke-width:2px,color:#000</w:t>
        <w:br/>
        <w:t>classDef queue fill:#fce4ec,stroke:#c2185b,stroke-width:2px,color:#000</w:t>
        <w:br/>
        <w:t>classDef cache fill:#e1f5fe,stroke:#0277bd,stroke-width:2px,color:#000</w:t>
        <w:br/>
        <w:t>classDef storage fill:#fffde7,stroke:#f9a825,stroke-width:2px,color:#000</w:t>
      </w:r>
    </w:p>
    <w:p>
      <w:bookmarkStart w:id="None" w:name="sec_technical_stack"/>
      <w:pPr>
        <w:pStyle w:val="Heading1"/>
      </w:pPr>
      <w:r>
        <w:t>Technology Stack</w:t>
      </w:r>
      <w:bookmarkEnd w:id="None"/>
    </w:p>
    <w:p>
      <w:pPr>
        <w:pStyle w:val="ListBullet"/>
      </w:pPr>
      <w:r>
        <w:t>AWS Lambda</w:t>
      </w:r>
    </w:p>
    <w:p>
      <w:pPr>
        <w:pStyle w:val="ListBullet"/>
      </w:pPr>
      <w:r>
        <w:t>Amazon S3</w:t>
      </w:r>
    </w:p>
    <w:p>
      <w:pPr>
        <w:pStyle w:val="ListBullet"/>
      </w:pPr>
      <w:r>
        <w:t>PostgreSQL</w:t>
      </w:r>
    </w:p>
    <w:p>
      <w:pPr>
        <w:pStyle w:val="ListBullet"/>
      </w:pPr>
      <w:r>
        <w:t>Redis</w:t>
      </w:r>
    </w:p>
    <w:p>
      <w:pPr>
        <w:pStyle w:val="ListBullet"/>
      </w:pPr>
      <w:r>
        <w:t>Kafka</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 Requirements Gathering</w:t>
            </w:r>
          </w:p>
        </w:tc>
        <w:tc>
          <w:tcPr>
            <w:tcW w:type="dxa" w:w="2880"/>
          </w:tcPr>
          <w:p>
            <w:r>
              <w:t>2 weeks</w:t>
            </w:r>
          </w:p>
        </w:tc>
        <w:tc>
          <w:tcPr>
            <w:tcW w:type="dxa" w:w="2880"/>
          </w:tcPr>
          <w:p>
            <w:r>
              <w:t>Gather requirements from stakeholders and define the scope of the project.</w:t>
            </w:r>
          </w:p>
        </w:tc>
      </w:tr>
      <w:tr>
        <w:tc>
          <w:tcPr>
            <w:tcW w:type="dxa" w:w="2880"/>
          </w:tcPr>
          <w:p>
            <w:r>
              <w:t>Phase 2: Data Collection and Analysis</w:t>
            </w:r>
          </w:p>
        </w:tc>
        <w:tc>
          <w:tcPr>
            <w:tcW w:type="dxa" w:w="2880"/>
          </w:tcPr>
          <w:p>
            <w:r>
              <w:t>4 weeks</w:t>
            </w:r>
          </w:p>
        </w:tc>
        <w:tc>
          <w:tcPr>
            <w:tcW w:type="dxa" w:w="2880"/>
          </w:tcPr>
          <w:p>
            <w:r>
              <w:t>Develop a data collection and analysis framework to gather and process coal usage data from various sources.</w:t>
            </w:r>
          </w:p>
        </w:tc>
      </w:tr>
      <w:tr>
        <w:tc>
          <w:tcPr>
            <w:tcW w:type="dxa" w:w="2880"/>
          </w:tcPr>
          <w:p>
            <w:r>
              <w:t>Phase 3: Predictive Modeling</w:t>
            </w:r>
          </w:p>
        </w:tc>
        <w:tc>
          <w:tcPr>
            <w:tcW w:type="dxa" w:w="2880"/>
          </w:tcPr>
          <w:p>
            <w:r>
              <w:t>6 weeks</w:t>
            </w:r>
          </w:p>
        </w:tc>
        <w:tc>
          <w:tcPr>
            <w:tcW w:type="dxa" w:w="2880"/>
          </w:tcPr>
          <w:p>
            <w:r>
              <w:t>Build predictive models to forecast coal demand and optimize coal usage based on historical data and market trends.</w:t>
            </w:r>
          </w:p>
        </w:tc>
      </w:tr>
      <w:tr>
        <w:tc>
          <w:tcPr>
            <w:tcW w:type="dxa" w:w="2880"/>
          </w:tcPr>
          <w:p>
            <w:r>
              <w:t>Phase 4: Real-time Monitoring and Alerting</w:t>
            </w:r>
          </w:p>
        </w:tc>
        <w:tc>
          <w:tcPr>
            <w:tcW w:type="dxa" w:w="2880"/>
          </w:tcPr>
          <w:p>
            <w:r>
              <w:t>4 weeks</w:t>
            </w:r>
          </w:p>
        </w:tc>
        <w:tc>
          <w:tcPr>
            <w:tcW w:type="dxa" w:w="2880"/>
          </w:tcPr>
          <w:p>
            <w:r>
              <w:t>Implement real-time monitoring and alerting systems to detect anomalies and optimize coal usage in real-time.</w:t>
            </w:r>
          </w:p>
        </w:tc>
      </w:tr>
      <w:tr>
        <w:tc>
          <w:tcPr>
            <w:tcW w:type="dxa" w:w="2880"/>
          </w:tcPr>
          <w:p>
            <w:r>
              <w:t>Phase 5: Coal Sourcing and Procurement</w:t>
            </w:r>
          </w:p>
        </w:tc>
        <w:tc>
          <w:tcPr>
            <w:tcW w:type="dxa" w:w="2880"/>
          </w:tcPr>
          <w:p>
            <w:r>
              <w:t>4 weeks</w:t>
            </w:r>
          </w:p>
        </w:tc>
        <w:tc>
          <w:tcPr>
            <w:tcW w:type="dxa" w:w="2880"/>
          </w:tcPr>
          <w:p>
            <w:r>
              <w:t>Develop a coal sourcing and procurement framework to optimize coal purchasing and reduce costs.</w:t>
            </w:r>
          </w:p>
        </w:tc>
      </w:tr>
      <w:tr>
        <w:tc>
          <w:tcPr>
            <w:tcW w:type="dxa" w:w="2880"/>
          </w:tcPr>
          <w:p>
            <w:r>
              <w:t>Phase 6: Reporting and Analytics</w:t>
            </w:r>
          </w:p>
        </w:tc>
        <w:tc>
          <w:tcPr>
            <w:tcW w:type="dxa" w:w="2880"/>
          </w:tcPr>
          <w:p>
            <w:r>
              <w:t>2 weeks</w:t>
            </w:r>
          </w:p>
        </w:tc>
        <w:tc>
          <w:tcPr>
            <w:tcW w:type="dxa" w:w="2880"/>
          </w:tcPr>
          <w:p>
            <w:r>
              <w:t>Create a reporting and analytics framework to provide insights and recommendations for coal cost optimization.</w:t>
            </w:r>
          </w:p>
        </w:tc>
      </w:tr>
    </w:tbl>
    <w:p>
      <w:bookmarkStart w:id="None" w:name="sec_objectives"/>
      <w:pPr>
        <w:pStyle w:val="Heading1"/>
      </w:pPr>
      <w:r>
        <w:t>Objectives</w:t>
      </w:r>
      <w:bookmarkEnd w:id="None"/>
    </w:p>
    <w:p>
      <w:pPr>
        <w:pStyle w:val="ListBullet"/>
      </w:pPr>
      <w:r>
        <w:t>Optimize coal usage by 20% within the first 6 months</w:t>
      </w:r>
    </w:p>
    <w:p>
      <w:pPr>
        <w:pStyle w:val="ListBullet"/>
      </w:pPr>
      <w:r>
        <w:t>Reduce coal costs by 15% within the first year</w:t>
      </w:r>
    </w:p>
    <w:p>
      <w:bookmarkStart w:id="None" w:name="sec_acceptance_criteria"/>
      <w:pPr>
        <w:pStyle w:val="Heading1"/>
      </w:pPr>
      <w:r>
        <w:t>Acceptance Criteria</w:t>
      </w:r>
      <w:bookmarkEnd w:id="None"/>
    </w:p>
    <w:p>
      <w:pPr>
        <w:pStyle w:val="ListBullet"/>
      </w:pPr>
      <w:r>
        <w:t>Coal usage data is collected and analyzed in real-time</w:t>
      </w:r>
    </w:p>
    <w:p>
      <w:pPr>
        <w:pStyle w:val="ListBullet"/>
      </w:pPr>
      <w:r>
        <w:t>Predictive models are built and deployed to forecast coal demand and optimize coal usage</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Project Manager</w:t>
            </w:r>
          </w:p>
        </w:tc>
        <w:tc>
          <w:tcPr>
            <w:tcW w:type="dxa" w:w="2160"/>
          </w:tcPr>
          <w:p>
            <w:r>
              <w:t>1</w:t>
            </w:r>
          </w:p>
        </w:tc>
        <w:tc>
          <w:tcPr>
            <w:tcW w:type="dxa" w:w="2160"/>
          </w:tcPr>
          <w:p>
            <w:r>
              <w:t>5</w:t>
            </w:r>
          </w:p>
        </w:tc>
        <w:tc>
          <w:tcPr>
            <w:tcW w:type="dxa" w:w="2160"/>
          </w:tcPr>
          <w:p>
            <w:r>
              <w:t>Oversee the project timeline, budget, and scope</w:t>
            </w:r>
          </w:p>
        </w:tc>
      </w:tr>
      <w:tr>
        <w:tc>
          <w:tcPr>
            <w:tcW w:type="dxa" w:w="2160"/>
          </w:tcPr>
          <w:p>
            <w:r>
              <w:t>Data Scientist</w:t>
            </w:r>
          </w:p>
        </w:tc>
        <w:tc>
          <w:tcPr>
            <w:tcW w:type="dxa" w:w="2160"/>
          </w:tcPr>
          <w:p>
            <w:r>
              <w:t>2</w:t>
            </w:r>
          </w:p>
        </w:tc>
        <w:tc>
          <w:tcPr>
            <w:tcW w:type="dxa" w:w="2160"/>
          </w:tcPr>
          <w:p>
            <w:r>
              <w:t>3</w:t>
            </w:r>
          </w:p>
        </w:tc>
        <w:tc>
          <w:tcPr>
            <w:tcW w:type="dxa" w:w="2160"/>
          </w:tcPr>
          <w:p>
            <w:r>
              <w:t>Develop predictive models and analyze coal usage data</w:t>
            </w:r>
          </w:p>
        </w:tc>
      </w:tr>
      <w:tr>
        <w:tc>
          <w:tcPr>
            <w:tcW w:type="dxa" w:w="2160"/>
          </w:tcPr>
          <w:p>
            <w:r>
              <w:t>Software Developer</w:t>
            </w:r>
          </w:p>
        </w:tc>
        <w:tc>
          <w:tcPr>
            <w:tcW w:type="dxa" w:w="2160"/>
          </w:tcPr>
          <w:p>
            <w:r>
              <w:t>3</w:t>
            </w:r>
          </w:p>
        </w:tc>
        <w:tc>
          <w:tcPr>
            <w:tcW w:type="dxa" w:w="2160"/>
          </w:tcPr>
          <w:p>
            <w:r>
              <w:t>2</w:t>
            </w:r>
          </w:p>
        </w:tc>
        <w:tc>
          <w:tcPr>
            <w:tcW w:type="dxa" w:w="2160"/>
          </w:tcPr>
          <w:p>
            <w:r>
              <w:t>Develop the data collection and analysis framework, predictive models, and real-time monitoring and alerting systems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AWS Lambda</w:t>
            </w:r>
          </w:p>
        </w:tc>
        <w:tc>
          <w:tcPr>
            <w:tcW w:type="dxa" w:w="2880"/>
          </w:tcPr>
          <w:p>
            <w:r>
              <w:t>₹750,000</w:t>
            </w:r>
          </w:p>
        </w:tc>
        <w:tc>
          <w:tcPr>
            <w:tcW w:type="dxa" w:w="2880"/>
          </w:tcPr>
          <w:p>
            <w:r>
              <w:t>Cost of AWS Lambda instances for predictive modeling</w:t>
            </w:r>
          </w:p>
        </w:tc>
      </w:tr>
      <w:tr>
        <w:tc>
          <w:tcPr>
            <w:tcW w:type="dxa" w:w="2880"/>
          </w:tcPr>
          <w:p>
            <w:r>
              <w:t>Amazon S3</w:t>
            </w:r>
          </w:p>
        </w:tc>
        <w:tc>
          <w:tcPr>
            <w:tcW w:type="dxa" w:w="2880"/>
          </w:tcPr>
          <w:p>
            <w:r>
              <w:t>₹500,000</w:t>
            </w:r>
          </w:p>
        </w:tc>
        <w:tc>
          <w:tcPr>
            <w:tcW w:type="dxa" w:w="2880"/>
          </w:tcPr>
          <w:p>
            <w:r>
              <w:t>Cost of Amazon S3 storage for coal usage data</w:t>
            </w:r>
          </w:p>
        </w:tc>
      </w:tr>
      <w:tr>
        <w:tc>
          <w:tcPr>
            <w:tcW w:type="dxa" w:w="2880"/>
          </w:tcPr>
          <w:p>
            <w:r>
              <w:t>PostgreSQL</w:t>
            </w:r>
          </w:p>
        </w:tc>
        <w:tc>
          <w:tcPr>
            <w:tcW w:type="dxa" w:w="2880"/>
          </w:tcPr>
          <w:p>
            <w:r>
              <w:t>₹300,000</w:t>
            </w:r>
          </w:p>
        </w:tc>
        <w:tc>
          <w:tcPr>
            <w:tcW w:type="dxa" w:w="2880"/>
          </w:tcPr>
          <w:p>
            <w:r>
              <w:t>Cost of PostgreSQL database for coal usage data storage</w:t>
            </w:r>
          </w:p>
        </w:tc>
      </w:tr>
      <w:tr>
        <w:tc>
          <w:tcPr>
            <w:tcW w:type="dxa" w:w="2880"/>
          </w:tcPr>
          <w:p>
            <w:r>
              <w:t>Redis</w:t>
            </w:r>
          </w:p>
        </w:tc>
        <w:tc>
          <w:tcPr>
            <w:tcW w:type="dxa" w:w="2880"/>
          </w:tcPr>
          <w:p>
            <w:r>
              <w:t>₹200,000</w:t>
            </w:r>
          </w:p>
        </w:tc>
        <w:tc>
          <w:tcPr>
            <w:tcW w:type="dxa" w:w="2880"/>
          </w:tcPr>
          <w:p>
            <w:r>
              <w:t>Cost of Redis cache for real-time monitoring and alerting</w:t>
            </w:r>
          </w:p>
        </w:tc>
      </w:tr>
      <w:tr>
        <w:tc>
          <w:tcPr>
            <w:tcW w:type="dxa" w:w="2880"/>
          </w:tcPr>
          <w:p>
            <w:r>
              <w:t>Kafka</w:t>
            </w:r>
          </w:p>
        </w:tc>
        <w:tc>
          <w:tcPr>
            <w:tcW w:type="dxa" w:w="2880"/>
          </w:tcPr>
          <w:p>
            <w:r>
              <w:t>₹150,000</w:t>
            </w:r>
          </w:p>
        </w:tc>
        <w:tc>
          <w:tcPr>
            <w:tcW w:type="dxa" w:w="2880"/>
          </w:tcPr>
          <w:p>
            <w:r>
              <w:t>Cost of Kafka queue for real-time monitoring and alerting</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Coal usage reduction</w:t>
            </w:r>
          </w:p>
        </w:tc>
        <w:tc>
          <w:tcPr>
            <w:tcW w:type="dxa" w:w="2160"/>
          </w:tcPr>
          <w:p>
            <w:r>
              <w:t>20%</w:t>
            </w:r>
          </w:p>
        </w:tc>
        <w:tc>
          <w:tcPr>
            <w:tcW w:type="dxa" w:w="2160"/>
          </w:tcPr>
          <w:p>
            <w:r>
              <w:t>Monthly coal usage reports</w:t>
            </w:r>
          </w:p>
        </w:tc>
        <w:tc>
          <w:tcPr>
            <w:tcW w:type="dxa" w:w="2160"/>
          </w:tcPr>
          <w:p>
            <w:r>
              <w:t>Monthly</w:t>
            </w:r>
          </w:p>
        </w:tc>
      </w:tr>
      <w:tr>
        <w:tc>
          <w:tcPr>
            <w:tcW w:type="dxa" w:w="2160"/>
          </w:tcPr>
          <w:p>
            <w:r>
              <w:t>Coal cost reduction</w:t>
            </w:r>
          </w:p>
        </w:tc>
        <w:tc>
          <w:tcPr>
            <w:tcW w:type="dxa" w:w="2160"/>
          </w:tcPr>
          <w:p>
            <w:r>
              <w:t>15%</w:t>
            </w:r>
          </w:p>
        </w:tc>
        <w:tc>
          <w:tcPr>
            <w:tcW w:type="dxa" w:w="2160"/>
          </w:tcPr>
          <w:p>
            <w:r>
              <w:t>Quarterly coal cost reports</w:t>
            </w:r>
          </w:p>
        </w:tc>
        <w:tc>
          <w:tcPr>
            <w:tcW w:type="dxa" w:w="2160"/>
          </w:tcPr>
          <w:p>
            <w:r>
              <w:t>Quarterly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