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AI-Based Automatic Public Ticketing Management System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public ticketing management system is manual and prone to errors, leading to inefficient ticket processing and customer dissatisfaction.</w:t>
      </w:r>
    </w:p>
    <w:p>
      <w:bookmarkStart w:id="1" w:name="sec_key_challenges"/>
      <w:pPr>
        <w:pStyle w:val="Heading1"/>
      </w:pPr>
      <w:r>
        <w:t>Key Challenges</w:t>
      </w:r>
      <w:bookmarkEnd w:id="1"/>
    </w:p>
    <w:p>
      <w:pPr>
        <w:pStyle w:val="ListBullet"/>
      </w:pPr>
      <w:r>
        <w:t>Manual ticket processing leading to errors and inefficiencies</w:t>
      </w:r>
    </w:p>
    <w:p>
      <w:pPr>
        <w:pStyle w:val="ListBullet"/>
      </w:pPr>
      <w:r>
        <w:t>Inability to handle high volumes of tickets</w:t>
      </w:r>
    </w:p>
    <w:p>
      <w:pPr>
        <w:pStyle w:val="ListBullet"/>
      </w:pPr>
      <w:r>
        <w:t>Limited customer support and feedback mechanisms</w:t>
      </w:r>
    </w:p>
    <w:p>
      <w:bookmarkStart w:id="1" w:name="sec_solution_approach"/>
      <w:pPr>
        <w:pStyle w:val="Heading1"/>
      </w:pPr>
      <w:r>
        <w:t>Our Solution Approach</w:t>
      </w:r>
      <w:bookmarkEnd w:id="1"/>
    </w:p>
    <w:p>
      <w:pPr>
        <w:pStyle w:val="Heading2"/>
      </w:pPr>
      <w:r>
        <w:t>Step 1: Data Collection and Preprocessing</w:t>
      </w:r>
    </w:p>
    <w:p>
      <w:r>
        <w:t>Collect and preprocess ticket data from various sources, including customer feedback and ticket history</w:t>
      </w:r>
    </w:p>
    <w:p>
      <w:pPr>
        <w:pStyle w:val="Heading2"/>
      </w:pPr>
      <w:r>
        <w:t>Step 2: AI Model Development</w:t>
      </w:r>
    </w:p>
    <w:p>
      <w:r>
        <w:t>Develop and train AI models to analyze ticket data and predict ticket resolution outcomes</w:t>
      </w:r>
    </w:p>
    <w:p>
      <w:pPr>
        <w:pStyle w:val="Heading2"/>
      </w:pPr>
      <w:r>
        <w:t>Step 3: System Integration</w:t>
      </w:r>
    </w:p>
    <w:p>
      <w:r>
        <w:t>Integrate AI models with the existing ticketing system to automate ticket processing and resolution</w:t>
      </w:r>
    </w:p>
    <w:p>
      <w:pPr>
        <w:pStyle w:val="Heading2"/>
      </w:pPr>
      <w:r>
        <w:t>Step 4: User Interface Development</w:t>
      </w:r>
    </w:p>
    <w:p>
      <w:r>
        <w:t>Develop a user-friendly interface for customers to submit and track tickets</w:t>
      </w:r>
    </w:p>
    <w:p>
      <w:pPr>
        <w:pStyle w:val="Heading2"/>
      </w:pPr>
      <w:r>
        <w:t>Step 5: Testing and Deployment</w:t>
      </w:r>
    </w:p>
    <w:p>
      <w:r>
        <w:t>Test and deploy the AI-based ticketing system to ensure seamless integration and functionality</w:t>
      </w:r>
    </w:p>
    <w:p>
      <w:pPr>
        <w:pStyle w:val="Heading2"/>
      </w:pPr>
      <w:r>
        <w:t>Step 6: Ongoing Maintenance and Support</w:t>
      </w:r>
    </w:p>
    <w:p>
      <w:r>
        <w:t>Continuously monitor and improve the AI-based ticketing system to ensure optimal performance and customer satisfaction</w:t>
      </w:r>
    </w:p>
    <w:p>
      <w:bookmarkStart w:id="1" w:name="sec_architecture_diagram"/>
      <w:pPr>
        <w:pStyle w:val="Heading1"/>
      </w:pPr>
      <w:r>
        <w:t>Architecture Diagram</w:t>
      </w:r>
      <w:bookmarkEnd w:id="1"/>
    </w:p>
    <w:p>
      <w:r>
        <w:t>Architecture Diagram (fallback textual description):</w:t>
        <w:br/>
        <w:t>graph TD</w:t>
        <w:br/>
        <w:t>subgraph Client Layer</w:t>
        <w:br/>
        <w:t>Customer[Customer]</w:t>
        <w:br/>
        <w:t>WebApp[Web Application]</w:t>
        <w:br/>
        <w:t>end</w:t>
        <w:br/>
        <w:t>subgraph Edge Network</w:t>
        <w:br/>
        <w:t>CDN[CloudFront CDN]</w:t>
        <w:br/>
        <w:t>WAF[Web Firewall]</w:t>
        <w:br/>
        <w:t>LB[Load Balancer]</w:t>
        <w:br/>
        <w:t>end</w:t>
        <w:br/>
        <w:t>subgraph API Gateway</w:t>
        <w:br/>
        <w:t>APIGateway[API Gateway]</w:t>
        <w:br/>
        <w:t>AuthService[Auth Service]</w:t>
        <w:br/>
        <w:t>RateLimit[Rate Limiter]</w:t>
        <w:br/>
        <w:t>end</w:t>
        <w:br/>
        <w:t>subgraph Microservices</w:t>
        <w:br/>
        <w:t>UserSvc[User Service]</w:t>
        <w:br/>
        <w:t>OrderSvc[Order Service]</w:t>
        <w:br/>
        <w:t>PaySvc[Payment Service]</w:t>
        <w:br/>
        <w:t>NotifySvc[Notification Service]</w:t>
        <w:br/>
        <w:t>end</w:t>
        <w:br/>
        <w:t>subgraph Infrastructure</w:t>
        <w:br/>
        <w:t>Queue[Kafka Queue]</w:t>
        <w:br/>
        <w:t>Cache[Redis Cache]</w:t>
        <w:br/>
        <w:t>ServiceMesh[Service Mesh]</w:t>
        <w:br/>
        <w:t>end</w:t>
        <w:br/>
        <w:t>subgraph Data Layer</w:t>
        <w:br/>
        <w:t>PrimaryDB[PostgreSQL]</w:t>
        <w:br/>
        <w:t>AnalyticsDB[Redshift]</w:t>
        <w:br/>
        <w:t>S3[S3 Storage]</w:t>
        <w:br/>
        <w:t>Search[Elasticsearch]</w:t>
        <w:br/>
        <w:t>end</w:t>
        <w:br/>
        <w:t>Customer --&gt; WebApp</w:t>
        <w:br/>
        <w:t>WebApp --&gt; CDN</w:t>
        <w:br/>
        <w:t>CDN --&gt; WAF</w:t>
        <w:br/>
        <w:t>WAF --&gt; LB</w:t>
        <w:br/>
        <w:t>LB --&gt; APIGateway</w:t>
        <w:br/>
        <w:t>APIGateway --&gt; AuthService</w:t>
        <w:br/>
        <w:t>AuthService --&gt; RateLimit</w:t>
        <w:br/>
        <w:t>RateLimit --&gt; UserSvc</w:t>
        <w:br/>
        <w:t>RateLimit --&gt; OrderSvc</w:t>
        <w:br/>
        <w:t>UserSvc --&gt; Cache</w:t>
        <w:br/>
        <w:t>UserSvc --&gt; PrimaryDB</w:t>
        <w:br/>
        <w:t>OrderSvc --&gt; Queue</w:t>
        <w:br/>
        <w:t>Queue --&gt; PaySvc</w:t>
        <w:br/>
        <w:t>Queue --&gt; NotifySvc</w:t>
        <w:br/>
        <w:t>PaySvc --&gt; PrimaryDB</w:t>
        <w:br/>
        <w:t>OrderSvc --&gt; AnalyticsDB</w:t>
        <w:br/>
        <w:t>NotifySvc --&gt; Search</w:t>
        <w:br/>
        <w:t>UserSvc --&gt; S3</w:t>
        <w:br/>
        <w:t>ServiceMesh --&gt; UserSvc</w:t>
        <w:br/>
        <w:t>ServiceMesh --&gt; OrderSvc</w:t>
        <w:br/>
        <w:t>ServiceMesh --&gt; PaySvc</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cache fill:#e1f5fe,stroke:#0277bd,stroke-width:2px,color:#000</w:t>
        <w:br/>
        <w:t>classDef storage fill:#fffde7,stroke:#f9a825,stroke-width:2px,color:#000</w:t>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PostgreSQL</w:t>
      </w:r>
    </w:p>
    <w:p>
      <w:pPr>
        <w:pStyle w:val="ListBullet"/>
      </w:pPr>
      <w:r>
        <w:t>Redis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w:t>
            </w:r>
          </w:p>
        </w:tc>
        <w:tc>
          <w:tcPr>
            <w:tcW w:type="dxa" w:w="2880"/>
          </w:tcPr>
          <w:p>
            <w:r>
              <w:t>4 weeks</w:t>
            </w:r>
          </w:p>
        </w:tc>
        <w:tc>
          <w:tcPr>
            <w:tcW w:type="dxa" w:w="2880"/>
          </w:tcPr>
          <w:p>
            <w:r>
              <w:t>Gather requirements from stakeholders and customers</w:t>
            </w:r>
          </w:p>
        </w:tc>
      </w:tr>
      <w:tr>
        <w:tc>
          <w:tcPr>
            <w:tcW w:type="dxa" w:w="2880"/>
          </w:tcPr>
          <w:p>
            <w:r>
              <w:t>Phase 2: Data Collection and Preprocessing</w:t>
            </w:r>
          </w:p>
        </w:tc>
        <w:tc>
          <w:tcPr>
            <w:tcW w:type="dxa" w:w="2880"/>
          </w:tcPr>
          <w:p>
            <w:r>
              <w:t>6 weeks</w:t>
            </w:r>
          </w:p>
        </w:tc>
        <w:tc>
          <w:tcPr>
            <w:tcW w:type="dxa" w:w="2880"/>
          </w:tcPr>
          <w:p>
            <w:r>
              <w:t>Collect and preprocess ticket data from various sources</w:t>
            </w:r>
          </w:p>
        </w:tc>
      </w:tr>
      <w:tr>
        <w:tc>
          <w:tcPr>
            <w:tcW w:type="dxa" w:w="2880"/>
          </w:tcPr>
          <w:p>
            <w:r>
              <w:t>Phase 3: AI Model Development</w:t>
            </w:r>
          </w:p>
        </w:tc>
        <w:tc>
          <w:tcPr>
            <w:tcW w:type="dxa" w:w="2880"/>
          </w:tcPr>
          <w:p>
            <w:r>
              <w:t>8 weeks</w:t>
            </w:r>
          </w:p>
        </w:tc>
        <w:tc>
          <w:tcPr>
            <w:tcW w:type="dxa" w:w="2880"/>
          </w:tcPr>
          <w:p>
            <w:r>
              <w:t>Develop and train AI models to analyze ticket data and predict ticket resolution outcomes</w:t>
            </w:r>
          </w:p>
        </w:tc>
      </w:tr>
      <w:tr>
        <w:tc>
          <w:tcPr>
            <w:tcW w:type="dxa" w:w="2880"/>
          </w:tcPr>
          <w:p>
            <w:r>
              <w:t>Phase 4: System Integration</w:t>
            </w:r>
          </w:p>
        </w:tc>
        <w:tc>
          <w:tcPr>
            <w:tcW w:type="dxa" w:w="2880"/>
          </w:tcPr>
          <w:p>
            <w:r>
              <w:t>6 weeks</w:t>
            </w:r>
          </w:p>
        </w:tc>
        <w:tc>
          <w:tcPr>
            <w:tcW w:type="dxa" w:w="2880"/>
          </w:tcPr>
          <w:p>
            <w:r>
              <w:t>Integrate AI models with the existing ticketing system</w:t>
            </w:r>
          </w:p>
        </w:tc>
      </w:tr>
      <w:tr>
        <w:tc>
          <w:tcPr>
            <w:tcW w:type="dxa" w:w="2880"/>
          </w:tcPr>
          <w:p>
            <w:r>
              <w:t>Phase 5: User Interface Development</w:t>
            </w:r>
          </w:p>
        </w:tc>
        <w:tc>
          <w:tcPr>
            <w:tcW w:type="dxa" w:w="2880"/>
          </w:tcPr>
          <w:p>
            <w:r>
              <w:t>4 weeks</w:t>
            </w:r>
          </w:p>
        </w:tc>
        <w:tc>
          <w:tcPr>
            <w:tcW w:type="dxa" w:w="2880"/>
          </w:tcPr>
          <w:p>
            <w:r>
              <w:t>Develop a user-friendly interface for customers to submit and track tickets</w:t>
            </w:r>
          </w:p>
        </w:tc>
      </w:tr>
      <w:tr>
        <w:tc>
          <w:tcPr>
            <w:tcW w:type="dxa" w:w="2880"/>
          </w:tcPr>
          <w:p>
            <w:r>
              <w:t>Phase 6: Testing and Deployment</w:t>
            </w:r>
          </w:p>
        </w:tc>
        <w:tc>
          <w:tcPr>
            <w:tcW w:type="dxa" w:w="2880"/>
          </w:tcPr>
          <w:p>
            <w:r>
              <w:t>4 weeks</w:t>
            </w:r>
          </w:p>
        </w:tc>
        <w:tc>
          <w:tcPr>
            <w:tcW w:type="dxa" w:w="2880"/>
          </w:tcPr>
          <w:p>
            <w:r>
              <w:t>Test and deploy the AI-based ticketing system</w:t>
            </w:r>
          </w:p>
        </w:tc>
      </w:tr>
      <w:tr>
        <w:tc>
          <w:tcPr>
            <w:tcW w:type="dxa" w:w="2880"/>
          </w:tcPr>
          <w:p>
            <w:r>
              <w:t>Phase 7: Ongoing Maintenance and Support</w:t>
            </w:r>
          </w:p>
        </w:tc>
        <w:tc>
          <w:tcPr>
            <w:tcW w:type="dxa" w:w="2880"/>
          </w:tcPr>
          <w:p>
            <w:r>
              <w:t>Ongoing</w:t>
            </w:r>
          </w:p>
        </w:tc>
        <w:tc>
          <w:tcPr>
            <w:tcW w:type="dxa" w:w="2880"/>
          </w:tcPr>
          <w:p>
            <w:r>
              <w:t>Continuously monitor and improve the AI-based ticketing system</w:t>
            </w:r>
          </w:p>
        </w:tc>
      </w:tr>
    </w:tbl>
    <w:p>
      <w:bookmarkStart w:id="None" w:name="sec_objectives"/>
      <w:pPr>
        <w:pStyle w:val="Heading1"/>
      </w:pPr>
      <w:r>
        <w:t>Objectives</w:t>
      </w:r>
      <w:bookmarkEnd w:id="None"/>
    </w:p>
    <w:p>
      <w:pPr>
        <w:pStyle w:val="ListBullet"/>
      </w:pPr>
      <w:r>
        <w:t>Automate ticket processing and resolution using AI models</w:t>
      </w:r>
    </w:p>
    <w:p>
      <w:pPr>
        <w:pStyle w:val="ListBullet"/>
      </w:pPr>
      <w:r>
        <w:t>Improve customer satisfaction and experience through a user-friendly interface</w:t>
      </w:r>
    </w:p>
    <w:p>
      <w:bookmarkStart w:id="None" w:name="sec_acceptance_criteria"/>
      <w:pPr>
        <w:pStyle w:val="Heading1"/>
      </w:pPr>
      <w:r>
        <w:t>Acceptance Criteria</w:t>
      </w:r>
      <w:bookmarkEnd w:id="None"/>
    </w:p>
    <w:p>
      <w:pPr>
        <w:pStyle w:val="ListBullet"/>
      </w:pPr>
      <w:r>
        <w:t>AI models accurately predict ticket resolution outcomes</w:t>
      </w:r>
    </w:p>
    <w:p>
      <w:pPr>
        <w:pStyle w:val="ListBullet"/>
      </w:pPr>
      <w:r>
        <w:t>System integrates seamlessly with existing ticketing system</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AI/ML Engineer</w:t>
            </w:r>
          </w:p>
        </w:tc>
        <w:tc>
          <w:tcPr>
            <w:tcW w:type="dxa" w:w="2160"/>
          </w:tcPr>
          <w:p>
            <w:r>
              <w:t>2</w:t>
            </w:r>
          </w:p>
        </w:tc>
        <w:tc>
          <w:tcPr>
            <w:tcW w:type="dxa" w:w="2160"/>
          </w:tcPr>
          <w:p>
            <w:r>
              <w:t>5</w:t>
            </w:r>
          </w:p>
        </w:tc>
        <w:tc>
          <w:tcPr>
            <w:tcW w:type="dxa" w:w="2160"/>
          </w:tcPr>
          <w:p>
            <w:r>
              <w:t>Develop and train AI models, integrate with existing ticketing system</w:t>
            </w:r>
          </w:p>
        </w:tc>
      </w:tr>
      <w:tr>
        <w:tc>
          <w:tcPr>
            <w:tcW w:type="dxa" w:w="2160"/>
          </w:tcPr>
          <w:p>
            <w:r>
              <w:t>Software Developer</w:t>
            </w:r>
          </w:p>
        </w:tc>
        <w:tc>
          <w:tcPr>
            <w:tcW w:type="dxa" w:w="2160"/>
          </w:tcPr>
          <w:p>
            <w:r>
              <w:t>3</w:t>
            </w:r>
          </w:p>
        </w:tc>
        <w:tc>
          <w:tcPr>
            <w:tcW w:type="dxa" w:w="2160"/>
          </w:tcPr>
          <w:p>
            <w:r>
              <w:t>4</w:t>
            </w:r>
          </w:p>
        </w:tc>
        <w:tc>
          <w:tcPr>
            <w:tcW w:type="dxa" w:w="2160"/>
          </w:tcPr>
          <w:p>
            <w:r>
              <w:t>Develop user-friendly interface, integrate with AI models</w:t>
            </w:r>
          </w:p>
        </w:tc>
      </w:tr>
      <w:tr>
        <w:tc>
          <w:tcPr>
            <w:tcW w:type="dxa" w:w="2160"/>
          </w:tcPr>
          <w:p>
            <w:r>
              <w:t>Data Scientist</w:t>
            </w:r>
          </w:p>
        </w:tc>
        <w:tc>
          <w:tcPr>
            <w:tcW w:type="dxa" w:w="2160"/>
          </w:tcPr>
          <w:p>
            <w:r>
              <w:t>1</w:t>
            </w:r>
          </w:p>
        </w:tc>
        <w:tc>
          <w:tcPr>
            <w:tcW w:type="dxa" w:w="2160"/>
          </w:tcPr>
          <w:p>
            <w:r>
              <w:t>6</w:t>
            </w:r>
          </w:p>
        </w:tc>
        <w:tc>
          <w:tcPr>
            <w:tcW w:type="dxa" w:w="2160"/>
          </w:tcPr>
          <w:p>
            <w:r>
              <w:t>Collect and preprocess ticket data, develop AI models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 Model Development</w:t>
            </w:r>
          </w:p>
        </w:tc>
        <w:tc>
          <w:tcPr>
            <w:tcW w:type="dxa" w:w="2880"/>
          </w:tcPr>
          <w:p>
            <w:r>
              <w:t>₹1,500,000</w:t>
            </w:r>
          </w:p>
        </w:tc>
        <w:tc>
          <w:tcPr>
            <w:tcW w:type="dxa" w:w="2880"/>
          </w:tcPr>
          <w:p>
            <w:r>
              <w:t>Development of AI models and integration with existing ticketing system</w:t>
            </w:r>
          </w:p>
        </w:tc>
      </w:tr>
      <w:tr>
        <w:tc>
          <w:tcPr>
            <w:tcW w:type="dxa" w:w="2880"/>
          </w:tcPr>
          <w:p>
            <w:r>
              <w:t>User Interface Development</w:t>
            </w:r>
          </w:p>
        </w:tc>
        <w:tc>
          <w:tcPr>
            <w:tcW w:type="dxa" w:w="2880"/>
          </w:tcPr>
          <w:p>
            <w:r>
              <w:t>₹750,000</w:t>
            </w:r>
          </w:p>
        </w:tc>
        <w:tc>
          <w:tcPr>
            <w:tcW w:type="dxa" w:w="2880"/>
          </w:tcPr>
          <w:p>
            <w:r>
              <w:t>Development of user-friendly interface for customers</w:t>
            </w:r>
          </w:p>
        </w:tc>
      </w:tr>
      <w:tr>
        <w:tc>
          <w:tcPr>
            <w:tcW w:type="dxa" w:w="2880"/>
          </w:tcPr>
          <w:p>
            <w:r>
              <w:t>Infrastructure and Maintenance</w:t>
            </w:r>
          </w:p>
        </w:tc>
        <w:tc>
          <w:tcPr>
            <w:tcW w:type="dxa" w:w="2880"/>
          </w:tcPr>
          <w:p>
            <w:r>
              <w:t>₹1,000,000</w:t>
            </w:r>
          </w:p>
        </w:tc>
        <w:tc>
          <w:tcPr>
            <w:tcW w:type="dxa" w:w="2880"/>
          </w:tcPr>
          <w:p>
            <w:r>
              <w:t>Ongoing maintenance and support of AI-based ticketing system</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Ticket Resolution Rate</w:t>
            </w:r>
          </w:p>
        </w:tc>
        <w:tc>
          <w:tcPr>
            <w:tcW w:type="dxa" w:w="2160"/>
          </w:tcPr>
          <w:p>
            <w:r>
              <w:t>90%</w:t>
            </w:r>
          </w:p>
        </w:tc>
        <w:tc>
          <w:tcPr>
            <w:tcW w:type="dxa" w:w="2160"/>
          </w:tcPr>
          <w:p>
            <w:r>
              <w:t>Percentage of tickets resolved within 24 hours</w:t>
            </w:r>
          </w:p>
        </w:tc>
        <w:tc>
          <w:tcPr>
            <w:tcW w:type="dxa" w:w="2160"/>
          </w:tcPr>
          <w:p>
            <w:r>
              <w:t>Daily</w:t>
            </w:r>
          </w:p>
        </w:tc>
      </w:tr>
      <w:tr>
        <w:tc>
          <w:tcPr>
            <w:tcW w:type="dxa" w:w="2160"/>
          </w:tcPr>
          <w:p>
            <w:r>
              <w:t>Customer Satisfaction</w:t>
            </w:r>
          </w:p>
        </w:tc>
        <w:tc>
          <w:tcPr>
            <w:tcW w:type="dxa" w:w="2160"/>
          </w:tcPr>
          <w:p>
            <w:r>
              <w:t>95%</w:t>
            </w:r>
          </w:p>
        </w:tc>
        <w:tc>
          <w:tcPr>
            <w:tcW w:type="dxa" w:w="2160"/>
          </w:tcPr>
          <w:p>
            <w:r>
              <w:t>Customer feedback and surveys</w:t>
            </w:r>
          </w:p>
        </w:tc>
        <w:tc>
          <w:tcPr>
            <w:tcW w:type="dxa" w:w="2160"/>
          </w:tcPr>
          <w:p>
            <w:r>
              <w:t>Weekly</w:t>
            </w:r>
          </w:p>
        </w:tc>
      </w:tr>
      <w:tr>
        <w:tc>
          <w:tcPr>
            <w:tcW w:type="dxa" w:w="2160"/>
          </w:tcPr>
          <w:p>
            <w:r>
              <w:t>System Uptime</w:t>
            </w:r>
          </w:p>
        </w:tc>
        <w:tc>
          <w:tcPr>
            <w:tcW w:type="dxa" w:w="2160"/>
          </w:tcPr>
          <w:p>
            <w:r>
              <w:t>99.99%</w:t>
            </w:r>
          </w:p>
        </w:tc>
        <w:tc>
          <w:tcPr>
            <w:tcW w:type="dxa" w:w="2160"/>
          </w:tcPr>
          <w:p>
            <w:r>
              <w:t>System monitoring and logging</w:t>
            </w:r>
          </w:p>
        </w:tc>
        <w:tc>
          <w:tcPr>
            <w:tcW w:type="dxa" w:w="2160"/>
          </w:tcPr>
          <w:p>
            <w:r>
              <w:t>Hourly</w:t>
            </w:r>
          </w:p>
        </w:tc>
      </w:tr>
      <w:tr>
        <w:tc>
          <w:tcPr>
            <w:tcW w:type="dxa" w:w="2160"/>
          </w:tcPr>
          <w:p>
            <w:r>
              <w:t>AI Model Accuracy</w:t>
            </w:r>
          </w:p>
        </w:tc>
        <w:tc>
          <w:tcPr>
            <w:tcW w:type="dxa" w:w="2160"/>
          </w:tcPr>
          <w:p>
            <w:r>
              <w:t>95%</w:t>
            </w:r>
          </w:p>
        </w:tc>
        <w:tc>
          <w:tcPr>
            <w:tcW w:type="dxa" w:w="2160"/>
          </w:tcPr>
          <w:p>
            <w:r>
              <w:t>Model evaluation metrics</w:t>
            </w:r>
          </w:p>
        </w:tc>
        <w:tc>
          <w:tcPr>
            <w:tcW w:type="dxa" w:w="2160"/>
          </w:tcPr>
          <w:p>
            <w:r>
              <w:t>Weekly</w:t>
            </w:r>
          </w:p>
        </w:tc>
      </w:tr>
      <w:tr>
        <w:tc>
          <w:tcPr>
            <w:tcW w:type="dxa" w:w="2160"/>
          </w:tcPr>
          <w:p>
            <w:r>
              <w:t>Data Quality</w:t>
            </w:r>
          </w:p>
        </w:tc>
        <w:tc>
          <w:tcPr>
            <w:tcW w:type="dxa" w:w="2160"/>
          </w:tcPr>
          <w:p>
            <w:r>
              <w:t>99.9%</w:t>
            </w:r>
          </w:p>
        </w:tc>
        <w:tc>
          <w:tcPr>
            <w:tcW w:type="dxa" w:w="2160"/>
          </w:tcPr>
          <w:p>
            <w:r>
              <w:t>Data validation and cleaning</w:t>
            </w:r>
          </w:p>
        </w:tc>
        <w:tc>
          <w:tcPr>
            <w:tcW w:type="dxa" w:w="2160"/>
          </w:tcPr>
          <w:p>
            <w:r>
              <w:t>Daily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