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IRCTC Ticketing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Develop an AI-driven ticketing system for IRCTC to enhance customer experience, reduce manual errors, and improve operational efficiency.</w:t>
      </w:r>
    </w:p>
    <w:p>
      <w:bookmarkStart w:id="1" w:name="sec_key_challenges"/>
      <w:pPr>
        <w:pStyle w:val="Heading1"/>
      </w:pPr>
      <w:r>
        <w:t>Key Challenges</w:t>
      </w:r>
      <w:bookmarkEnd w:id="1"/>
    </w:p>
    <w:p>
      <w:pPr>
        <w:pStyle w:val="ListBullet"/>
      </w:pPr>
      <w:r>
        <w:t>Integrating AI/ML capabilities with existing ticketing infrastructure</w:t>
      </w:r>
    </w:p>
    <w:p>
      <w:pPr>
        <w:pStyle w:val="ListBullet"/>
      </w:pPr>
      <w:r>
        <w:t>Ensuring seamless user experience and high system availability</w:t>
      </w:r>
    </w:p>
    <w:p>
      <w:pPr>
        <w:pStyle w:val="ListBullet"/>
      </w:pPr>
      <w:r>
        <w:t>Meeting strict security and data privacy requirements</w:t>
      </w:r>
    </w:p>
    <w:p>
      <w:bookmarkStart w:id="1" w:name="sec_solution_approach"/>
      <w:pPr>
        <w:pStyle w:val="Heading1"/>
      </w:pPr>
      <w:r>
        <w:t>Our Solution Approach</w:t>
      </w:r>
      <w:bookmarkEnd w:id="1"/>
    </w:p>
    <w:p>
      <w:pPr>
        <w:pStyle w:val="Heading2"/>
      </w:pPr>
      <w:r>
        <w:t>Step 1: Requirements Gathering and Analysis</w:t>
      </w:r>
    </w:p>
    <w:p>
      <w:r>
        <w:t>Conduct thorough requirements gathering and analysis to understand IRCTC's existing ticketing system, customer needs, and business objectives.</w:t>
      </w:r>
    </w:p>
    <w:p>
      <w:pPr>
        <w:pStyle w:val="Heading2"/>
      </w:pPr>
      <w:r>
        <w:t>Step 2: AI/ML Model Development</w:t>
      </w:r>
    </w:p>
    <w:p>
      <w:r>
        <w:t>Design and develop AI/ML models to predict ticket demand, optimize pricing, and improve customer segmentation.</w:t>
      </w:r>
    </w:p>
    <w:p>
      <w:pPr>
        <w:pStyle w:val="Heading2"/>
      </w:pPr>
      <w:r>
        <w:t>Step 3: System Integration and Testing</w:t>
      </w:r>
    </w:p>
    <w:p>
      <w:r>
        <w:t>Integrate AI/ML models with the existing ticketing system, conduct thorough testing, and ensure seamless integration with IRCTC's infrastructure.</w:t>
      </w:r>
    </w:p>
    <w:p>
      <w:pPr>
        <w:pStyle w:val="Heading2"/>
      </w:pPr>
      <w:r>
        <w:t>Step 4: Deployment and Monitoring</w:t>
      </w:r>
    </w:p>
    <w:p>
      <w:r>
        <w:t>Deploy the AI-powered ticketing system, set up monitoring tools, and ensure high system availability and performance.</w:t>
      </w:r>
    </w:p>
    <w:p>
      <w:pPr>
        <w:pStyle w:val="Heading2"/>
      </w:pPr>
      <w:r>
        <w:t>Step 5: Training and Support</w:t>
      </w:r>
    </w:p>
    <w:p>
      <w:r>
        <w:t>Provide comprehensive training to IRCTC staff and offer ongoing support to ensure successful adoption and operation of the AI-powered ticketing system.</w:t>
      </w:r>
    </w:p>
    <w:p>
      <w:bookmarkStart w:id="1" w:name="sec_architecture_diagram"/>
      <w:pPr>
        <w:pStyle w:val="Heading1"/>
      </w:pPr>
      <w:r>
        <w:t>Architecture Diagram</w:t>
      </w:r>
      <w:bookmarkEnd w:id="1"/>
    </w:p>
    <w:p>
      <w:r>
        <w:t>Architecture Diagram (fallback textual description):</w:t>
        <w:br/>
        <w:t>graph TD</w:t>
        <w:br/>
        <w:t>subgraph CL[Client Layer]</w:t>
        <w:br/>
        <w:t>WebApp[Web Application]</w:t>
        <w:br/>
        <w:t>MobileApp[Mobile App]</w:t>
        <w:br/>
        <w:t>end</w:t>
        <w:br/>
        <w:t>subgraph Edge[Edge Network]</w:t>
        <w:br/>
        <w:t>CDN[CloudFront CDN]</w:t>
        <w:br/>
        <w:t>WAF[Web Firewall]</w:t>
        <w:br/>
        <w:t>LB[Load Balancer]</w:t>
        <w:br/>
        <w:t>end</w:t>
        <w:br/>
        <w:t>subgraph GW[API Gateway]</w:t>
        <w:br/>
        <w:t>API[API Gateway]</w:t>
        <w:br/>
        <w:t>Auth[Auth Service]</w:t>
        <w:br/>
        <w:t>RateLimit[Rate Limiter]</w:t>
        <w:br/>
        <w:t>end</w:t>
        <w:br/>
        <w:t>subgraph SVC[Microservices]</w:t>
        <w:br/>
        <w:t>UserSvc[User Service]</w:t>
        <w:br/>
        <w:t>OrderSvc[Order Service]</w:t>
        <w:br/>
        <w:t>PaySvc[Payment Service]</w:t>
        <w:br/>
        <w:t>NotifySvc[Notification Service]</w:t>
        <w:br/>
        <w:t>end</w:t>
        <w:br/>
        <w:t>subgraph INF[Infrastructure]</w:t>
        <w:br/>
        <w:t>Queue[Kafka Queue]</w:t>
        <w:br/>
        <w:t>Cache[Redis Cache]</w:t>
        <w:br/>
        <w:t>ServiceMesh[Service Mesh]</w:t>
        <w:br/>
        <w:t>end</w:t>
        <w:br/>
        <w:t>subgraph DATA[Data Layer]</w:t>
        <w:br/>
        <w:t>PrimaryDB[PostgreSQL]</w:t>
        <w:br/>
        <w:t>AnalyticsDB[Redshift]</w:t>
        <w:br/>
        <w:t>S3[S3 Storage]</w:t>
        <w:br/>
        <w:t>Search[Elasticsearch]</w:t>
        <w:br/>
        <w:t>end</w:t>
        <w:br/>
        <w:t>WebApp --&gt; CDN</w:t>
        <w:br/>
        <w:t>MobileApp --&gt; CDN</w:t>
        <w:br/>
        <w:t>CDN --&gt; WAF</w:t>
        <w:br/>
        <w:t>WAF --&gt; LB</w:t>
        <w:br/>
        <w:t>LB --&gt; API</w:t>
        <w:br/>
        <w:t>API --&gt; Auth</w:t>
        <w:br/>
        <w:t>Auth --&gt; RateLimit</w:t>
        <w:br/>
        <w:t>RateLimit --&gt; UserSvc</w:t>
        <w:br/>
        <w:t>RateLimit --&gt; OrderSvc</w:t>
        <w:br/>
        <w:t>UserSvc --&gt; Cache</w:t>
        <w:br/>
        <w:t>UserSvc --&gt; PrimaryDB</w:t>
        <w:br/>
        <w:t>OrderSvc --&gt; Queue</w:t>
        <w:br/>
        <w:t>Queue --&gt; PaySvc</w:t>
        <w:br/>
        <w:t>Queue --&gt; NotifySvc</w:t>
        <w:br/>
        <w:t>PaySvc --&gt; PrimaryDB</w:t>
        <w:br/>
        <w:t>OrderSvc --&gt; AnalyticsDB</w:t>
        <w:br/>
        <w:t>NotifySvc --&gt; Search</w:t>
        <w:br/>
        <w:t>UserSvc --&gt; S3</w:t>
        <w:br/>
        <w:t>ServiceMesh --&gt; UserSvc</w:t>
        <w:br/>
        <w:t>ServiceMesh --&gt; OrderSvc</w:t>
        <w:br/>
        <w:t>ServiceMesh --&gt; PaySvc</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PostgreSQL</w:t>
      </w:r>
    </w:p>
    <w:p>
      <w:pPr>
        <w:pStyle w:val="ListBullet"/>
      </w:pPr>
      <w:r>
        <w:t>Redis</w:t>
      </w:r>
    </w:p>
    <w:p>
      <w:pPr>
        <w:pStyle w:val="ListBullet"/>
      </w:pPr>
      <w:r>
        <w:t>Kafka</w:t>
      </w:r>
    </w:p>
    <w:p>
      <w:pPr>
        <w:pStyle w:val="ListBullet"/>
      </w:pPr>
      <w:r>
        <w:t>Elasticsearch</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Requirements Gathering and Analysis</w:t>
            </w:r>
          </w:p>
        </w:tc>
        <w:tc>
          <w:tcPr>
            <w:tcW w:type="dxa" w:w="2880"/>
          </w:tcPr>
          <w:p>
            <w:r>
              <w:t>4 weeks</w:t>
            </w:r>
          </w:p>
        </w:tc>
        <w:tc>
          <w:tcPr>
            <w:tcW w:type="dxa" w:w="2880"/>
          </w:tcPr>
          <w:p>
            <w:r>
              <w:t>Conduct thorough requirements gathering and analysis to understand IRCTC's existing ticketing system, customer needs, and business objectives.</w:t>
            </w:r>
          </w:p>
        </w:tc>
      </w:tr>
      <w:tr>
        <w:tc>
          <w:tcPr>
            <w:tcW w:type="dxa" w:w="2880"/>
          </w:tcPr>
          <w:p>
            <w:r>
              <w:t>AI/ML Model Development</w:t>
            </w:r>
          </w:p>
        </w:tc>
        <w:tc>
          <w:tcPr>
            <w:tcW w:type="dxa" w:w="2880"/>
          </w:tcPr>
          <w:p>
            <w:r>
              <w:t>8 weeks</w:t>
            </w:r>
          </w:p>
        </w:tc>
        <w:tc>
          <w:tcPr>
            <w:tcW w:type="dxa" w:w="2880"/>
          </w:tcPr>
          <w:p>
            <w:r>
              <w:t>Design and develop AI/ML models to predict ticket demand, optimize pricing, and improve customer segmentation.</w:t>
            </w:r>
          </w:p>
        </w:tc>
      </w:tr>
      <w:tr>
        <w:tc>
          <w:tcPr>
            <w:tcW w:type="dxa" w:w="2880"/>
          </w:tcPr>
          <w:p>
            <w:r>
              <w:t>System Integration and Testing</w:t>
            </w:r>
          </w:p>
        </w:tc>
        <w:tc>
          <w:tcPr>
            <w:tcW w:type="dxa" w:w="2880"/>
          </w:tcPr>
          <w:p>
            <w:r>
              <w:t>6 weeks</w:t>
            </w:r>
          </w:p>
        </w:tc>
        <w:tc>
          <w:tcPr>
            <w:tcW w:type="dxa" w:w="2880"/>
          </w:tcPr>
          <w:p>
            <w:r>
              <w:t>Integrate AI/ML models with the existing ticketing system, conduct thorough testing, and ensure seamless integration with IRCTC's infrastructure.</w:t>
            </w:r>
          </w:p>
        </w:tc>
      </w:tr>
      <w:tr>
        <w:tc>
          <w:tcPr>
            <w:tcW w:type="dxa" w:w="2880"/>
          </w:tcPr>
          <w:p>
            <w:r>
              <w:t>Deployment and Monitoring</w:t>
            </w:r>
          </w:p>
        </w:tc>
        <w:tc>
          <w:tcPr>
            <w:tcW w:type="dxa" w:w="2880"/>
          </w:tcPr>
          <w:p>
            <w:r>
              <w:t>4 weeks</w:t>
            </w:r>
          </w:p>
        </w:tc>
        <w:tc>
          <w:tcPr>
            <w:tcW w:type="dxa" w:w="2880"/>
          </w:tcPr>
          <w:p>
            <w:r>
              <w:t>Deploy the AI-powered ticketing system, set up monitoring tools, and ensure high system availability and performance.</w:t>
            </w:r>
          </w:p>
        </w:tc>
      </w:tr>
      <w:tr>
        <w:tc>
          <w:tcPr>
            <w:tcW w:type="dxa" w:w="2880"/>
          </w:tcPr>
          <w:p>
            <w:r>
              <w:t>Training and Support</w:t>
            </w:r>
          </w:p>
        </w:tc>
        <w:tc>
          <w:tcPr>
            <w:tcW w:type="dxa" w:w="2880"/>
          </w:tcPr>
          <w:p>
            <w:r>
              <w:t>2 weeks</w:t>
            </w:r>
          </w:p>
        </w:tc>
        <w:tc>
          <w:tcPr>
            <w:tcW w:type="dxa" w:w="2880"/>
          </w:tcPr>
          <w:p>
            <w:r>
              <w:t>Provide comprehensive training to IRCTC staff and offer ongoing support to ensure successful adoption and operation of the AI-powered ticketing system.</w:t>
            </w:r>
          </w:p>
        </w:tc>
      </w:tr>
    </w:tbl>
    <w:p>
      <w:bookmarkStart w:id="None" w:name="sec_objectives"/>
      <w:pPr>
        <w:pStyle w:val="Heading1"/>
      </w:pPr>
      <w:r>
        <w:t>Objectives</w:t>
      </w:r>
      <w:bookmarkEnd w:id="None"/>
    </w:p>
    <w:p>
      <w:pPr>
        <w:pStyle w:val="ListBullet"/>
      </w:pPr>
      <w:r>
        <w:t>Improve customer experience through personalized recommendations and optimized ticket pricing</w:t>
      </w:r>
    </w:p>
    <w:p>
      <w:pPr>
        <w:pStyle w:val="ListBullet"/>
      </w:pPr>
      <w:r>
        <w:t>Reduce manual errors and improve operational efficiency through AI-driven automation</w:t>
      </w:r>
    </w:p>
    <w:p>
      <w:bookmarkStart w:id="None" w:name="sec_acceptance_criteria"/>
      <w:pPr>
        <w:pStyle w:val="Heading1"/>
      </w:pPr>
      <w:r>
        <w:t>Acceptance Criteria</w:t>
      </w:r>
      <w:bookmarkEnd w:id="None"/>
    </w:p>
    <w:p>
      <w:pPr>
        <w:pStyle w:val="ListBullet"/>
      </w:pPr>
      <w:r>
        <w:t>The AI-powered ticketing system must be integrated with the existing ticketing infrastructure</w:t>
      </w:r>
    </w:p>
    <w:p>
      <w:pPr>
        <w:pStyle w:val="ListBullet"/>
      </w:pPr>
      <w:r>
        <w:t>The system must provide personalized recommendations and optimized ticket pricing to customers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8</w:t>
            </w:r>
          </w:p>
        </w:tc>
        <w:tc>
          <w:tcPr>
            <w:tcW w:type="dxa" w:w="2160"/>
          </w:tcPr>
          <w:p>
            <w:r>
              <w:t>Oversee project timeline, budget, and resources; ensure successful project delivery</w:t>
            </w:r>
          </w:p>
        </w:tc>
      </w:tr>
      <w:tr>
        <w:tc>
          <w:tcPr>
            <w:tcW w:type="dxa" w:w="2160"/>
          </w:tcPr>
          <w:p>
            <w:r>
              <w:t>AI/ML Engineer</w:t>
            </w:r>
          </w:p>
        </w:tc>
        <w:tc>
          <w:tcPr>
            <w:tcW w:type="dxa" w:w="2160"/>
          </w:tcPr>
          <w:p>
            <w:r>
              <w:t>2</w:t>
            </w:r>
          </w:p>
        </w:tc>
        <w:tc>
          <w:tcPr>
            <w:tcW w:type="dxa" w:w="2160"/>
          </w:tcPr>
          <w:p>
            <w:r>
              <w:t>5</w:t>
            </w:r>
          </w:p>
        </w:tc>
        <w:tc>
          <w:tcPr>
            <w:tcW w:type="dxa" w:w="2160"/>
          </w:tcPr>
          <w:p>
            <w:r>
              <w:t>Design and develop AI/ML models to predict ticket demand, optimize pricing, and improve customer segmentation</w:t>
            </w:r>
          </w:p>
        </w:tc>
      </w:tr>
      <w:tr>
        <w:tc>
          <w:tcPr>
            <w:tcW w:type="dxa" w:w="2160"/>
          </w:tcPr>
          <w:p>
            <w:r>
              <w:t>Software Developer</w:t>
            </w:r>
          </w:p>
        </w:tc>
        <w:tc>
          <w:tcPr>
            <w:tcW w:type="dxa" w:w="2160"/>
          </w:tcPr>
          <w:p>
            <w:r>
              <w:t>3</w:t>
            </w:r>
          </w:p>
        </w:tc>
        <w:tc>
          <w:tcPr>
            <w:tcW w:type="dxa" w:w="2160"/>
          </w:tcPr>
          <w:p>
            <w:r>
              <w:t>4</w:t>
            </w:r>
          </w:p>
        </w:tc>
        <w:tc>
          <w:tcPr>
            <w:tcW w:type="dxa" w:w="2160"/>
          </w:tcPr>
          <w:p>
            <w:r>
              <w:t>Develop and integrate AI/ML models with the existing ticketing system</w:t>
            </w:r>
          </w:p>
        </w:tc>
      </w:tr>
      <w:tr>
        <w:tc>
          <w:tcPr>
            <w:tcW w:type="dxa" w:w="2160"/>
          </w:tcPr>
          <w:p>
            <w:r>
              <w:t>Quality Assurance Engineer</w:t>
            </w:r>
          </w:p>
        </w:tc>
        <w:tc>
          <w:tcPr>
            <w:tcW w:type="dxa" w:w="2160"/>
          </w:tcPr>
          <w:p>
            <w:r>
              <w:t>1</w:t>
            </w:r>
          </w:p>
        </w:tc>
        <w:tc>
          <w:tcPr>
            <w:tcW w:type="dxa" w:w="2160"/>
          </w:tcPr>
          <w:p>
            <w:r>
              <w:t>6</w:t>
            </w:r>
          </w:p>
        </w:tc>
        <w:tc>
          <w:tcPr>
            <w:tcW w:type="dxa" w:w="2160"/>
          </w:tcPr>
          <w:p>
            <w:r>
              <w:t>Conduct thorough testing and ensure seamless integration with IRCTC's infrastructure</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Project Management</w:t>
            </w:r>
          </w:p>
        </w:tc>
        <w:tc>
          <w:tcPr>
            <w:tcW w:type="dxa" w:w="2880"/>
          </w:tcPr>
          <w:p>
            <w:r>
              <w:t>₹1,500,000</w:t>
            </w:r>
          </w:p>
        </w:tc>
        <w:tc>
          <w:tcPr>
            <w:tcW w:type="dxa" w:w="2880"/>
          </w:tcPr>
          <w:p>
            <w:r>
              <w:t>Includes project management software, tools, and resources</w:t>
            </w:r>
          </w:p>
        </w:tc>
      </w:tr>
      <w:tr>
        <w:tc>
          <w:tcPr>
            <w:tcW w:type="dxa" w:w="2880"/>
          </w:tcPr>
          <w:p>
            <w:r>
              <w:t>AI/ML Model Development</w:t>
            </w:r>
          </w:p>
        </w:tc>
        <w:tc>
          <w:tcPr>
            <w:tcW w:type="dxa" w:w="2880"/>
          </w:tcPr>
          <w:p>
            <w:r>
              <w:t>₹2,500,000</w:t>
            </w:r>
          </w:p>
        </w:tc>
        <w:tc>
          <w:tcPr>
            <w:tcW w:type="dxa" w:w="2880"/>
          </w:tcPr>
          <w:p>
            <w:r>
              <w:t>Includes AI/ML software, tools, and resources</w:t>
            </w:r>
          </w:p>
        </w:tc>
      </w:tr>
      <w:tr>
        <w:tc>
          <w:tcPr>
            <w:tcW w:type="dxa" w:w="2880"/>
          </w:tcPr>
          <w:p>
            <w:r>
              <w:t>System Integration and Testing</w:t>
            </w:r>
          </w:p>
        </w:tc>
        <w:tc>
          <w:tcPr>
            <w:tcW w:type="dxa" w:w="2880"/>
          </w:tcPr>
          <w:p>
            <w:r>
              <w:t>₹1,000,000</w:t>
            </w:r>
          </w:p>
        </w:tc>
        <w:tc>
          <w:tcPr>
            <w:tcW w:type="dxa" w:w="2880"/>
          </w:tcPr>
          <w:p>
            <w:r>
              <w:t>Includes software, tools, and resources for system integration and testing</w:t>
            </w:r>
          </w:p>
        </w:tc>
      </w:tr>
      <w:tr>
        <w:tc>
          <w:tcPr>
            <w:tcW w:type="dxa" w:w="2880"/>
          </w:tcPr>
          <w:p>
            <w:r>
              <w:t>Deployment and Monitoring</w:t>
            </w:r>
          </w:p>
        </w:tc>
        <w:tc>
          <w:tcPr>
            <w:tcW w:type="dxa" w:w="2880"/>
          </w:tcPr>
          <w:p>
            <w:r>
              <w:t>₹500,000</w:t>
            </w:r>
          </w:p>
        </w:tc>
        <w:tc>
          <w:tcPr>
            <w:tcW w:type="dxa" w:w="2880"/>
          </w:tcPr>
          <w:p>
            <w:r>
              <w:t>Includes software, tools, and resources for deployment and monitoring</w:t>
            </w:r>
          </w:p>
        </w:tc>
      </w:tr>
      <w:tr>
        <w:tc>
          <w:tcPr>
            <w:tcW w:type="dxa" w:w="2880"/>
          </w:tcPr>
          <w:p>
            <w:r>
              <w:t>Training and Support</w:t>
            </w:r>
          </w:p>
        </w:tc>
        <w:tc>
          <w:tcPr>
            <w:tcW w:type="dxa" w:w="2880"/>
          </w:tcPr>
          <w:p>
            <w:r>
              <w:t>₹250,000</w:t>
            </w:r>
          </w:p>
        </w:tc>
        <w:tc>
          <w:tcPr>
            <w:tcW w:type="dxa" w:w="2880"/>
          </w:tcPr>
          <w:p>
            <w:r>
              <w:t>Includes training and support resources for IRCTC staff</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Customer Satisfaction</w:t>
            </w:r>
          </w:p>
        </w:tc>
        <w:tc>
          <w:tcPr>
            <w:tcW w:type="dxa" w:w="2160"/>
          </w:tcPr>
          <w:p>
            <w:r>
              <w:t>90%</w:t>
            </w:r>
          </w:p>
        </w:tc>
        <w:tc>
          <w:tcPr>
            <w:tcW w:type="dxa" w:w="2160"/>
          </w:tcPr>
          <w:p>
            <w:r>
              <w:t>Surveys and feedback forms</w:t>
            </w:r>
          </w:p>
        </w:tc>
        <w:tc>
          <w:tcPr>
            <w:tcW w:type="dxa" w:w="2160"/>
          </w:tcPr>
          <w:p>
            <w:r>
              <w:t>Monthly</w:t>
            </w:r>
          </w:p>
        </w:tc>
      </w:tr>
      <w:tr>
        <w:tc>
          <w:tcPr>
            <w:tcW w:type="dxa" w:w="2160"/>
          </w:tcPr>
          <w:p>
            <w:r>
              <w:t>System Availability</w:t>
            </w:r>
          </w:p>
        </w:tc>
        <w:tc>
          <w:tcPr>
            <w:tcW w:type="dxa" w:w="2160"/>
          </w:tcPr>
          <w:p>
            <w:r>
              <w:t>99.99%</w:t>
            </w:r>
          </w:p>
        </w:tc>
        <w:tc>
          <w:tcPr>
            <w:tcW w:type="dxa" w:w="2160"/>
          </w:tcPr>
          <w:p>
            <w:r>
              <w:t>Monitoring tools and reports</w:t>
            </w:r>
          </w:p>
        </w:tc>
        <w:tc>
          <w:tcPr>
            <w:tcW w:type="dxa" w:w="2160"/>
          </w:tcPr>
          <w:p>
            <w:r>
              <w:t>Daily</w:t>
            </w:r>
          </w:p>
        </w:tc>
      </w:tr>
      <w:tr>
        <w:tc>
          <w:tcPr>
            <w:tcW w:type="dxa" w:w="2160"/>
          </w:tcPr>
          <w:p>
            <w:r>
              <w:t>Ticket Pricing Optimization</w:t>
            </w:r>
          </w:p>
        </w:tc>
        <w:tc>
          <w:tcPr>
            <w:tcW w:type="dxa" w:w="2160"/>
          </w:tcPr>
          <w:p>
            <w:r>
              <w:t>10% increase</w:t>
            </w:r>
          </w:p>
        </w:tc>
        <w:tc>
          <w:tcPr>
            <w:tcW w:type="dxa" w:w="2160"/>
          </w:tcPr>
          <w:p>
            <w:r>
              <w:t>Comparative analysis of ticket sales data</w:t>
            </w:r>
          </w:p>
        </w:tc>
        <w:tc>
          <w:tcPr>
            <w:tcW w:type="dxa" w:w="2160"/>
          </w:tcPr>
          <w:p>
            <w:r>
              <w:t>Quarterly</w:t>
            </w:r>
          </w:p>
        </w:tc>
      </w:tr>
      <w:tr>
        <w:tc>
          <w:tcPr>
            <w:tcW w:type="dxa" w:w="2160"/>
          </w:tcPr>
          <w:p>
            <w:r>
              <w:t>Manual Error Reduction</w:t>
            </w:r>
          </w:p>
        </w:tc>
        <w:tc>
          <w:tcPr>
            <w:tcW w:type="dxa" w:w="2160"/>
          </w:tcPr>
          <w:p>
            <w:r>
              <w:t>50% reduction</w:t>
            </w:r>
          </w:p>
        </w:tc>
        <w:tc>
          <w:tcPr>
            <w:tcW w:type="dxa" w:w="2160"/>
          </w:tcPr>
          <w:p>
            <w:r>
              <w:t>Comparative analysis of manual error data</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