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IRCTC AI-Powered Ticketing System for Collision-Free Railway Stations</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To develop an AI-driven ticketing system for IRCTC, enabling real-time collision detection and avoidance at railway stations, thereby enhancing passenger safety and reducing congestion. The current manual ticketing system is prone to errors, resulting in frequent collisions and delays. Moreover, the lack of real-time data analysis and predictive modeling hinders the efficient management of railway stations. Therefore, an AI-powered ticketing system is essential to mitigate these issues and ensure a safe and efficient travel experience for passengers.</w:t>
      </w:r>
    </w:p>
    <w:p>
      <w:bookmarkStart w:id="1" w:name="sec_key_challenges"/>
      <w:pPr>
        <w:pStyle w:val="Heading1"/>
      </w:pPr>
      <w:r>
        <w:t>Key Challenges</w:t>
      </w:r>
      <w:bookmarkEnd w:id="1"/>
    </w:p>
    <w:p>
      <w:pPr>
        <w:pStyle w:val="ListBullet"/>
      </w:pPr>
      <w:r>
        <w:t>Implementing a scalable and accurate AI model for collision detection is a significant challenge due to the complexity of railway station operations and the need for real-time data analysis. Ensuring seamless integration with existing IRCTC systems and infrastructure is another critical challenge, as it requires careful planning and testing to avoid disruptions to the current system.</w:t>
      </w:r>
    </w:p>
    <w:p>
      <w:pPr>
        <w:pStyle w:val="ListBullet"/>
      </w:pPr>
      <w:r>
        <w:t>Developing an AI-powered ticketing system that can handle high volumes of data and provide accurate predictions in real-time is a complex task. Moreover, the system must be able to learn from past data and adapt to changing railway station operations.</w:t>
      </w:r>
    </w:p>
    <w:p>
      <w:pPr>
        <w:pStyle w:val="ListBullet"/>
      </w:pPr>
      <w:r>
        <w:t>Ensuring the security and integrity of the AI model and the data it processes is a significant challenge. The system must be designed to prevent data breaches and ensure that the AI model is not compromised by malicious actors.</w:t>
      </w:r>
    </w:p>
    <w:p>
      <w:pPr>
        <w:pStyle w:val="ListBullet"/>
      </w:pPr>
      <w:r>
        <w:t>The cost of developing and implementing an AI-powered ticketing system is a significant challenge. The system must be cost-effective and provide a return on investment for IRCTC.</w:t>
      </w:r>
    </w:p>
    <w:p>
      <w:pPr>
        <w:pStyle w:val="ListBullet"/>
      </w:pPr>
      <w:r>
        <w:t>The system must be able to integrate with existing IRCTC systems and infrastructure, including ticketing systems, scheduling systems, and security systems.</w:t>
      </w:r>
    </w:p>
    <w:p>
      <w:pPr>
        <w:pStyle w:val="ListBullet"/>
      </w:pPr>
      <w:r>
        <w:t>The system must be able to provide accurate predictions and recommendations to passengers and railway station staff.</w:t>
      </w:r>
    </w:p>
    <w:p>
      <w:pPr>
        <w:pStyle w:val="ListBullet"/>
      </w:pPr>
      <w:r>
        <w:t>The system must be able to learn from past data and adapt to changing railway station operations.</w:t>
      </w:r>
    </w:p>
    <w:p>
      <w:pPr>
        <w:pStyle w:val="ListBullet"/>
      </w:pPr>
      <w:r>
        <w:t>The system must be able to handle high volumes of data and provide real-time predictions.</w:t>
      </w:r>
    </w:p>
    <w:p>
      <w:bookmarkStart w:id="1" w:name="sec_solution_approach"/>
      <w:pPr>
        <w:pStyle w:val="Heading1"/>
      </w:pPr>
      <w:r>
        <w:t>Our Solution Approach</w:t>
      </w:r>
      <w:bookmarkEnd w:id="1"/>
    </w:p>
    <w:p>
      <w:pPr>
        <w:pStyle w:val="Heading2"/>
      </w:pPr>
      <w:r>
        <w:t>Step 1: Requirements Gathering and System Analysis</w:t>
      </w:r>
    </w:p>
    <w:p>
      <w:r>
        <w:t>Conduct thorough analysis of existing IRCTC systems, identify requirements for AI-powered ticketing, and develop a comprehensive system design. This will involve gathering requirements from stakeholders, including railway station staff, passengers, and IRCTC management. The analysis will also involve identifying existing systems and infrastructure that need to be integrated with the AI-powered ticketing system. The system design will be developed based on the requirements and analysis, and will include a detailed description of the system architecture, data flow, and user interface.</w:t>
      </w:r>
    </w:p>
    <w:p>
      <w:pPr>
        <w:pStyle w:val="Heading2"/>
      </w:pPr>
      <w:r>
        <w:t>Step 2: AI Model Development and Training</w:t>
      </w:r>
    </w:p>
    <w:p>
      <w:r>
        <w:t>Design and train an AI model for collision detection using feature store, model registry, and batch scoring, and integrate with inference API for real-time predictions. This will involve developing a machine learning model that can analyze data from various sources, including sensor data, camera feeds, and passenger data. The model will be trained using a large dataset of historical data and will be fine-tuned to ensure accurate predictions. The model will be integrated with the inference API to provide real-time predictions to the system.</w:t>
      </w:r>
    </w:p>
    <w:p>
      <w:pPr>
        <w:pStyle w:val="Heading2"/>
      </w:pPr>
      <w:r>
        <w:t>Step 3: System Integration and Testing</w:t>
      </w:r>
    </w:p>
    <w:p>
      <w:r>
        <w:t>Integrate AI-powered ticketing system with existing IRCTC infrastructure, conduct thorough testing for accuracy and scalability, and ensure seamless user experience. This will involve integrating the AI-powered ticketing system with existing IRCTC systems and infrastructure, including ticketing systems, scheduling systems, and security systems. The system will be thoroughly tested for accuracy and scalability, and user experience will be ensured through user testing and feedback.</w:t>
      </w:r>
    </w:p>
    <w:p>
      <w:pPr>
        <w:pStyle w:val="Heading2"/>
      </w:pPr>
      <w:r>
        <w:t>Step 4: Deployment and Monitoring</w:t>
      </w:r>
    </w:p>
    <w:p>
      <w:r>
        <w:t>Deploy AI-powered ticketing system in production, set up monitoring and analytics tools for real-time performance tracking, and ensure continuous improvement and optimization. This will involve deploying the AI-powered ticketing system in production and setting up monitoring and analytics tools to track performance in real-time. The system will be continuously improved and optimized to ensure accurate predictions and a seamless user experience.</w:t>
      </w:r>
    </w:p>
    <w:p>
      <w:pPr>
        <w:pStyle w:val="Heading2"/>
      </w:pPr>
      <w:r>
        <w:t>Step 5: Maintenance and Support</w:t>
      </w:r>
    </w:p>
    <w:p>
      <w:r>
        <w:t>Provide ongoing maintenance and support for the AI-powered ticketing system, including software updates, bug fixes, and user support. This will involve providing ongoing maintenance and support for the system, including software updates, bug fixes, and user support. The system will be continuously monitored and improved to ensure accurate predictions and a seamless user experience.</w:t>
      </w:r>
    </w:p>
    <w:p>
      <w:pPr>
        <w:pStyle w:val="Heading2"/>
      </w:pPr>
      <w:r>
        <w:t>Step 6: Evaluation and Improvement</w:t>
      </w:r>
    </w:p>
    <w:p>
      <w:r>
        <w:t>Evaluate the effectiveness of the AI-powered ticketing system and identify areas for improvement. This will involve evaluating the effectiveness of the system and identifying areas for improvement. The system will be continuously improved and optimized to ensure accurate predictions and a seamless user experience.</w:t>
      </w:r>
    </w:p>
    <w:p>
      <w:pPr>
        <w:pStyle w:val="Heading2"/>
      </w:pPr>
      <w:r>
        <w:t>Step 7: Scalability and Flexibility</w:t>
      </w:r>
    </w:p>
    <w:p>
      <w:r>
        <w:t>Ensure the AI-powered ticketing system is scalable and flexible to meet the needs of IRCTC and its passengers. This will involve ensuring the system is scalable and flexible to meet the needs of IRCTC and its passengers. The system will be designed to handle high volumes of data and provide accurate predictions in real-time.</w:t>
      </w:r>
    </w:p>
    <w:p>
      <w:bookmarkStart w:id="1" w:name="sec_architecture_diagram"/>
      <w:pPr>
        <w:pStyle w:val="Heading1"/>
      </w:pPr>
      <w:r>
        <w:t>Architecture Diagram</w:t>
      </w:r>
      <w:bookmarkEnd w:id="1"/>
    </w:p>
    <w:p>
      <w:r>
        <w:t>Architecture Diagram (fallback textual description):</w:t>
        <w:br/>
        <w:t>graph TD</w:t>
        <w:br/>
        <w:t>subgraph Client Layer</w:t>
        <w:br/>
        <w:t>UserApp[User Application]</w:t>
        <w:br/>
        <w:t>end</w:t>
        <w:br/>
        <w:t>subgraph AI Layer</w:t>
        <w:br/>
        <w:t>FeatureStore[Feature Store]</w:t>
        <w:br/>
        <w:t>ModelRegistry[Model Registry]</w:t>
        <w:br/>
        <w:t>TrainingJob[Training Job]</w:t>
        <w:br/>
        <w:t>InferenceAPI[Inference API]</w:t>
        <w:br/>
        <w:t>end</w:t>
        <w:br/>
        <w:t>subgraph Data Layer</w:t>
        <w:br/>
        <w:t>VectorDB[Vector Database]</w:t>
        <w:br/>
        <w:t>BatchScoring[Batch Scoring]</w:t>
        <w:br/>
        <w:t>end</w:t>
        <w:br/>
        <w:t>UserApp --&gt;|API| InferenceAPI</w:t>
        <w:br/>
        <w:t>InferenceAPI --&gt;|Model| TrainingJob</w:t>
        <w:br/>
        <w:t>TrainingJob --&gt;|Data| VectorDB</w:t>
        <w:br/>
        <w:t>VectorDB --&gt;|Scoring| BatchScoring</w:t>
        <w:br/>
        <w:t>classDef client fill:#e3f2fd,stroke:#1976d2,stroke-width:2px,color:#000</w:t>
        <w:br/>
        <w:t>classDef ai fill:#e8f5e9,stroke:#388e3c,stroke-width:2px,color:#000</w:t>
        <w:br/>
        <w:t>classDef data fill:#fffde7,stroke:#f9a825,stroke-width:2px,color:#000</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Docker</w:t>
      </w:r>
    </w:p>
    <w:p>
      <w:pPr>
        <w:pStyle w:val="ListBullet"/>
      </w:pPr>
      <w:r>
        <w:t>Kubernetes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Requirements Gathering and System Analysis</w:t>
            </w:r>
          </w:p>
        </w:tc>
        <w:tc>
          <w:tcPr>
            <w:tcW w:type="dxa" w:w="2880"/>
          </w:tcPr>
          <w:p>
            <w:r>
              <w:t>8 weeks</w:t>
            </w:r>
          </w:p>
        </w:tc>
        <w:tc>
          <w:tcPr>
            <w:tcW w:type="dxa" w:w="2880"/>
          </w:tcPr>
          <w:p>
            <w:r>
              <w:t>Conduct thorough analysis of existing IRCTC systems, identify requirements for AI-powered ticketing, and develop a comprehensive system design. This will involve gathering requirements from stakeholders, including railway station staff, passengers, and IRCTC management. The analysis will also involve identifying existing systems and infrastructure that need to be integrated with the AI-powered ticketing system.</w:t>
            </w:r>
          </w:p>
        </w:tc>
      </w:tr>
      <w:tr>
        <w:tc>
          <w:tcPr>
            <w:tcW w:type="dxa" w:w="2880"/>
          </w:tcPr>
          <w:p>
            <w:r>
              <w:t>AI Model Development and Training</w:t>
            </w:r>
          </w:p>
        </w:tc>
        <w:tc>
          <w:tcPr>
            <w:tcW w:type="dxa" w:w="2880"/>
          </w:tcPr>
          <w:p>
            <w:r>
              <w:t>12 weeks</w:t>
            </w:r>
          </w:p>
        </w:tc>
        <w:tc>
          <w:tcPr>
            <w:tcW w:type="dxa" w:w="2880"/>
          </w:tcPr>
          <w:p>
            <w:r>
              <w:t>Design and train an AI model for collision detection using feature store, model registry, and batch scoring, and integrate with inference API for real-time predictions. This will involve developing a machine learning model that can analyze data from various sources, including sensor data, camera feeds, and passenger data. The model will be trained using a large dataset of historical data and will be fine-tuned to ensure accurate predictions.</w:t>
            </w:r>
          </w:p>
        </w:tc>
      </w:tr>
      <w:tr>
        <w:tc>
          <w:tcPr>
            <w:tcW w:type="dxa" w:w="2880"/>
          </w:tcPr>
          <w:p>
            <w:r>
              <w:t>System Integration and Testing</w:t>
            </w:r>
          </w:p>
        </w:tc>
        <w:tc>
          <w:tcPr>
            <w:tcW w:type="dxa" w:w="2880"/>
          </w:tcPr>
          <w:p>
            <w:r>
              <w:t>10 weeks</w:t>
            </w:r>
          </w:p>
        </w:tc>
        <w:tc>
          <w:tcPr>
            <w:tcW w:type="dxa" w:w="2880"/>
          </w:tcPr>
          <w:p>
            <w:r>
              <w:t>Integrate AI-powered ticketing system with existing IRCTC infrastructure, conduct thorough testing for accuracy and scalability, and ensure seamless user experience. This will involve integrating the AI-powered ticketing system with existing IRCTC systems and infrastructure, including ticketing systems, scheduling systems, and security systems.</w:t>
            </w:r>
          </w:p>
        </w:tc>
      </w:tr>
      <w:tr>
        <w:tc>
          <w:tcPr>
            <w:tcW w:type="dxa" w:w="2880"/>
          </w:tcPr>
          <w:p>
            <w:r>
              <w:t>Deployment and Monitoring</w:t>
            </w:r>
          </w:p>
        </w:tc>
        <w:tc>
          <w:tcPr>
            <w:tcW w:type="dxa" w:w="2880"/>
          </w:tcPr>
          <w:p>
            <w:r>
              <w:t>8 weeks</w:t>
            </w:r>
          </w:p>
        </w:tc>
        <w:tc>
          <w:tcPr>
            <w:tcW w:type="dxa" w:w="2880"/>
          </w:tcPr>
          <w:p>
            <w:r>
              <w:t>Deploy AI-powered ticketing system in production, set up monitoring and analytics tools for real-time performance tracking, and ensure continuous improvement and optimization. This will involve deploying the AI-powered ticketing system in production and setting up monitoring and analytics tools to track performance in real-time.</w:t>
            </w:r>
          </w:p>
        </w:tc>
      </w:tr>
      <w:tr>
        <w:tc>
          <w:tcPr>
            <w:tcW w:type="dxa" w:w="2880"/>
          </w:tcPr>
          <w:p>
            <w:r>
              <w:t>Maintenance and Support</w:t>
            </w:r>
          </w:p>
        </w:tc>
        <w:tc>
          <w:tcPr>
            <w:tcW w:type="dxa" w:w="2880"/>
          </w:tcPr>
          <w:p>
            <w:r>
              <w:t>4 weeks</w:t>
            </w:r>
          </w:p>
        </w:tc>
        <w:tc>
          <w:tcPr>
            <w:tcW w:type="dxa" w:w="2880"/>
          </w:tcPr>
          <w:p>
            <w:r>
              <w:t>Provide ongoing maintenance and support for the AI-powered ticketing system, including software updates, bug fixes, and user support. This will involve providing ongoing maintenance and support for the system, including software updates, bug fixes, and user support.</w:t>
            </w:r>
          </w:p>
        </w:tc>
      </w:tr>
      <w:tr>
        <w:tc>
          <w:tcPr>
            <w:tcW w:type="dxa" w:w="2880"/>
          </w:tcPr>
          <w:p>
            <w:r>
              <w:t>Evaluation and Improvement</w:t>
            </w:r>
          </w:p>
        </w:tc>
        <w:tc>
          <w:tcPr>
            <w:tcW w:type="dxa" w:w="2880"/>
          </w:tcPr>
          <w:p>
            <w:r>
              <w:t>4 weeks</w:t>
            </w:r>
          </w:p>
        </w:tc>
        <w:tc>
          <w:tcPr>
            <w:tcW w:type="dxa" w:w="2880"/>
          </w:tcPr>
          <w:p>
            <w:r>
              <w:t>Evaluate the effectiveness of the AI-powered ticketing system and identify areas for improvement. This will involve evaluating the effectiveness of the system and identifying areas for improvement.</w:t>
            </w:r>
          </w:p>
        </w:tc>
      </w:tr>
      <w:tr>
        <w:tc>
          <w:tcPr>
            <w:tcW w:type="dxa" w:w="2880"/>
          </w:tcPr>
          <w:p>
            <w:r>
              <w:t>Scalability and Flexibility</w:t>
            </w:r>
          </w:p>
        </w:tc>
        <w:tc>
          <w:tcPr>
            <w:tcW w:type="dxa" w:w="2880"/>
          </w:tcPr>
          <w:p>
            <w:r>
              <w:t>4 weeks</w:t>
            </w:r>
          </w:p>
        </w:tc>
        <w:tc>
          <w:tcPr>
            <w:tcW w:type="dxa" w:w="2880"/>
          </w:tcPr>
          <w:p>
            <w:r>
              <w:t>Ensure the AI-powered ticketing system is scalable and flexible to meet the needs of IRCTC and its passengers. This will involve ensuring the system is scalable and flexible to meet the needs of IRCTC and its passengers.</w:t>
            </w:r>
          </w:p>
        </w:tc>
      </w:tr>
      <w:tr>
        <w:tc>
          <w:tcPr>
            <w:tcW w:type="dxa" w:w="2880"/>
          </w:tcPr>
          <w:p>
            <w:r>
              <w:t>Deployment and Testing</w:t>
            </w:r>
          </w:p>
        </w:tc>
        <w:tc>
          <w:tcPr>
            <w:tcW w:type="dxa" w:w="2880"/>
          </w:tcPr>
          <w:p>
            <w:r>
              <w:t>4 weeks</w:t>
            </w:r>
          </w:p>
        </w:tc>
        <w:tc>
          <w:tcPr>
            <w:tcW w:type="dxa" w:w="2880"/>
          </w:tcPr>
          <w:p>
            <w:r>
              <w:t>Deploy the AI-powered ticketing system in a production environment and conduct thorough testing to ensure accuracy and scalability.</w:t>
            </w:r>
          </w:p>
        </w:tc>
      </w:tr>
    </w:tbl>
    <w:p>
      <w:bookmarkStart w:id="None" w:name="sec_objectives"/>
      <w:pPr>
        <w:pStyle w:val="Heading1"/>
      </w:pPr>
      <w:r>
        <w:t>Objectives</w:t>
      </w:r>
      <w:bookmarkEnd w:id="None"/>
    </w:p>
    <w:p>
      <w:pPr>
        <w:pStyle w:val="ListBullet"/>
      </w:pPr>
      <w:r>
        <w:t>Develop an AI-powered ticketing system with 95% accuracy in collision detection</w:t>
      </w:r>
    </w:p>
    <w:p>
      <w:pPr>
        <w:pStyle w:val="ListBullet"/>
      </w:pPr>
      <w:r>
        <w:t>Ensure seamless integration with existing IRCTC systems and infrastructure</w:t>
      </w:r>
    </w:p>
    <w:p>
      <w:pPr>
        <w:pStyle w:val="ListBullet"/>
      </w:pPr>
      <w:r>
        <w:t>Provide a seamless user experience with minimal latency</w:t>
      </w:r>
    </w:p>
    <w:p>
      <w:pPr>
        <w:pStyle w:val="ListBullet"/>
      </w:pPr>
      <w:r>
        <w:t>Ensure the security and integrity of the AI model and the data it processes</w:t>
      </w:r>
    </w:p>
    <w:p>
      <w:pPr>
        <w:pStyle w:val="ListBullet"/>
      </w:pPr>
      <w:r>
        <w:t>Ensure the system is scalable and flexible to meet the needs of IRCTC and its passengers</w:t>
      </w:r>
    </w:p>
    <w:p>
      <w:pPr>
        <w:pStyle w:val="ListBullet"/>
      </w:pPr>
      <w:r>
        <w:t>Provide ongoing maintenance and support for the AI-powered ticketing system</w:t>
      </w:r>
    </w:p>
    <w:p>
      <w:bookmarkStart w:id="None" w:name="sec_acceptance_criteria"/>
      <w:pPr>
        <w:pStyle w:val="Heading1"/>
      </w:pPr>
      <w:r>
        <w:t>Acceptance Criteria</w:t>
      </w:r>
      <w:bookmarkEnd w:id="None"/>
    </w:p>
    <w:p>
      <w:pPr>
        <w:pStyle w:val="ListBullet"/>
      </w:pPr>
      <w:r>
        <w:t>The system detects collisions in real-time with 95% accuracy</w:t>
      </w:r>
    </w:p>
    <w:p>
      <w:pPr>
        <w:pStyle w:val="ListBullet"/>
      </w:pPr>
      <w:r>
        <w:t>The system integrates seamlessly with existing IRCTC systems and infrastructure</w:t>
      </w:r>
    </w:p>
    <w:p>
      <w:pPr>
        <w:pStyle w:val="ListBullet"/>
      </w:pPr>
      <w:r>
        <w:t>The system provides a seamless user experience with minimal latency</w:t>
      </w:r>
    </w:p>
    <w:p>
      <w:pPr>
        <w:pStyle w:val="ListBullet"/>
      </w:pPr>
      <w:r>
        <w:t>The system ensures the security and integrity of the AI model and the data it processes</w:t>
      </w:r>
    </w:p>
    <w:p>
      <w:pPr>
        <w:pStyle w:val="ListBullet"/>
      </w:pPr>
      <w:r>
        <w:t>The system is scalable and flexible to meet the needs of IRCTC and its passengers</w:t>
      </w:r>
    </w:p>
    <w:p>
      <w:pPr>
        <w:pStyle w:val="ListBullet"/>
      </w:pPr>
      <w:r>
        <w:t>The system provides ongoing maintenance and support</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AI/ML Engineer</w:t>
            </w:r>
          </w:p>
        </w:tc>
        <w:tc>
          <w:tcPr>
            <w:tcW w:type="dxa" w:w="2160"/>
          </w:tcPr>
          <w:p>
            <w:r>
              <w:t>3</w:t>
            </w:r>
          </w:p>
        </w:tc>
        <w:tc>
          <w:tcPr>
            <w:tcW w:type="dxa" w:w="2160"/>
          </w:tcPr>
          <w:p>
            <w:r>
              <w:t>5</w:t>
            </w:r>
          </w:p>
        </w:tc>
        <w:tc>
          <w:tcPr>
            <w:tcW w:type="dxa" w:w="2160"/>
          </w:tcPr>
          <w:p>
            <w:r>
              <w:t>Design and train AI model for collision detection, integrate with inference API, and ensure seamless user experience</w:t>
            </w:r>
          </w:p>
        </w:tc>
      </w:tr>
      <w:tr>
        <w:tc>
          <w:tcPr>
            <w:tcW w:type="dxa" w:w="2160"/>
          </w:tcPr>
          <w:p>
            <w:r>
              <w:t>DevOps Engineer</w:t>
            </w:r>
          </w:p>
        </w:tc>
        <w:tc>
          <w:tcPr>
            <w:tcW w:type="dxa" w:w="2160"/>
          </w:tcPr>
          <w:p>
            <w:r>
              <w:t>2</w:t>
            </w:r>
          </w:p>
        </w:tc>
        <w:tc>
          <w:tcPr>
            <w:tcW w:type="dxa" w:w="2160"/>
          </w:tcPr>
          <w:p>
            <w:r>
              <w:t>4</w:t>
            </w:r>
          </w:p>
        </w:tc>
        <w:tc>
          <w:tcPr>
            <w:tcW w:type="dxa" w:w="2160"/>
          </w:tcPr>
          <w:p>
            <w:r>
              <w:t>Deploy AI-powered ticketing system in production, set up monitoring and analytics tools for real-time performance tracking</w:t>
            </w:r>
          </w:p>
        </w:tc>
      </w:tr>
      <w:tr>
        <w:tc>
          <w:tcPr>
            <w:tcW w:type="dxa" w:w="2160"/>
          </w:tcPr>
          <w:p>
            <w:r>
              <w:t>Software Engineer</w:t>
            </w:r>
          </w:p>
        </w:tc>
        <w:tc>
          <w:tcPr>
            <w:tcW w:type="dxa" w:w="2160"/>
          </w:tcPr>
          <w:p>
            <w:r>
              <w:t>2</w:t>
            </w:r>
          </w:p>
        </w:tc>
        <w:tc>
          <w:tcPr>
            <w:tcW w:type="dxa" w:w="2160"/>
          </w:tcPr>
          <w:p>
            <w:r>
              <w:t>4</w:t>
            </w:r>
          </w:p>
        </w:tc>
        <w:tc>
          <w:tcPr>
            <w:tcW w:type="dxa" w:w="2160"/>
          </w:tcPr>
          <w:p>
            <w:r>
              <w:t>Develop and integrate AI-powered ticketing system with existing IRCTC systems and infrastructure</w:t>
            </w:r>
          </w:p>
        </w:tc>
      </w:tr>
      <w:tr>
        <w:tc>
          <w:tcPr>
            <w:tcW w:type="dxa" w:w="2160"/>
          </w:tcPr>
          <w:p>
            <w:r>
              <w:t>Data Scientist</w:t>
            </w:r>
          </w:p>
        </w:tc>
        <w:tc>
          <w:tcPr>
            <w:tcW w:type="dxa" w:w="2160"/>
          </w:tcPr>
          <w:p>
            <w:r>
              <w:t>1</w:t>
            </w:r>
          </w:p>
        </w:tc>
        <w:tc>
          <w:tcPr>
            <w:tcW w:type="dxa" w:w="2160"/>
          </w:tcPr>
          <w:p>
            <w:r>
              <w:t>5</w:t>
            </w:r>
          </w:p>
        </w:tc>
        <w:tc>
          <w:tcPr>
            <w:tcW w:type="dxa" w:w="2160"/>
          </w:tcPr>
          <w:p>
            <w:r>
              <w:t>Develop and train AI model for collision detection, and ensure data quality and integrity</w:t>
            </w:r>
          </w:p>
        </w:tc>
      </w:tr>
      <w:tr>
        <w:tc>
          <w:tcPr>
            <w:tcW w:type="dxa" w:w="2160"/>
          </w:tcPr>
          <w:p>
            <w:r>
              <w:t>Project Manager</w:t>
            </w:r>
          </w:p>
        </w:tc>
        <w:tc>
          <w:tcPr>
            <w:tcW w:type="dxa" w:w="2160"/>
          </w:tcPr>
          <w:p>
            <w:r>
              <w:t>1</w:t>
            </w:r>
          </w:p>
        </w:tc>
        <w:tc>
          <w:tcPr>
            <w:tcW w:type="dxa" w:w="2160"/>
          </w:tcPr>
          <w:p>
            <w:r>
              <w:t>5</w:t>
            </w:r>
          </w:p>
        </w:tc>
        <w:tc>
          <w:tcPr>
            <w:tcW w:type="dxa" w:w="2160"/>
          </w:tcPr>
          <w:p>
            <w:r>
              <w:t>Manage project timeline, budget, and resources, and ensure project deliverables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AI Model Development</w:t>
            </w:r>
          </w:p>
        </w:tc>
        <w:tc>
          <w:tcPr>
            <w:tcW w:type="dxa" w:w="2880"/>
          </w:tcPr>
          <w:p>
            <w:r>
              <w:t>₹1,200,000</w:t>
            </w:r>
          </w:p>
        </w:tc>
        <w:tc>
          <w:tcPr>
            <w:tcW w:type="dxa" w:w="2880"/>
          </w:tcPr>
          <w:p>
            <w:r>
              <w:t>Includes design and training of AI model, integration with inference API, and testing for accuracy and scalability</w:t>
            </w:r>
          </w:p>
        </w:tc>
      </w:tr>
      <w:tr>
        <w:tc>
          <w:tcPr>
            <w:tcW w:type="dxa" w:w="2880"/>
          </w:tcPr>
          <w:p>
            <w:r>
              <w:t>System Integration and Testing</w:t>
            </w:r>
          </w:p>
        </w:tc>
        <w:tc>
          <w:tcPr>
            <w:tcW w:type="dxa" w:w="2880"/>
          </w:tcPr>
          <w:p>
            <w:r>
              <w:t>₹900,000</w:t>
            </w:r>
          </w:p>
        </w:tc>
        <w:tc>
          <w:tcPr>
            <w:tcW w:type="dxa" w:w="2880"/>
          </w:tcPr>
          <w:p>
            <w:r>
              <w:t>Includes integration with existing IRCTC systems and infrastructure, thorough testing for accuracy and scalability, and ensuring seamless user experience</w:t>
            </w:r>
          </w:p>
        </w:tc>
      </w:tr>
      <w:tr>
        <w:tc>
          <w:tcPr>
            <w:tcW w:type="dxa" w:w="2880"/>
          </w:tcPr>
          <w:p>
            <w:r>
              <w:t>Deployment and Monitoring</w:t>
            </w:r>
          </w:p>
        </w:tc>
        <w:tc>
          <w:tcPr>
            <w:tcW w:type="dxa" w:w="2880"/>
          </w:tcPr>
          <w:p>
            <w:r>
              <w:t>₹600,000</w:t>
            </w:r>
          </w:p>
        </w:tc>
        <w:tc>
          <w:tcPr>
            <w:tcW w:type="dxa" w:w="2880"/>
          </w:tcPr>
          <w:p>
            <w:r>
              <w:t>Includes deployment of AI-powered ticketing system in production, setting up monitoring and analytics tools for real-time performance tracking, and ensuring continuous improvement and optimization</w:t>
            </w:r>
          </w:p>
        </w:tc>
      </w:tr>
      <w:tr>
        <w:tc>
          <w:tcPr>
            <w:tcW w:type="dxa" w:w="2880"/>
          </w:tcPr>
          <w:p>
            <w:r>
              <w:t>Maintenance and Support</w:t>
            </w:r>
          </w:p>
        </w:tc>
        <w:tc>
          <w:tcPr>
            <w:tcW w:type="dxa" w:w="2880"/>
          </w:tcPr>
          <w:p>
            <w:r>
              <w:t>₹300,000</w:t>
            </w:r>
          </w:p>
        </w:tc>
        <w:tc>
          <w:tcPr>
            <w:tcW w:type="dxa" w:w="2880"/>
          </w:tcPr>
          <w:p>
            <w:r>
              <w:t>Includes ongoing maintenance and support for the AI-powered ticketing system, including software updates, bug fixes, and user support</w:t>
            </w:r>
          </w:p>
        </w:tc>
      </w:tr>
      <w:tr>
        <w:tc>
          <w:tcPr>
            <w:tcW w:type="dxa" w:w="2880"/>
          </w:tcPr>
          <w:p>
            <w:r>
              <w:t>Evaluation and Improvement</w:t>
            </w:r>
          </w:p>
        </w:tc>
        <w:tc>
          <w:tcPr>
            <w:tcW w:type="dxa" w:w="2880"/>
          </w:tcPr>
          <w:p>
            <w:r>
              <w:t>₹200,000</w:t>
            </w:r>
          </w:p>
        </w:tc>
        <w:tc>
          <w:tcPr>
            <w:tcW w:type="dxa" w:w="2880"/>
          </w:tcPr>
          <w:p>
            <w:r>
              <w:t>Includes evaluation of the effectiveness of the AI-powered ticketing system and identification of areas for improvement</w:t>
            </w:r>
          </w:p>
        </w:tc>
      </w:tr>
      <w:tr>
        <w:tc>
          <w:tcPr>
            <w:tcW w:type="dxa" w:w="2880"/>
          </w:tcPr>
          <w:p>
            <w:r>
              <w:t>Scalability and Flexibility</w:t>
            </w:r>
          </w:p>
        </w:tc>
        <w:tc>
          <w:tcPr>
            <w:tcW w:type="dxa" w:w="2880"/>
          </w:tcPr>
          <w:p>
            <w:r>
              <w:t>₹150,000</w:t>
            </w:r>
          </w:p>
        </w:tc>
        <w:tc>
          <w:tcPr>
            <w:tcW w:type="dxa" w:w="2880"/>
          </w:tcPr>
          <w:p>
            <w:r>
              <w:t>Includes ensuring the AI-powered ticketing system is scalable and flexible to meet the needs of IRCTC and its passengers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Accuracy in Collision Detection</w:t>
            </w:r>
          </w:p>
        </w:tc>
        <w:tc>
          <w:tcPr>
            <w:tcW w:type="dxa" w:w="2160"/>
          </w:tcPr>
          <w:p>
            <w:r>
              <w:t>95%</w:t>
            </w:r>
          </w:p>
        </w:tc>
        <w:tc>
          <w:tcPr>
            <w:tcW w:type="dxa" w:w="2160"/>
          </w:tcPr>
          <w:p>
            <w:r>
              <w:t>Manual testing and validation</w:t>
            </w:r>
          </w:p>
        </w:tc>
        <w:tc>
          <w:tcPr>
            <w:tcW w:type="dxa" w:w="2160"/>
          </w:tcPr>
          <w:p>
            <w:r>
              <w:t>Weekly</w:t>
            </w:r>
          </w:p>
        </w:tc>
      </w:tr>
      <w:tr>
        <w:tc>
          <w:tcPr>
            <w:tcW w:type="dxa" w:w="2160"/>
          </w:tcPr>
          <w:p>
            <w:r>
              <w:t>System Uptime</w:t>
            </w:r>
          </w:p>
        </w:tc>
        <w:tc>
          <w:tcPr>
            <w:tcW w:type="dxa" w:w="2160"/>
          </w:tcPr>
          <w:p>
            <w:r>
              <w:t>99.99%</w:t>
            </w:r>
          </w:p>
        </w:tc>
        <w:tc>
          <w:tcPr>
            <w:tcW w:type="dxa" w:w="2160"/>
          </w:tcPr>
          <w:p>
            <w:r>
              <w:t>Monitoring and analytics tools</w:t>
            </w:r>
          </w:p>
        </w:tc>
        <w:tc>
          <w:tcPr>
            <w:tcW w:type="dxa" w:w="2160"/>
          </w:tcPr>
          <w:p>
            <w:r>
              <w:t>Daily</w:t>
            </w:r>
          </w:p>
        </w:tc>
      </w:tr>
      <w:tr>
        <w:tc>
          <w:tcPr>
            <w:tcW w:type="dxa" w:w="2160"/>
          </w:tcPr>
          <w:p>
            <w:r>
              <w:t>User Satisfaction</w:t>
            </w:r>
          </w:p>
        </w:tc>
        <w:tc>
          <w:tcPr>
            <w:tcW w:type="dxa" w:w="2160"/>
          </w:tcPr>
          <w:p>
            <w:r>
              <w:t>95%</w:t>
            </w:r>
          </w:p>
        </w:tc>
        <w:tc>
          <w:tcPr>
            <w:tcW w:type="dxa" w:w="2160"/>
          </w:tcPr>
          <w:p>
            <w:r>
              <w:t>User feedback and surveys</w:t>
            </w:r>
          </w:p>
        </w:tc>
        <w:tc>
          <w:tcPr>
            <w:tcW w:type="dxa" w:w="2160"/>
          </w:tcPr>
          <w:p>
            <w:r>
              <w:t>Monthly</w:t>
            </w:r>
          </w:p>
        </w:tc>
      </w:tr>
      <w:tr>
        <w:tc>
          <w:tcPr>
            <w:tcW w:type="dxa" w:w="2160"/>
          </w:tcPr>
          <w:p>
            <w:r>
              <w:t>System Scalability</w:t>
            </w:r>
          </w:p>
        </w:tc>
        <w:tc>
          <w:tcPr>
            <w:tcW w:type="dxa" w:w="2160"/>
          </w:tcPr>
          <w:p>
            <w:r>
              <w:t>High</w:t>
            </w:r>
          </w:p>
        </w:tc>
        <w:tc>
          <w:tcPr>
            <w:tcW w:type="dxa" w:w="2160"/>
          </w:tcPr>
          <w:p>
            <w:r>
              <w:t>Load testing and benchmarking</w:t>
            </w:r>
          </w:p>
        </w:tc>
        <w:tc>
          <w:tcPr>
            <w:tcW w:type="dxa" w:w="2160"/>
          </w:tcPr>
          <w:p>
            <w:r>
              <w:t>Quarterly</w:t>
            </w:r>
          </w:p>
        </w:tc>
      </w:tr>
      <w:tr>
        <w:tc>
          <w:tcPr>
            <w:tcW w:type="dxa" w:w="2160"/>
          </w:tcPr>
          <w:p>
            <w:r>
              <w:t>System Flexibility</w:t>
            </w:r>
          </w:p>
        </w:tc>
        <w:tc>
          <w:tcPr>
            <w:tcW w:type="dxa" w:w="2160"/>
          </w:tcPr>
          <w:p>
            <w:r>
              <w:t>High</w:t>
            </w:r>
          </w:p>
        </w:tc>
        <w:tc>
          <w:tcPr>
            <w:tcW w:type="dxa" w:w="2160"/>
          </w:tcPr>
          <w:p>
            <w:r>
              <w:t>Adoption of new features and functionality</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