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Revolutionizing Agricultural Record Management with AI-Powered Girdawari System</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manual Girdawari system in Rajasthan is inefficient, time-consuming, and prone to errors, leading to significant operational challenges. The system relies on outdated records, lacks basic infrastructure, and imposes an excessive workload on Patwaris, resulting in administrative delays and limited adoption of digital tools.</w:t>
      </w:r>
    </w:p>
    <w:p>
      <w:bookmarkStart w:id="1" w:name="sec_key_challenges"/>
      <w:pPr>
        <w:pStyle w:val="Heading1"/>
      </w:pPr>
      <w:r>
        <w:t>Key Challenges</w:t>
      </w:r>
      <w:bookmarkEnd w:id="1"/>
    </w:p>
    <w:p>
      <w:pPr>
        <w:pStyle w:val="ListBullet"/>
      </w:pPr>
      <w:r>
        <w:t>Lack of resources and basic infrastructure</w:t>
      </w:r>
    </w:p>
    <w:p>
      <w:pPr>
        <w:pStyle w:val="ListBullet"/>
      </w:pPr>
      <w:r>
        <w:t>Outdated records and incomplete data</w:t>
      </w:r>
    </w:p>
    <w:p>
      <w:pPr>
        <w:pStyle w:val="ListBullet"/>
      </w:pPr>
      <w:r>
        <w:t>High workload and administrative delays</w:t>
      </w:r>
    </w:p>
    <w:p>
      <w:pPr>
        <w:pStyle w:val="ListBullet"/>
      </w:pPr>
      <w:r>
        <w:t>Limited adoption of digital tools and insufficient training</w:t>
      </w:r>
    </w:p>
    <w:p>
      <w:bookmarkStart w:id="1" w:name="sec_solution_approach"/>
      <w:pPr>
        <w:pStyle w:val="Heading1"/>
      </w:pPr>
      <w:r>
        <w:t>Our Solution Approach</w:t>
      </w:r>
      <w:bookmarkEnd w:id="1"/>
    </w:p>
    <w:p>
      <w:pPr>
        <w:pStyle w:val="Heading2"/>
      </w:pPr>
      <w:r>
        <w:t>Phase 1: Needs Assessment and Requirements Gathering</w:t>
      </w:r>
    </w:p>
    <w:p>
      <w:r>
        <w:t>Conduct a thorough needs assessment and requirements gathering to identify the key pain points and areas of improvement in the current Girdawari system. This phase will involve stakeholder interviews, surveys, and workshops to gather insights and feedback.</w:t>
      </w:r>
    </w:p>
    <w:p>
      <w:pPr>
        <w:pStyle w:val="Heading2"/>
      </w:pPr>
      <w:r>
        <w:t>Phase 2: System Design and Architecture</w:t>
      </w:r>
    </w:p>
    <w:p>
      <w:r>
        <w:t>Design a scalable and efficient AI-powered Girdawari system architecture that integrates remote sensing data, crop monitoring, and land record management. This phase will involve the development of a detailed system design and architecture document.</w:t>
      </w:r>
    </w:p>
    <w:p>
      <w:pPr>
        <w:pStyle w:val="Heading2"/>
      </w:pPr>
      <w:r>
        <w:t>Phase 3: Development and Testing</w:t>
      </w:r>
    </w:p>
    <w:p>
      <w:r>
        <w:t>Develop and test the AI-powered Girdawari system using a agile development methodology. This phase will involve the development of the system's core components, including the feature store, model registry, training job, inference API, vector database, and batch scoring.</w:t>
      </w:r>
    </w:p>
    <w:p>
      <w:pPr>
        <w:pStyle w:val="Heading2"/>
      </w:pPr>
      <w:r>
        <w:t>Phase 4: Deployment and Training</w:t>
      </w:r>
    </w:p>
    <w:p>
      <w:r>
        <w:t>Deploy the AI-powered Girdawari system and provide training to Patwaris and other stakeholders on its use and maintenance. This phase will involve the setup of the system's infrastructure, data migration, and training programs.</w:t>
      </w:r>
    </w:p>
    <w:p>
      <w:pPr>
        <w:pStyle w:val="Heading2"/>
      </w:pPr>
      <w:r>
        <w:t>Phase 5: Monitoring and Evaluation</w:t>
      </w:r>
    </w:p>
    <w:p>
      <w:r>
        <w:t>Monitor and evaluate the performance of the AI-powered Girdawari system and identify areas for further improvement. This phase will involve the collection of data, analysis of system performance, and feedback from stakeholders.</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graph TD</w:t>
        <w:br/>
        <w:t>ClientNode[WebApp] --&gt; |Request|&gt; Server[WebServer]</w:t>
        <w:br/>
        <w:t xml:space="preserve">    Server --&gt; |API|&gt; Gateway[APIGateway]</w:t>
        <w:br/>
        <w:t xml:space="preserve">    Gateway --&gt; |LoadBalancer|&gt; LoadBalancer[LoadBalancer]</w:t>
        <w:br/>
        <w:t xml:space="preserve">    LoadBalancer --&gt; |Forward|&gt; UserSvc[UserSvc]</w:t>
        <w:br/>
        <w:t xml:space="preserve">    UserSvc --&gt; |Database|&gt; PrimaryDB[PrimaryDB]</w:t>
        <w:br/>
        <w:t xml:space="preserve">    PrimaryDB --&gt; |Data|&gt; SecondaryDB[SecondaryDB]</w:t>
        <w:br/>
        <w:t xml:space="preserve">    SecondaryDB --&gt; |Replication|&gt; PrimaryDB</w:t>
        <w:br/>
        <w:t xml:space="preserve">    PrimaryDB --&gt; |Data|&gt; DataWarehouse[DataWarehouse]</w:t>
        <w:br/>
        <w:t xml:space="preserve">    DataWarehouse --&gt; |ETL|&gt; DataEngine[DataEngine]</w:t>
        <w:br/>
        <w:t xml:space="preserve">    DataEngine --&gt; |Transform|&gt; FeatureStore[FeatureStore]</w:t>
        <w:br/>
        <w:t xml:space="preserve">    FeatureStore --&gt; |Model|&gt; ModelRegistry[ModelRegistry]</w:t>
        <w:br/>
        <w:t xml:space="preserve">    ModelRegistry --&gt; |Training|&gt; TrainingJob[TrainingJob]</w:t>
        <w:br/>
        <w:t xml:space="preserve">    TrainingJob --&gt; |Inference|&gt; InferenceAPI[InferenceAPI]</w:t>
        <w:br/>
        <w:t xml:space="preserve">    InferenceAPI --&gt; |Scoring|&gt; VectorDB[VectorDB]</w:t>
        <w:br/>
        <w:t xml:space="preserve">    VectorDB --&gt; |Batch|&gt; BatchScoring[BatchScoring]</w:t>
        <w:br/>
        <w:t xml:space="preserve">    BatchScoring --&gt; |Reporting|&gt; ReportingSys[ReportingSys]</w:t>
        <w:br/>
        <w:t xml:space="preserve">    ReportingSys --&gt; |Output|&gt; DataLake[DataLake]</w:t>
        <w:br/>
        <w:t xml:space="preserve">    DataLake --&gt; |Storage|&gt; ObjectStore[ObjectStore]</w:t>
        <w:br/>
        <w:t xml:space="preserve">    ObjectStore --&gt; |Storage|&gt; CloudStorage[CloudStorage]</w:t>
        <w:br/>
        <w:t xml:space="preserve">    CloudStorage --&gt; |Backup|&gt; BackupSys[BackupSys]</w:t>
        <w:br/>
        <w:t xml:space="preserve">    BackupSys --&gt; |Restore|&gt; DisasterRecovery[DisasterRecovery]</w:t>
        <w:br/>
        <w:t xml:space="preserve">    Client --&gt; |Auth|&gt; IdentitySvc[IdentitySvc]</w:t>
        <w:br/>
        <w:t xml:space="preserve">    IdentitySvc --&gt; |Auth|&gt; UserSvc</w:t>
        <w:br/>
        <w:t>subgraph Client[Client]</w:t>
        <w:br/>
        <w:t xml:space="preserve">        Client --&gt; |Request|&gt; WebApp</w:t>
        <w:br/>
        <w:t>end</w:t>
        <w:br/>
        <w:t>subgraph Edge[Edge]</w:t>
        <w:br/>
        <w:t xml:space="preserve">        LoadBalancer --&gt; |Forward|&gt; LoadBalancer</w:t>
        <w:br/>
        <w:t xml:space="preserve">        Gateway --&gt; |LoadBalancer|&gt; LoadBalancer</w:t>
        <w:br/>
        <w:t>end</w:t>
        <w:br/>
        <w:t>subgraph Gateway[Gateway]</w:t>
        <w:br/>
        <w:t xml:space="preserve">        Gateway --&gt; |API|&gt; UserSvc</w:t>
        <w:br/>
        <w:t>end</w:t>
        <w:br/>
        <w:t>subgraph Services[Services]</w:t>
        <w:br/>
        <w:t xml:space="preserve">        UserSvc --&gt; |Database|&gt; PrimaryDB</w:t>
        <w:br/>
        <w:t xml:space="preserve">        FeatureStore --&gt; |Data|&gt; DataEngine</w:t>
        <w:br/>
        <w:t xml:space="preserve">        ModelRegistry --&gt; |Training|&gt; TrainingJob</w:t>
        <w:br/>
        <w:t xml:space="preserve">        InferenceAPI --&gt; |Scoring|&gt; VectorDB</w:t>
        <w:br/>
        <w:t xml:space="preserve">        BatchScoring --&gt; |Reporting|&gt; ReportingSys</w:t>
        <w:br/>
        <w:t>end</w:t>
        <w:br/>
        <w:t>subgraph Data[Data]</w:t>
        <w:br/>
        <w:t xml:space="preserve">        PrimaryDB --&gt; |Data|&gt; SecondaryDB</w:t>
        <w:br/>
        <w:t xml:space="preserve">        SecondaryDB --&gt; |Replication|&gt; PrimaryDB</w:t>
        <w:br/>
        <w:t xml:space="preserve">        DataWarehouse --&gt; |ETL|&gt; DataEngine</w:t>
        <w:br/>
        <w:t xml:space="preserve">        DataEngine --&gt; |Transform|&gt; FeatureStore</w:t>
        <w:br/>
        <w:t xml:space="preserve">        DataLake --&gt; |Storage|&gt; ObjectStore</w:t>
        <w:br/>
        <w:t>end</w:t>
        <w:br/>
        <w:t>subgraph Infrastructure[Infrastructure]</w:t>
        <w:br/>
        <w:t xml:space="preserve">        LoadBalancer --&gt; |Forward|&gt; UserSvc</w:t>
        <w:br/>
        <w:t xml:space="preserve">        CloudStorage --&gt; |Storage|&gt; ObjectStore</w:t>
        <w:br/>
        <w:t xml:space="preserve">        BackupSys --&gt; |Restore|&gt; DisasterRecovery</w:t>
        <w:br/>
        <w:t>end</w:t>
        <w:br/>
        <w:t>classDef default fill:#f9f,stroke:#333,stroke-width:2px;</w:t>
        <w:br/>
        <w:t xml:space="preserve">    class Client,WebApp,IdentitySvc,UserSvc,PrimaryDB,SecondaryDB,DataWarehouse,DataEngine,FeatureStore,ModelRegistry,TrainingJob,InferenceAPI,VectorDB,BatchScoring,ReportingSys,DataLake,ObjectStore,CloudStorage,BackupSys,DisasterRecovery default;</w:t>
      </w:r>
    </w:p>
    <w:p>
      <w:bookmarkStart w:id="None" w:name="sec_technical_stack"/>
      <w:pPr>
        <w:pStyle w:val="Heading1"/>
      </w:pPr>
      <w:r>
        <w:t>Technology Stack</w:t>
      </w:r>
      <w:bookmarkEnd w:id="None"/>
    </w:p>
    <w:p>
      <w:pPr>
        <w:pStyle w:val="ListBullet"/>
      </w:pPr>
      <w:r>
        <w:t>Python</w:t>
      </w:r>
    </w:p>
    <w:p>
      <w:pPr>
        <w:pStyle w:val="ListBullet"/>
      </w:pPr>
      <w:r>
        <w:t>TensorFlow</w:t>
      </w:r>
    </w:p>
    <w:p>
      <w:pPr>
        <w:pStyle w:val="ListBullet"/>
      </w:pPr>
      <w:r>
        <w:t>PostgreSQL</w:t>
      </w:r>
    </w:p>
    <w:p>
      <w:pPr>
        <w:pStyle w:val="ListBullet"/>
      </w:pPr>
      <w:r>
        <w:t>Redis</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Needs Assessment and Requirements Gathering</w:t>
            </w:r>
          </w:p>
        </w:tc>
        <w:tc>
          <w:tcPr>
            <w:tcW w:type="dxa" w:w="2880"/>
          </w:tcPr>
          <w:p>
            <w:r>
              <w:t>8 weeks</w:t>
            </w:r>
          </w:p>
        </w:tc>
        <w:tc>
          <w:tcPr>
            <w:tcW w:type="dxa" w:w="2880"/>
          </w:tcPr>
          <w:p>
            <w:r>
              <w:t>Conduct a thorough needs assessment and requirements gathering to identify the key pain points and areas of improvement in the current Girdawari system.</w:t>
            </w:r>
          </w:p>
        </w:tc>
      </w:tr>
      <w:tr>
        <w:tc>
          <w:tcPr>
            <w:tcW w:type="dxa" w:w="2880"/>
          </w:tcPr>
          <w:p>
            <w:r>
              <w:t>Phase 2: System Design and Architecture</w:t>
            </w:r>
          </w:p>
        </w:tc>
        <w:tc>
          <w:tcPr>
            <w:tcW w:type="dxa" w:w="2880"/>
          </w:tcPr>
          <w:p>
            <w:r>
              <w:t>10 weeks</w:t>
            </w:r>
          </w:p>
        </w:tc>
        <w:tc>
          <w:tcPr>
            <w:tcW w:type="dxa" w:w="2880"/>
          </w:tcPr>
          <w:p>
            <w:r>
              <w:t>Design a scalable and efficient AI-powered Girdawari system architecture that integrates remote sensing data, crop monitoring, and land record management.</w:t>
            </w:r>
          </w:p>
        </w:tc>
      </w:tr>
      <w:tr>
        <w:tc>
          <w:tcPr>
            <w:tcW w:type="dxa" w:w="2880"/>
          </w:tcPr>
          <w:p>
            <w:r>
              <w:t>Phase 3: Development and Testing</w:t>
            </w:r>
          </w:p>
        </w:tc>
        <w:tc>
          <w:tcPr>
            <w:tcW w:type="dxa" w:w="2880"/>
          </w:tcPr>
          <w:p>
            <w:r>
              <w:t>16 weeks</w:t>
            </w:r>
          </w:p>
        </w:tc>
        <w:tc>
          <w:tcPr>
            <w:tcW w:type="dxa" w:w="2880"/>
          </w:tcPr>
          <w:p>
            <w:r>
              <w:t>Develop and test the AI-powered Girdawari system using a agile development methodology.</w:t>
            </w:r>
          </w:p>
        </w:tc>
      </w:tr>
      <w:tr>
        <w:tc>
          <w:tcPr>
            <w:tcW w:type="dxa" w:w="2880"/>
          </w:tcPr>
          <w:p>
            <w:r>
              <w:t>Phase 4: Deployment and Training</w:t>
            </w:r>
          </w:p>
        </w:tc>
        <w:tc>
          <w:tcPr>
            <w:tcW w:type="dxa" w:w="2880"/>
          </w:tcPr>
          <w:p>
            <w:r>
              <w:t>8 weeks</w:t>
            </w:r>
          </w:p>
        </w:tc>
        <w:tc>
          <w:tcPr>
            <w:tcW w:type="dxa" w:w="2880"/>
          </w:tcPr>
          <w:p>
            <w:r>
              <w:t>Deploy the AI-powered Girdawari system and provide training to Patwaris and other stakeholders on its use and maintenance.</w:t>
            </w:r>
          </w:p>
        </w:tc>
      </w:tr>
      <w:tr>
        <w:tc>
          <w:tcPr>
            <w:tcW w:type="dxa" w:w="2880"/>
          </w:tcPr>
          <w:p>
            <w:r>
              <w:t>Phase 5: Monitoring and Evaluation</w:t>
            </w:r>
          </w:p>
        </w:tc>
        <w:tc>
          <w:tcPr>
            <w:tcW w:type="dxa" w:w="2880"/>
          </w:tcPr>
          <w:p>
            <w:r>
              <w:t>4 weeks</w:t>
            </w:r>
          </w:p>
        </w:tc>
        <w:tc>
          <w:tcPr>
            <w:tcW w:type="dxa" w:w="2880"/>
          </w:tcPr>
          <w:p>
            <w:r>
              <w:t>Monitor and evaluate the performance of the AI-powered Girdawari system and identify areas for further improvement.</w:t>
            </w:r>
          </w:p>
        </w:tc>
      </w:tr>
    </w:tbl>
    <w:p>
      <w:bookmarkStart w:id="None" w:name="sec_objectives"/>
      <w:pPr>
        <w:pStyle w:val="Heading1"/>
      </w:pPr>
      <w:r>
        <w:t>Objectives</w:t>
      </w:r>
      <w:bookmarkEnd w:id="None"/>
    </w:p>
    <w:p>
      <w:pPr>
        <w:pStyle w:val="ListBullet"/>
      </w:pPr>
      <w:r>
        <w:t>Improve the efficiency and accuracy of the Girdawari system</w:t>
      </w:r>
    </w:p>
    <w:p>
      <w:pPr>
        <w:pStyle w:val="ListBullet"/>
      </w:pPr>
      <w:r>
        <w:t>Reduce the workload and administrative delays for Patwaris</w:t>
      </w:r>
    </w:p>
    <w:p>
      <w:pPr>
        <w:pStyle w:val="ListBullet"/>
      </w:pPr>
      <w:r>
        <w:t>Increase the adoption of digital tools and improve training for stakeholders</w:t>
      </w:r>
    </w:p>
    <w:p>
      <w:bookmarkStart w:id="None" w:name="sec_acceptance_criteria"/>
      <w:pPr>
        <w:pStyle w:val="Heading1"/>
      </w:pPr>
      <w:r>
        <w:t>Acceptance Criteria</w:t>
      </w:r>
      <w:bookmarkEnd w:id="None"/>
    </w:p>
    <w:p>
      <w:pPr>
        <w:pStyle w:val="ListBullet"/>
      </w:pPr>
      <w:r>
        <w:t>System meets all functional and non-functional requirements</w:t>
      </w:r>
    </w:p>
    <w:p>
      <w:pPr>
        <w:pStyle w:val="ListBullet"/>
      </w:pPr>
      <w:r>
        <w:t>System is scalable and can handle large volumes of data</w:t>
      </w:r>
    </w:p>
    <w:p>
      <w:pPr>
        <w:pStyle w:val="ListBullet"/>
      </w:pPr>
      <w:r>
        <w:t>System provides real-time reporting and analytics</w:t>
      </w:r>
    </w:p>
    <w:p>
      <w:pPr>
        <w:pStyle w:val="ListBullet"/>
      </w:pPr>
      <w:r>
        <w:t>System is secure and compliant with all regulatory requirements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Role</w:t>
            </w:r>
          </w:p>
        </w:tc>
        <w:tc>
          <w:tcPr>
            <w:tcW w:type="dxa" w:w="2880"/>
          </w:tcPr>
          <w:p>
            <w:r>
              <w:rPr>
                <w:b/>
              </w:rPr>
              <w:t>Count</w:t>
            </w:r>
          </w:p>
        </w:tc>
        <w:tc>
          <w:tcPr>
            <w:tcW w:type="dxa" w:w="2880"/>
          </w:tcPr>
          <w:p>
            <w:r>
              <w:rPr>
                <w:b/>
              </w:rPr>
              <w:t>Years of Experience</w:t>
            </w:r>
          </w:p>
        </w:tc>
        <w:tc>
          <w:tcPr>
            <w:tcW w:type="dxa" w:w="2880"/>
          </w:tcPr>
          <w:p>
            <w:r>
              <w:rPr>
                <w:b/>
              </w:rPr>
              <w:t>Responsibilities</w:t>
            </w:r>
          </w:p>
        </w:tc>
      </w:tr>
      <w:tr>
        <w:tc>
          <w:tcPr>
            <w:tcW w:type="dxa" w:w="2880"/>
          </w:tcPr>
          <w:p>
            <w:r>
              <w:t>Project Manager</w:t>
            </w:r>
          </w:p>
        </w:tc>
        <w:tc>
          <w:tcPr>
            <w:tcW w:type="dxa" w:w="2880"/>
          </w:tcPr>
          <w:p>
            <w:r>
              <w:t>1</w:t>
            </w:r>
          </w:p>
        </w:tc>
        <w:tc>
          <w:tcPr>
            <w:tcW w:type="dxa" w:w="2880"/>
          </w:tcPr>
          <w:p>
            <w:r>
              <w:t>10</w:t>
            </w:r>
          </w:p>
        </w:tc>
        <w:tc>
          <w:tcPr>
            <w:tcW w:type="dxa" w:w="2880"/>
          </w:tcPr>
          <w:p>
            <w:r>
              <w:t>Overall project management, coordination, and communication with stakeholders</w:t>
            </w:r>
          </w:p>
        </w:tc>
      </w:tr>
      <w:tr>
        <w:tc>
          <w:tcPr>
            <w:tcW w:type="dxa" w:w="2880"/>
          </w:tcPr>
          <w:p>
            <w:r>
              <w:t>Software Developer</w:t>
            </w:r>
          </w:p>
        </w:tc>
        <w:tc>
          <w:tcPr>
            <w:tcW w:type="dxa" w:w="2880"/>
          </w:tcPr>
          <w:p>
            <w:r>
              <w:t>4</w:t>
            </w:r>
          </w:p>
        </w:tc>
        <w:tc>
          <w:tcPr>
            <w:tcW w:type="dxa" w:w="2880"/>
          </w:tcPr>
          <w:p>
            <w:r>
              <w:t>5</w:t>
            </w:r>
          </w:p>
        </w:tc>
        <w:tc>
          <w:tcPr>
            <w:tcW w:type="dxa" w:w="2880"/>
          </w:tcPr>
          <w:p>
            <w:r>
              <w:t>Development of the AI-powered Girdawari system using Python and TensorFlow</w:t>
            </w:r>
          </w:p>
        </w:tc>
      </w:tr>
      <w:tr>
        <w:tc>
          <w:tcPr>
            <w:tcW w:type="dxa" w:w="2880"/>
          </w:tcPr>
          <w:p>
            <w:r>
              <w:t>Data Scientist</w:t>
            </w:r>
          </w:p>
        </w:tc>
        <w:tc>
          <w:tcPr>
            <w:tcW w:type="dxa" w:w="2880"/>
          </w:tcPr>
          <w:p>
            <w:r>
              <w:t>2</w:t>
            </w:r>
          </w:p>
        </w:tc>
        <w:tc>
          <w:tcPr>
            <w:tcW w:type="dxa" w:w="2880"/>
          </w:tcPr>
          <w:p>
            <w:r>
              <w:t>8</w:t>
            </w:r>
          </w:p>
        </w:tc>
        <w:tc>
          <w:tcPr>
            <w:tcW w:type="dxa" w:w="2880"/>
          </w:tcPr>
          <w:p>
            <w:r>
              <w:t>Development of the system's data analytics and reporting capabilities using PostgreSQL and Redis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Development Costs</w:t>
            </w:r>
          </w:p>
        </w:tc>
        <w:tc>
          <w:tcPr>
            <w:tcW w:type="dxa" w:w="2880"/>
          </w:tcPr>
          <w:p>
            <w:r>
              <w:t>₹25,000,000</w:t>
            </w:r>
          </w:p>
        </w:tc>
        <w:tc>
          <w:tcPr>
            <w:tcW w:type="dxa" w:w="2880"/>
          </w:tcPr>
          <w:p>
            <w:r>
              <w:t>Includes costs for software development, testing, and deployment</w:t>
            </w:r>
          </w:p>
        </w:tc>
      </w:tr>
      <w:tr>
        <w:tc>
          <w:tcPr>
            <w:tcW w:type="dxa" w:w="2880"/>
          </w:tcPr>
          <w:p>
            <w:r>
              <w:t>Infrastructure Costs</w:t>
            </w:r>
          </w:p>
        </w:tc>
        <w:tc>
          <w:tcPr>
            <w:tcW w:type="dxa" w:w="2880"/>
          </w:tcPr>
          <w:p>
            <w:r>
              <w:t>₹10,000,000</w:t>
            </w:r>
          </w:p>
        </w:tc>
        <w:tc>
          <w:tcPr>
            <w:tcW w:type="dxa" w:w="2880"/>
          </w:tcPr>
          <w:p>
            <w:r>
              <w:t>Includes costs for server hosting, data storage, and network infrastructure</w:t>
            </w:r>
          </w:p>
        </w:tc>
      </w:tr>
      <w:tr>
        <w:tc>
          <w:tcPr>
            <w:tcW w:type="dxa" w:w="2880"/>
          </w:tcPr>
          <w:p>
            <w:r>
              <w:t>Training and Support Costs</w:t>
            </w:r>
          </w:p>
        </w:tc>
        <w:tc>
          <w:tcPr>
            <w:tcW w:type="dxa" w:w="2880"/>
          </w:tcPr>
          <w:p>
            <w:r>
              <w:t>₹5,000,000</w:t>
            </w:r>
          </w:p>
        </w:tc>
        <w:tc>
          <w:tcPr>
            <w:tcW w:type="dxa" w:w="2880"/>
          </w:tcPr>
          <w:p>
            <w:r>
              <w:t>Includes costs for training Patwaris and other stakeholders on the use and maintenance of the system</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Metric</w:t>
            </w:r>
          </w:p>
        </w:tc>
        <w:tc>
          <w:tcPr>
            <w:tcW w:type="dxa" w:w="2880"/>
          </w:tcPr>
          <w:p>
            <w:r>
              <w:rPr>
                <w:b/>
              </w:rPr>
              <w:t>Target</w:t>
            </w:r>
          </w:p>
        </w:tc>
        <w:tc>
          <w:tcPr>
            <w:tcW w:type="dxa" w:w="2880"/>
          </w:tcPr>
          <w:p>
            <w:r>
              <w:rPr>
                <w:b/>
              </w:rPr>
              <w:t>Measurement Method</w:t>
            </w:r>
          </w:p>
        </w:tc>
        <w:tc>
          <w:tcPr>
            <w:tcW w:type="dxa" w:w="2880"/>
          </w:tcPr>
          <w:p>
            <w:r>
              <w:rPr>
                <w:b/>
              </w:rPr>
              <w:t>Frequency</w:t>
            </w:r>
          </w:p>
        </w:tc>
      </w:tr>
      <w:tr>
        <w:tc>
          <w:tcPr>
            <w:tcW w:type="dxa" w:w="2880"/>
          </w:tcPr>
          <w:p>
            <w:r>
              <w:t>System Uptime</w:t>
            </w:r>
          </w:p>
        </w:tc>
        <w:tc>
          <w:tcPr>
            <w:tcW w:type="dxa" w:w="2880"/>
          </w:tcPr>
          <w:p>
            <w:r>
              <w:t>99.99%</w:t>
            </w:r>
          </w:p>
        </w:tc>
        <w:tc>
          <w:tcPr>
            <w:tcW w:type="dxa" w:w="2880"/>
          </w:tcPr>
          <w:p>
            <w:r>
              <w:t>Monitor system availability and performance metrics</w:t>
            </w:r>
          </w:p>
        </w:tc>
        <w:tc>
          <w:tcPr>
            <w:tcW w:type="dxa" w:w="2880"/>
          </w:tcPr>
          <w:p>
            <w:r>
              <w:t>Daily</w:t>
            </w:r>
          </w:p>
        </w:tc>
      </w:tr>
      <w:tr>
        <w:tc>
          <w:tcPr>
            <w:tcW w:type="dxa" w:w="2880"/>
          </w:tcPr>
          <w:p>
            <w:r>
              <w:t>Data Accuracy</w:t>
            </w:r>
          </w:p>
        </w:tc>
        <w:tc>
          <w:tcPr>
            <w:tcW w:type="dxa" w:w="2880"/>
          </w:tcPr>
          <w:p>
            <w:r>
              <w:t>99%</w:t>
            </w:r>
          </w:p>
        </w:tc>
        <w:tc>
          <w:tcPr>
            <w:tcW w:type="dxa" w:w="2880"/>
          </w:tcPr>
          <w:p>
            <w:r>
              <w:t>Monitor data quality and accuracy metrics</w:t>
            </w:r>
          </w:p>
        </w:tc>
        <w:tc>
          <w:tcPr>
            <w:tcW w:type="dxa" w:w="2880"/>
          </w:tcPr>
          <w:p>
            <w:r>
              <w:t>Weekly</w:t>
            </w:r>
          </w:p>
        </w:tc>
      </w:tr>
      <w:tr>
        <w:tc>
          <w:tcPr>
            <w:tcW w:type="dxa" w:w="2880"/>
          </w:tcPr>
          <w:p>
            <w:r>
              <w:t>User Adoption</w:t>
            </w:r>
          </w:p>
        </w:tc>
        <w:tc>
          <w:tcPr>
            <w:tcW w:type="dxa" w:w="2880"/>
          </w:tcPr>
          <w:p>
            <w:r>
              <w:t>80%</w:t>
            </w:r>
          </w:p>
        </w:tc>
        <w:tc>
          <w:tcPr>
            <w:tcW w:type="dxa" w:w="2880"/>
          </w:tcPr>
          <w:p>
            <w:r>
              <w:t>Monitor user adoption and satisfaction metrics</w:t>
            </w:r>
          </w:p>
        </w:tc>
        <w:tc>
          <w:tcPr>
            <w:tcW w:type="dxa" w:w="288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