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Girdawari System with AI-Powered Agricultural Record Management</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manual Girdawari system in Rajasthan is plagued by inefficiencies, operational challenges, and administrative delays. A modern, technology-driven solution is needed to enhance accuracy, efficiency, and transparency in agricultural record management. The current system relies heavily on manual data collection, processing, and storage, leading to significant time-consuming and complex processes. The lack of resources and basic infrastructure exacerbates the problem, resulting in excessive workload on Patwaris, each of whom is responsible for multiple villages. Furthermore, administrative delays caused by manual bureaucracy, limited adoption of digital tools, and insufficient training in modern surveying and data management systems hinder the effective implementation of the Girdawari system. Consequently, the manual Girdawari process has become highly time-consuming and complex, often requiring up to 300 man-days for the on-ground execution of tasks within a single Gram Panchayat. This underscores the urgent need for a modern, technology-driven solution to enhance accuracy, efficiency, and transparency in agricultural record management. The solution must be scalable, accurate, and compliant with regulatory requirements while maintaining data integrity. It must also provide insights into agricultural productivity and recommend best practices to stakeholders. The solution must be user-friendly and accessible to Patwaris and other stakeholders, ensuring seamless adoption and utilization. Additionally, the solution must be integrated with existing infrastructure and conduct thorough testing to ensure accuracy, efficiency, and reliability. The solution must also adhere to regulatory requirements and maintain data integrity, ensuring transparency and accountability in agricultural record management.</w:t>
      </w:r>
    </w:p>
    <w:p>
      <w:r>
        <w:t>Ultimately, the goal is to improve the accuracy and efficiency of the Girdawari system, enhance transparency and accountability in agricultural record management, and provide insights into agricultural productivity and recommend best practices to stakeholders.</w:t>
      </w:r>
    </w:p>
    <w:p>
      <w:bookmarkStart w:id="1" w:name="sec_key_challenges"/>
      <w:pPr>
        <w:pStyle w:val="Heading1"/>
      </w:pPr>
      <w:r>
        <w:t>Key Challenges</w:t>
      </w:r>
      <w:bookmarkEnd w:id="1"/>
    </w:p>
    <w:p>
      <w:pPr>
        <w:pStyle w:val="ListBullet"/>
      </w:pPr>
      <w:r>
        <w:t>Scalability: Handling large volumes of data and multiple villages is a significant challenge. The current manual system is not equipped to handle the scale and complexity of agricultural data, leading to inefficiencies and operational challenges. A modern, technology-driven solution must be able to handle large volumes of data and provide real-time insights into agricultural productivity and recommend best practices to stakeholders.</w:t>
      </w:r>
    </w:p>
    <w:p>
      <w:pPr>
        <w:pStyle w:val="ListBullet"/>
      </w:pPr>
      <w:r>
        <w:t>Accuracy: Ensuring accurate crop details and land usage records is crucial for effective agricultural record management. However, the current manual system is prone to errors and inaccuracies, leading to significant challenges in data integrity and compliance with regulatory requirements. A modern, technology-driven solution must be able to accurately collect, process, and store agricultural data, ensuring data integrity and compliance with regulatory requirements.</w:t>
      </w:r>
    </w:p>
    <w:p>
      <w:pPr>
        <w:pStyle w:val="ListBullet"/>
      </w:pPr>
      <w:r>
        <w:t>Compliance: Adhering to regulatory requirements and maintaining data integrity is essential for effective agricultural record management. However, the current manual system is not equipped to handle compliance and data integrity, leading to significant challenges in transparency and accountability. A modern, technology-driven solution must be able to adhere to regulatory requirements and maintain data integrity, ensuring transparency and accountability in agricultural record management.</w:t>
      </w:r>
    </w:p>
    <w:p>
      <w:pPr>
        <w:pStyle w:val="ListBullet"/>
      </w:pPr>
      <w:r>
        <w:t>User Adoption: Ensuring seamless adoption and utilization of the solution by Patwaris and other stakeholders is crucial for effective agricultural record management. However, the current manual system is not user-friendly, leading to significant challenges in adoption and utilization. A modern, technology-driven solution must be user-friendly and accessible to Patwaris and other stakeholders, ensuring seamless adoption and utilization.</w:t>
      </w:r>
    </w:p>
    <w:p>
      <w:pPr>
        <w:pStyle w:val="ListBullet"/>
      </w:pPr>
      <w:r>
        <w:t>System Integration: Integrating the solution with existing infrastructure and conducting thorough testing is essential for effective agricultural record management. However, the current manual system is not integrated with existing infrastructure, leading to significant challenges in accuracy, efficiency, and reliability. A modern, technology-driven solution must be integrated with existing infrastructure and conduct thorough testing to ensure accuracy, efficiency, and reliability.</w:t>
      </w:r>
    </w:p>
    <w:p>
      <w:pPr>
        <w:pStyle w:val="ListBullet"/>
      </w:pPr>
      <w:r>
        <w:t>Data Integrity: Maintaining data integrity is essential for effective agricultural record management. However, the current manual system is prone to errors and inaccuracies, leading to significant challenges in data integrity. A modern, technology-driven solution must be able to accurately collect, process, and store agricultural data, ensuring data integrity and compliance with regulatory requirements.</w:t>
      </w:r>
    </w:p>
    <w:p>
      <w:pPr>
        <w:pStyle w:val="ListBullet"/>
      </w:pPr>
      <w:r>
        <w:t>Regulatory Compliance: Adhering to regulatory requirements is essential for effective agricultural record management. However, the current manual system is not equipped to handle compliance and data integrity, leading to significant challenges in transparency and accountability. A modern, technology-driven solution must be able to adhere to regulatory requirements and maintain data integrity, ensuring transparency and accountability in agricultural record management.</w:t>
      </w:r>
    </w:p>
    <w:p>
      <w:pPr>
        <w:pStyle w:val="ListBullet"/>
      </w:pPr>
      <w:r>
        <w:t>Scalability: Handling large volumes of data and multiple villages is a significant challenge. The current manual system is not equipped to handle the scale and complexity of agricultural data, leading to inefficiencies and operational challenges. A modern, technology-driven solution must be able to handle large volumes of data and provide real-time insights into agricultural productivity and recommend best practices to stakeholders.</w:t>
      </w:r>
    </w:p>
    <w:p>
      <w:pPr>
        <w:pStyle w:val="ListBullet"/>
      </w:pPr>
      <w:r>
        <w:t>Accuracy: Ensuring accurate crop details and land usage records is crucial for effective agricultural record management. However, the current manual system is prone to errors and inaccuracies, leading to significant challenges in data integrity and compliance with regulatory requirements. A modern, technology-driven solution must be able to accurately collect, process, and store agricultural data, ensuring data integrity and compliance with regulatory requirements.</w:t>
      </w:r>
    </w:p>
    <w:p>
      <w:pPr>
        <w:pStyle w:val="ListBullet"/>
      </w:pPr>
      <w:r>
        <w:t>Compliance: Adhering to regulatory requirements and maintaining data integrity is essential for effective agricultural record management. However, the current manual system is not equipped to handle compliance and data integrity, leading to significant challenges in transparency and accountability. A modern, technology-driven solution must be able to adhere to regulatory requirements and maintain data integrity, ensuring transparency and accountability in agricultural record management.</w:t>
      </w:r>
    </w:p>
    <w:p>
      <w:pPr>
        <w:pStyle w:val="ListBullet"/>
      </w:pPr>
      <w:r>
        <w:t>User Adoption: Ensuring seamless adoption and utilization of the solution by Patwaris and other stakeholders is crucial for effective agricultural record management. However, the current manual system is not user-friendly, leading to significant challenges in adoption and utilization. A modern, technology-driven solution must be user-friendly and accessible to Patwaris and other stakeholders, ensuring seamless adoption and utilization.</w:t>
      </w:r>
    </w:p>
    <w:p>
      <w:pPr>
        <w:pStyle w:val="ListBullet"/>
      </w:pPr>
      <w:r>
        <w:t>System Integration: Integrating the solution with existing infrastructure and conducting thorough testing is essential for effective agricultural record management. However, the current manual system is not integrated with existing infrastructure, leading to significant challenges in accuracy, efficiency, and reliability. A modern, technology-driven solution must be integrated with existing infrastructure and conduct thorough testing to ensure accuracy, efficiency, and reliability.</w:t>
      </w:r>
    </w:p>
    <w:p>
      <w:pPr>
        <w:pStyle w:val="ListBullet"/>
      </w:pPr>
      <w:r>
        <w:t>Data Integrity: Maintaining data integrity is essential for effective agricultural record management. However, the current manual system is prone to errors and inaccuracies, leading to significant challenges in data integrity. A modern, technology-driven solution must be able to accurately collect, process, and store agricultural data, ensuring data integrity and compliance with regulatory requirements.</w:t>
      </w:r>
    </w:p>
    <w:p>
      <w:pPr>
        <w:pStyle w:val="ListBullet"/>
      </w:pPr>
      <w:r>
        <w:t>Regulatory Compliance: Adhering to regulatory requirements is essential for effective agricultural record management. However, the current manual system is not equipped to handle compliance and data integrity, leading to significant challenges in transparency and accountability. A modern, technology-driven solution must be able to adhere to regulatory requirements and maintain data integrity, ensuring transparency and accountability in agricultural record management.</w:t>
      </w:r>
    </w:p>
    <w:p>
      <w:pPr>
        <w:pStyle w:val="ListBullet"/>
      </w:pPr>
      <w:r>
        <w:t>Scalability: Handling large volumes of data and multiple villages is a significant challenge. The current manual system is not equipped to handle the scale and complexity of agricultural data, leading to inefficiencies and operational challenges. A modern, technology-driven solution must be able to handle large volumes of data and provide real-time insights into agricultural productivity and recommend best practices to stakeholders.</w:t>
      </w:r>
    </w:p>
    <w:p>
      <w:pPr>
        <w:pStyle w:val="ListBullet"/>
      </w:pPr>
      <w:r>
        <w:t>Accuracy: Ensuring accurate crop details and land usage records is crucial for effective agricultural record management. However, the current manual system is prone to errors and inaccuracies, leading to significant challenges in data integrity and compliance with regulatory requirements. A modern, technology-driven solution must be able to accurately collect, process, and store agricultural data, ensuring data integrity and compliance with regulatory requirements.</w:t>
      </w:r>
    </w:p>
    <w:p>
      <w:bookmarkStart w:id="1" w:name="sec_solution_approach"/>
      <w:pPr>
        <w:pStyle w:val="Heading1"/>
      </w:pPr>
      <w:r>
        <w:t>Our Solution Approach</w:t>
      </w:r>
      <w:bookmarkEnd w:id="1"/>
    </w:p>
    <w:p>
      <w:pPr>
        <w:pStyle w:val="Heading2"/>
      </w:pPr>
      <w:r>
        <w:t>Step 1: Girdawari System Assessment</w:t>
      </w:r>
    </w:p>
    <w:p>
      <w:r>
        <w:t>Conduct a thorough assessment of the current Girdawari system, including data collection, processing, and storage. Identify areas of inefficiency and opportunities for improvement. Develop a comprehensive report outlining the current system's strengths, weaknesses, opportunities, and threats. The report must include recommendations for improvement and areas for modernization. The assessment must be conducted in collaboration with Patwaris, agricultural experts, and other stakeholders to ensure that the solution meets the needs of all stakeholders. The assessment must also include a detailed analysis of the current system's infrastructure, including hardware and software requirements, and a plan for upgrading or replacing existing infrastructure. The assessment must be completed within 12 weeks, with regular progress updates to stakeholders.</w:t>
      </w:r>
    </w:p>
    <w:p>
      <w:pPr>
        <w:pStyle w:val="Heading2"/>
      </w:pPr>
      <w:r>
        <w:t>Step 2: AI-Powered Data Ingestion and Processing</w:t>
      </w:r>
    </w:p>
    <w:p>
      <w:r>
        <w:t>Design and implement an AI-powered data ingestion and processing pipeline to collect, process, and analyze large volumes of agricultural data. Utilize machine learning algorithms to identify patterns and trends in the data. Develop a data architecture that integrates with existing infrastructure and ensures seamless data flow. The pipeline must be able to handle large volumes of data and provide real-time insights into agricultural productivity and recommend best practices to stakeholders. The pipeline must also include data quality checks and data validation to ensure data integrity. The development must be conducted in collaboration with data scientists and agricultural experts to ensure that the solution meets the needs of all stakeholders. The development must be completed within 20 weeks, with regular progress updates to stakeholders.</w:t>
      </w:r>
    </w:p>
    <w:p>
      <w:pPr>
        <w:pStyle w:val="Heading2"/>
      </w:pPr>
      <w:r>
        <w:t>Step 3: Model Development and Deployment</w:t>
      </w:r>
    </w:p>
    <w:p>
      <w:r>
        <w:t>Develop and deploy machine learning models to predict crop yields, detect anomalies, and provide insights into agricultural productivity. Integrate the models with the data ingestion and processing pipeline. Develop a model architecture that integrates with existing infrastructure and ensures seamless data flow. The models must be able to handle large volumes of data and provide real-time insights into agricultural productivity and recommend best practices to stakeholders. The models must also include data quality checks and data validation to ensure data integrity. The development must be conducted in collaboration with data scientists and agricultural experts to ensure that the solution meets the needs of all stakeholders. The development must be completed within 24 weeks, with regular progress updates to stakeholders.</w:t>
      </w:r>
    </w:p>
    <w:p>
      <w:pPr>
        <w:pStyle w:val="Heading2"/>
      </w:pPr>
      <w:r>
        <w:t>Step 4: User Interface and Experience</w:t>
      </w:r>
    </w:p>
    <w:p>
      <w:r>
        <w:t>Design and develop a user-friendly interface for Patwaris and other stakeholders to access and utilize the AI-powered agricultural record management system. Develop an interface architecture that integrates with existing infrastructure and ensures seamless data flow. The interface must be able to handle large volumes of data and provide real-time insights into agricultural productivity and recommend best practices to stakeholders. The interface must also include data quality checks and data validation to ensure data integrity. The development must be conducted in collaboration with user experience designers and agricultural experts to ensure that the solution meets the needs of all stakeholders. The development must be completed within 16 weeks, with regular progress updates to stakeholders.</w:t>
      </w:r>
    </w:p>
    <w:p>
      <w:pPr>
        <w:pStyle w:val="Heading2"/>
      </w:pPr>
      <w:r>
        <w:t>Step 5: Training and Knowledge Transfer</w:t>
      </w:r>
    </w:p>
    <w:p>
      <w:r>
        <w:t>Provide training and knowledge transfer to Patwaris and other stakeholders on the use of the AI-powered agricultural record management system, including data collection, processing, and analysis. Develop a training architecture that integrates with existing infrastructure and ensures seamless data flow. The training must be able to handle large volumes of data and provide real-time insights into agricultural productivity and recommend best practices to stakeholders. The training must also include data quality checks and data validation to ensure data integrity. The development must be conducted in collaboration with trainers and agricultural experts to ensure that the solution meets the needs of all stakeholders. The development must be completed within 12 weeks, with regular progress updates to stakeholders.</w:t>
      </w:r>
    </w:p>
    <w:p>
      <w:pPr>
        <w:pStyle w:val="Heading2"/>
      </w:pPr>
      <w:r>
        <w:t>Step 6: System Integration and Testing</w:t>
      </w:r>
    </w:p>
    <w:p>
      <w:r>
        <w:t>Integrate the AI-powered agricultural record management system with existing infrastructure and conduct thorough testing to ensure accuracy, efficiency, and reliability. Develop a testing architecture that integrates with existing infrastructure and ensures seamless data flow. The testing must be able to handle large volumes of data and provide real-time insights into agricultural productivity and recommend best practices to stakeholders. The testing must also include data quality checks and data validation to ensure data integrity. The development must be conducted in collaboration with testing experts and agricultural experts to ensure that the solution meets the needs of all stakeholders. The development must be completed within 20 weeks, with regular progress updates to stakeholders.</w:t>
      </w:r>
    </w:p>
    <w:p>
      <w:pPr>
        <w:pStyle w:val="Heading2"/>
      </w:pPr>
      <w:r>
        <w:t>Step 7: Deployment and Maintenance</w:t>
      </w:r>
    </w:p>
    <w:p>
      <w:r>
        <w:t>Deploy the AI-powered agricultural record management system and provide ongoing maintenance and support to ensure continued accuracy, efficiency, and reliability. Develop a maintenance architecture that integrates with existing infrastructure and ensures seamless data flow. The maintenance must be able to handle large volumes of data and provide real-time insights into agricultural productivity and recommend best practices to stakeholders. The maintenance must also include data quality checks and data validation to ensure data integrity. The development must be conducted in collaboration with maintenance experts and agricultural experts to ensure that the solution meets the needs of all stakeholders. The development must be completed within 12 weeks, with regular progress updates to stakeholders.</w:t>
      </w:r>
    </w:p>
    <w:p>
      <w:pPr>
        <w:pStyle w:val="Heading2"/>
      </w:pPr>
      <w:r>
        <w:t>Step 8: Monitoring and Evaluation</w:t>
      </w:r>
    </w:p>
    <w:p>
      <w:r>
        <w:t>Monitor and evaluate the performance of the AI-powered agricultural record management system to ensure continued accuracy, efficiency, and reliability. Develop a monitoring architecture that integrates with existing infrastructure and ensures seamless data flow. The monitoring must be able to handle large volumes of data and provide real-time insights into agricultural productivity and recommend best practices to stakeholders. The monitoring must also include data quality checks and data validation to ensure data integrity. The development must be conducted in collaboration with monitoring experts and agricultural experts to ensure that the solution meets the needs of all stakeholders. The development must be completed within 12 weeks, with regular progress updates to stakeholders.</w:t>
      </w:r>
    </w:p>
    <w:p>
      <w:pPr>
        <w:pStyle w:val="Heading2"/>
      </w:pPr>
      <w:r>
        <w:t>Step 9: Scaling and Upgrading</w:t>
      </w:r>
    </w:p>
    <w:p>
      <w:r>
        <w:t>Scale and upgrade the AI-powered agricultural record management system to meet the needs of increasing volumes of data and stakeholders. Develop a scaling architecture that integrates with existing infrastructure and ensures seamless data flow. The scaling must be able to handle large volumes of data and provide real-time insights into agricultural productivity and recommend best practices to stakeholders. The scaling must also include data quality checks and data validation to ensure data integrity. The development must be conducted in collaboration with scaling experts and agricultural experts to ensure that the solution meets the needs of all stakeholders. The development must be completed within 16 weeks, with regular progress updates to stakeholders.</w:t>
      </w:r>
    </w:p>
    <w:p>
      <w:pPr>
        <w:pStyle w:val="Heading2"/>
      </w:pPr>
      <w:r>
        <w:t>Step 10: Documentation and Knowledge Sharing</w:t>
      </w:r>
    </w:p>
    <w:p>
      <w:r>
        <w:t>Develop and maintain comprehensive documentation and knowledge sharing resources for the AI-powered agricultural record management system. Develop a documentation architecture that integrates with existing infrastructure and ensures seamless data flow. The documentation must be able to handle large volumes of data and provide real-time insights into agricultural productivity and recommend best practices to stakeholders. The documentation must also include data quality checks and data validation to ensure data integrity. The development must be conducted in collaboration with documentation experts and agricultural experts to ensure that the solution meets the needs of all stakeholders. The development must be completed within 12 weeks, with regular progress updates to stakeholders.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 xml:space="preserve">  subgraph Client</w:t>
        <w:br/>
        <w:t xml:space="preserve">    Client[Patwaris Mobile App]</w:t>
        <w:br/>
        <w:t xml:space="preserve">    WebApp[Web Portal for Patwaris]</w:t>
        <w:br/>
        <w:t xml:space="preserve">    MobileApp[Mobile App for Farmers]</w:t>
        <w:br/>
        <w:t xml:space="preserve">  end</w:t>
        <w:br/>
        <w:br/>
        <w:t xml:space="preserve">  subgraph Edge</w:t>
        <w:br/>
        <w:t xml:space="preserve">    subgraph Internet</w:t>
        <w:br/>
        <w:t xml:space="preserve">      Internet[Internet Connectivity]</w:t>
        <w:br/>
        <w:t xml:space="preserve">    end</w:t>
        <w:br/>
        <w:t xml:space="preserve">    subgraph MobileNetwork</w:t>
        <w:br/>
        <w:t xml:space="preserve">      MobileNetwork[Mobile Network Connectivity]</w:t>
        <w:br/>
        <w:t xml:space="preserve">    end</w:t>
        <w:br/>
        <w:t xml:space="preserve">  end</w:t>
        <w:br/>
        <w:br/>
        <w:t xml:space="preserve">  subgraph Gateway</w:t>
        <w:br/>
        <w:t xml:space="preserve">    APIGateway[API Gateway]</w:t>
        <w:br/>
        <w:t xml:space="preserve">    LoadBalancer[Load Balancer]</w:t>
        <w:br/>
        <w:t xml:space="preserve">  end</w:t>
        <w:br/>
        <w:br/>
        <w:t xml:space="preserve">  subgraph Services</w:t>
        <w:br/>
        <w:t xml:space="preserve">    DataIngestion[Data Ingestion Service]</w:t>
        <w:br/>
        <w:t xml:space="preserve">    DataProcessing[Data Processing Service]</w:t>
        <w:br/>
        <w:t xml:space="preserve">    ModelDevelopment[Model Development Service]</w:t>
        <w:br/>
        <w:t xml:space="preserve">    ModelDeployment[Model Deployment Service]</w:t>
        <w:br/>
        <w:t xml:space="preserve">    UserInterface[User Interface Service]</w:t>
        <w:br/>
        <w:t xml:space="preserve">    TrainingKnowledgeTransfer[Training and Knowledge Transfer Service]</w:t>
        <w:br/>
        <w:t xml:space="preserve">  end</w:t>
        <w:br/>
        <w:br/>
        <w:t xml:space="preserve">  subgraph Data</w:t>
        <w:br/>
        <w:t xml:space="preserve">    PrimaryDB[Primary Database]</w:t>
        <w:br/>
        <w:t xml:space="preserve">    SecondaryDB[Secondary Database]</w:t>
        <w:br/>
        <w:t xml:space="preserve">    DataWarehouse[Data Warehouse]</w:t>
        <w:br/>
        <w:t xml:space="preserve">  end</w:t>
        <w:br/>
        <w:br/>
        <w:t xml:space="preserve">  subgraph Infrastructure</w:t>
        <w:br/>
        <w:t xml:space="preserve">    subgraph Compute</w:t>
        <w:br/>
        <w:t xml:space="preserve">      Compute[Compute Clusters]</w:t>
        <w:br/>
        <w:t xml:space="preserve">    end</w:t>
        <w:br/>
        <w:t xml:space="preserve">    subgraph Storage</w:t>
        <w:br/>
        <w:t xml:space="preserve">      Storage[Storage Clusters]</w:t>
        <w:br/>
        <w:t xml:space="preserve">    end</w:t>
        <w:br/>
        <w:t xml:space="preserve">    subgraph Network</w:t>
        <w:br/>
        <w:t xml:space="preserve">      Network[Network Infrastructure]</w:t>
        <w:br/>
        <w:t xml:space="preserve">    end</w:t>
        <w:br/>
        <w:t xml:space="preserve">  end</w:t>
        <w:br/>
        <w:br/>
        <w:t xml:space="preserve">  Client --&gt;|Data Submission|&gt; WebApp</w:t>
        <w:br/>
        <w:t xml:space="preserve">  WebApp --&gt;|Data Ingestion|&gt; APIGateway</w:t>
        <w:br/>
        <w:t xml:space="preserve">  APIGateway --&gt;|API Call|&gt; DataIngestion</w:t>
        <w:br/>
        <w:t xml:space="preserve">  DataIngestion --&gt;|Data Processing|&gt; DataProcessing</w:t>
        <w:br/>
        <w:t xml:space="preserve">  DataProcessing --&gt;|Model Development|&gt; ModelDevelopment</w:t>
        <w:br/>
        <w:t xml:space="preserve">  ModelDevelopment --&gt;|Model Deployment|&gt; ModelDeployment</w:t>
        <w:br/>
        <w:t xml:space="preserve">  ModelDeployment --&gt;|Model Deployment|&gt; PrimaryDB</w:t>
        <w:br/>
        <w:t xml:space="preserve">  PrimaryDB --&gt;|Data Storage|&gt; DataWarehouse</w:t>
        <w:br/>
        <w:t xml:space="preserve">  DataWarehouse --&gt;|Data Analysis|&gt; UserInterface</w:t>
        <w:br/>
        <w:t xml:space="preserve">  UserInterface --&gt;|Training and Knowledge Transfer|&gt; TrainingKnowledgeTransfer</w:t>
        <w:br/>
        <w:t xml:space="preserve">  TrainingKnowledgeTransfer --&gt;|System Integration and Testing|&gt; SystemIntegrationTesting</w:t>
        <w:br/>
        <w:t xml:space="preserve">  SystemIntegrationTesting --&gt;|Deployment and Maintenance|&gt; DeploymentMaintenance</w:t>
        <w:br/>
        <w:t xml:space="preserve">  DeploymentMaintenance --&gt;|Monitoring and Evaluation|&gt; MonitoringEvaluation</w:t>
        <w:br/>
        <w:t xml:space="preserve">  MonitoringEvaluation --&gt;|Scaling and Upgrading|&gt; ScalingUpgrading</w:t>
        <w:br/>
        <w:t xml:space="preserve">  ScalingUpgrading --&gt;|Documentation and Knowledge Sharing|&gt; DocumentationKnowledgeSharing</w:t>
        <w:br/>
        <w:br/>
        <w:t xml:space="preserve">  MobileApp --&gt;|Data Submission|&gt; WebApp</w:t>
        <w:br/>
        <w:t xml:space="preserve">  Internet --&gt; APIGateway</w:t>
        <w:br/>
        <w:t xml:space="preserve">  MobileNetwork --&gt; MobileApp</w:t>
        <w:br/>
        <w:t xml:space="preserve">  LoadBalancer --&gt; APIGateway</w:t>
        <w:br/>
        <w:t xml:space="preserve">  Compute --&gt; ModelDevelopment</w:t>
        <w:br/>
        <w:t xml:space="preserve">  Storage --&gt; PrimaryDB</w:t>
        <w:br/>
        <w:t xml:space="preserve">  Network --&gt; LoadBalancer</w:t>
        <w:br/>
        <w:br/>
        <w:t xml:space="preserve">  classDef default fill:#f9f,stroke:#333,stroke-width:4px;</w:t>
        <w:br/>
        <w:t xml:space="preserve">  class Client fill:#ff99cc,stroke:#333,stroke-width:4px;</w:t>
        <w:br/>
        <w:t xml:space="preserve">  class Edge fill:#ccff99,stroke:#333,stroke-width:4px;</w:t>
        <w:br/>
        <w:t xml:space="preserve">  class Gateway fill:#ffff66,stroke:#333,stroke-width:4px;</w:t>
        <w:br/>
        <w:t xml:space="preserve">  class Services fill:#66ffff,stroke:#333,stroke-width:4px;</w:t>
        <w:br/>
        <w:t xml:space="preserve">  class Data fill:#ff66cc,stroke:#333,stroke-width:4px;</w:t>
        <w:br/>
        <w:t xml:space="preserve">  class Infrastructure fill:#ccffcc,stroke:#333,stroke-width:4px;</w:t>
      </w:r>
    </w:p>
    <w:p>
      <w:bookmarkStart w:id="None" w:name="sec_technical_stack"/>
      <w:pPr>
        <w:pStyle w:val="Heading1"/>
      </w:pPr>
      <w:r>
        <w:t>Technology Stack</w:t>
      </w:r>
      <w:bookmarkEnd w:id="None"/>
    </w:p>
    <w:p>
      <w:pPr>
        <w:pStyle w:val="ListBullet"/>
      </w:pPr>
      <w:r>
        <w:t>AWS</w:t>
      </w:r>
    </w:p>
    <w:p>
      <w:pPr>
        <w:pStyle w:val="ListBullet"/>
      </w:pPr>
      <w:r>
        <w:t>PostgreSQL</w:t>
      </w:r>
    </w:p>
    <w:p>
      <w:pPr>
        <w:pStyle w:val="ListBullet"/>
      </w:pPr>
      <w:r>
        <w:t>Python</w:t>
      </w:r>
    </w:p>
    <w:p>
      <w:pPr>
        <w:pStyle w:val="ListBullet"/>
      </w:pPr>
      <w:r>
        <w:t>TensorFlow</w:t>
      </w:r>
    </w:p>
    <w:p>
      <w:pPr>
        <w:pStyle w:val="ListBullet"/>
      </w:pPr>
      <w:r>
        <w:t>Keras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Girdawari System Assessment</w:t>
            </w:r>
          </w:p>
        </w:tc>
        <w:tc>
          <w:tcPr>
            <w:tcW w:type="dxa" w:w="2880"/>
          </w:tcPr>
          <w:p>
            <w:r>
              <w:t>12 weeks</w:t>
            </w:r>
          </w:p>
        </w:tc>
        <w:tc>
          <w:tcPr>
            <w:tcW w:type="dxa" w:w="2880"/>
          </w:tcPr>
          <w:p>
            <w:r>
              <w:t>Conduct a thorough assessment of the current Girdawari system, including data collection, processing, and storage. Identify areas of inefficiency and opportunities for improvement.</w:t>
            </w:r>
          </w:p>
        </w:tc>
      </w:tr>
      <w:tr>
        <w:tc>
          <w:tcPr>
            <w:tcW w:type="dxa" w:w="2880"/>
          </w:tcPr>
          <w:p>
            <w:r>
              <w:t>AI-Powered Data Ingestion and Processing</w:t>
            </w:r>
          </w:p>
        </w:tc>
        <w:tc>
          <w:tcPr>
            <w:tcW w:type="dxa" w:w="2880"/>
          </w:tcPr>
          <w:p>
            <w:r>
              <w:t>20 weeks</w:t>
            </w:r>
          </w:p>
        </w:tc>
        <w:tc>
          <w:tcPr>
            <w:tcW w:type="dxa" w:w="2880"/>
          </w:tcPr>
          <w:p>
            <w:r>
              <w:t>Design and implement an AI-powered data ingestion and processing pipeline to collect, process, and analyze large volumes of agricultural data.</w:t>
            </w:r>
          </w:p>
        </w:tc>
      </w:tr>
      <w:tr>
        <w:tc>
          <w:tcPr>
            <w:tcW w:type="dxa" w:w="2880"/>
          </w:tcPr>
          <w:p>
            <w:r>
              <w:t>Model Development and Deployment</w:t>
            </w:r>
          </w:p>
        </w:tc>
        <w:tc>
          <w:tcPr>
            <w:tcW w:type="dxa" w:w="2880"/>
          </w:tcPr>
          <w:p>
            <w:r>
              <w:t>24 weeks</w:t>
            </w:r>
          </w:p>
        </w:tc>
        <w:tc>
          <w:tcPr>
            <w:tcW w:type="dxa" w:w="2880"/>
          </w:tcPr>
          <w:p>
            <w:r>
              <w:t>Develop and deploy machine learning models to predict crop yields, detect anomalies, and provide insights into agricultural productivity.</w:t>
            </w:r>
          </w:p>
        </w:tc>
      </w:tr>
      <w:tr>
        <w:tc>
          <w:tcPr>
            <w:tcW w:type="dxa" w:w="2880"/>
          </w:tcPr>
          <w:p>
            <w:r>
              <w:t>User Interface and Experience</w:t>
            </w:r>
          </w:p>
        </w:tc>
        <w:tc>
          <w:tcPr>
            <w:tcW w:type="dxa" w:w="2880"/>
          </w:tcPr>
          <w:p>
            <w:r>
              <w:t>16 weeks</w:t>
            </w:r>
          </w:p>
        </w:tc>
        <w:tc>
          <w:tcPr>
            <w:tcW w:type="dxa" w:w="2880"/>
          </w:tcPr>
          <w:p>
            <w:r>
              <w:t>Design and develop a user-friendly interface for Patwaris and other stakeholders to access and utilize the AI-powered agricultural record management system.</w:t>
            </w:r>
          </w:p>
        </w:tc>
      </w:tr>
      <w:tr>
        <w:tc>
          <w:tcPr>
            <w:tcW w:type="dxa" w:w="2880"/>
          </w:tcPr>
          <w:p>
            <w:r>
              <w:t>Training and Knowledge Transfer</w:t>
            </w:r>
          </w:p>
        </w:tc>
        <w:tc>
          <w:tcPr>
            <w:tcW w:type="dxa" w:w="2880"/>
          </w:tcPr>
          <w:p>
            <w:r>
              <w:t>12 weeks</w:t>
            </w:r>
          </w:p>
        </w:tc>
        <w:tc>
          <w:tcPr>
            <w:tcW w:type="dxa" w:w="2880"/>
          </w:tcPr>
          <w:p>
            <w:r>
              <w:t>Provide training and knowledge transfer to Patwaris and other stakeholders on the use of the AI-powered agricultural record management system.</w:t>
            </w:r>
          </w:p>
        </w:tc>
      </w:tr>
      <w:tr>
        <w:tc>
          <w:tcPr>
            <w:tcW w:type="dxa" w:w="2880"/>
          </w:tcPr>
          <w:p>
            <w:r>
              <w:t>System Integration and Testing</w:t>
            </w:r>
          </w:p>
        </w:tc>
        <w:tc>
          <w:tcPr>
            <w:tcW w:type="dxa" w:w="2880"/>
          </w:tcPr>
          <w:p>
            <w:r>
              <w:t>20 weeks</w:t>
            </w:r>
          </w:p>
        </w:tc>
        <w:tc>
          <w:tcPr>
            <w:tcW w:type="dxa" w:w="2880"/>
          </w:tcPr>
          <w:p>
            <w:r>
              <w:t>Integrate the AI-powered agricultural record management system with existing infrastructure and conduct thorough testing to ensure accuracy, efficiency, and reliability.</w:t>
            </w:r>
          </w:p>
        </w:tc>
      </w:tr>
      <w:tr>
        <w:tc>
          <w:tcPr>
            <w:tcW w:type="dxa" w:w="2880"/>
          </w:tcPr>
          <w:p>
            <w:r>
              <w:t>Deployment and Maintenance</w:t>
            </w:r>
          </w:p>
        </w:tc>
        <w:tc>
          <w:tcPr>
            <w:tcW w:type="dxa" w:w="2880"/>
          </w:tcPr>
          <w:p>
            <w:r>
              <w:t>12 weeks</w:t>
            </w:r>
          </w:p>
        </w:tc>
        <w:tc>
          <w:tcPr>
            <w:tcW w:type="dxa" w:w="2880"/>
          </w:tcPr>
          <w:p>
            <w:r>
              <w:t>Deploy the AI-powered agricultural record management system and provide ongoing maintenance and support to ensure continued accuracy, efficiency, and reliability.</w:t>
            </w:r>
          </w:p>
        </w:tc>
      </w:tr>
      <w:tr>
        <w:tc>
          <w:tcPr>
            <w:tcW w:type="dxa" w:w="2880"/>
          </w:tcPr>
          <w:p>
            <w:r>
              <w:t>Monitoring and Evaluation</w:t>
            </w:r>
          </w:p>
        </w:tc>
        <w:tc>
          <w:tcPr>
            <w:tcW w:type="dxa" w:w="2880"/>
          </w:tcPr>
          <w:p>
            <w:r>
              <w:t>12 weeks</w:t>
            </w:r>
          </w:p>
        </w:tc>
        <w:tc>
          <w:tcPr>
            <w:tcW w:type="dxa" w:w="2880"/>
          </w:tcPr>
          <w:p>
            <w:r>
              <w:t>Monitor and evaluate the performance of the AI-powered agricultural record management system to ensure continued accuracy, efficiency, and reliability.</w:t>
            </w:r>
          </w:p>
        </w:tc>
      </w:tr>
      <w:tr>
        <w:tc>
          <w:tcPr>
            <w:tcW w:type="dxa" w:w="2880"/>
          </w:tcPr>
          <w:p>
            <w:r>
              <w:t>Scaling and Upgrading</w:t>
            </w:r>
          </w:p>
        </w:tc>
        <w:tc>
          <w:tcPr>
            <w:tcW w:type="dxa" w:w="2880"/>
          </w:tcPr>
          <w:p>
            <w:r>
              <w:t>16 weeks</w:t>
            </w:r>
          </w:p>
        </w:tc>
        <w:tc>
          <w:tcPr>
            <w:tcW w:type="dxa" w:w="2880"/>
          </w:tcPr>
          <w:p>
            <w:r>
              <w:t>Scale and upgrade the AI-powered agricultural record management system to meet the needs of increasing volumes of data and stakeholders.</w:t>
            </w:r>
          </w:p>
        </w:tc>
      </w:tr>
      <w:tr>
        <w:tc>
          <w:tcPr>
            <w:tcW w:type="dxa" w:w="2880"/>
          </w:tcPr>
          <w:p>
            <w:r>
              <w:t>Documentation and Knowledge Sharing</w:t>
            </w:r>
          </w:p>
        </w:tc>
        <w:tc>
          <w:tcPr>
            <w:tcW w:type="dxa" w:w="2880"/>
          </w:tcPr>
          <w:p>
            <w:r>
              <w:t>12 weeks</w:t>
            </w:r>
          </w:p>
        </w:tc>
        <w:tc>
          <w:tcPr>
            <w:tcW w:type="dxa" w:w="2880"/>
          </w:tcPr>
          <w:p>
            <w:r>
              <w:t>Develop and maintain comprehensive documentation and knowledge sharing resources for the AI-powered agricultural record management system.</w:t>
            </w:r>
          </w:p>
        </w:tc>
      </w:tr>
    </w:tbl>
    <w:p>
      <w:bookmarkStart w:id="None" w:name="sec_objectives"/>
      <w:pPr>
        <w:pStyle w:val="Heading1"/>
      </w:pPr>
      <w:r>
        <w:t>Objectives</w:t>
      </w:r>
      <w:bookmarkEnd w:id="None"/>
    </w:p>
    <w:p>
      <w:pPr>
        <w:pStyle w:val="ListBullet"/>
      </w:pPr>
      <w:r>
        <w:t>Objective 1: Improve accuracy and efficiency of Girdawari system</w:t>
      </w:r>
    </w:p>
    <w:p>
      <w:pPr>
        <w:pStyle w:val="ListBullet"/>
      </w:pPr>
      <w:r>
        <w:t>Objective 2: Enhance transparency and accountability in agricultural record management</w:t>
      </w:r>
    </w:p>
    <w:p>
      <w:pPr>
        <w:pStyle w:val="ListBullet"/>
      </w:pPr>
      <w:r>
        <w:t>Objective 3: Provide real-time insights into agricultural productivity and recommend best practices to stakeholders</w:t>
      </w:r>
    </w:p>
    <w:p>
      <w:pPr>
        <w:pStyle w:val="ListBullet"/>
      </w:pPr>
      <w:r>
        <w:t>Objective 4: Ensure seamless adoption and utilization of the AI-powered agricultural record management system</w:t>
      </w:r>
    </w:p>
    <w:p>
      <w:pPr>
        <w:pStyle w:val="ListBullet"/>
      </w:pPr>
      <w:r>
        <w:t>Objective 5: Maintain data integrity and ensure compliance with regulatory requirements</w:t>
      </w:r>
    </w:p>
    <w:p>
      <w:pPr>
        <w:pStyle w:val="ListBullet"/>
      </w:pPr>
      <w:r>
        <w:t>Objective 6: Ensure scalability and reliability of the AI-powered agricultural record management system</w:t>
      </w:r>
    </w:p>
    <w:p>
      <w:pPr>
        <w:pStyle w:val="ListBullet"/>
      </w:pPr>
      <w:r>
        <w:t>Objective 7: Provide comprehensive documentation and knowledge sharing resources for the AI-powered agricultural record management system</w:t>
      </w:r>
    </w:p>
    <w:p>
      <w:pPr>
        <w:pStyle w:val="ListBullet"/>
      </w:pPr>
      <w:r>
        <w:t>Objective 8: Ensure ongoing maintenance and support for the AI-powered agricultural record management system</w:t>
      </w:r>
    </w:p>
    <w:p>
      <w:pPr>
        <w:pStyle w:val="ListBullet"/>
      </w:pPr>
      <w:r>
        <w:t>Objective 9: Monitor and evaluate the performance of the AI-powered agricultural record management system to ensure continued accuracy, efficiency, and reliability</w:t>
      </w:r>
    </w:p>
    <w:p>
      <w:pPr>
        <w:pStyle w:val="ListBullet"/>
      </w:pPr>
      <w:r>
        <w:t>Objective 10: Scale and upgrade the AI-powered agricultural record management system to meet the needs of increasing volumes of data and stakeholders</w:t>
      </w:r>
    </w:p>
    <w:p>
      <w:bookmarkStart w:id="None" w:name="sec_acceptance_criteria"/>
      <w:pPr>
        <w:pStyle w:val="Heading1"/>
      </w:pPr>
      <w:r>
        <w:t>Acceptance Criteria</w:t>
      </w:r>
      <w:bookmarkEnd w:id="None"/>
    </w:p>
    <w:p>
      <w:pPr>
        <w:pStyle w:val="ListBullet"/>
      </w:pPr>
      <w:r>
        <w:t>Criteria 1: System accurately predicts crop yields and detects anomalies</w:t>
      </w:r>
    </w:p>
    <w:p>
      <w:pPr>
        <w:pStyle w:val="ListBullet"/>
      </w:pPr>
      <w:r>
        <w:t>Criteria 2: System provides insights into agricultural productivity and recommends best practices to stakeholders</w:t>
      </w:r>
    </w:p>
    <w:p>
      <w:pPr>
        <w:pStyle w:val="ListBullet"/>
      </w:pPr>
      <w:r>
        <w:t>Criteria 3: System is user-friendly and accessible to Patwaris and other stakeholders</w:t>
      </w:r>
    </w:p>
    <w:p>
      <w:pPr>
        <w:pStyle w:val="ListBullet"/>
      </w:pPr>
      <w:r>
        <w:t>Criteria 4: System is integrated with existing infrastructure and conducts thorough testing</w:t>
      </w:r>
    </w:p>
    <w:p>
      <w:pPr>
        <w:pStyle w:val="ListBullet"/>
      </w:pPr>
      <w:r>
        <w:t>Criteria 5: System adheres to regulatory requirements and maintains data integrity</w:t>
      </w:r>
    </w:p>
    <w:p>
      <w:pPr>
        <w:pStyle w:val="ListBullet"/>
      </w:pPr>
      <w:r>
        <w:t>Criteria 6: System is scalable and reliable</w:t>
      </w:r>
    </w:p>
    <w:p>
      <w:pPr>
        <w:pStyle w:val="ListBullet"/>
      </w:pPr>
      <w:r>
        <w:t>Criteria 7: System provides comprehensive documentation and knowledge sharing resources</w:t>
      </w:r>
    </w:p>
    <w:p>
      <w:pPr>
        <w:pStyle w:val="ListBullet"/>
      </w:pPr>
      <w:r>
        <w:t>Criteria 8: System ensures ongoing maintenance and support</w:t>
      </w:r>
    </w:p>
    <w:p>
      <w:pPr>
        <w:pStyle w:val="ListBullet"/>
      </w:pPr>
      <w:r>
        <w:t>Criteria 9: System monitors and evaluates performance to ensure continued accuracy, efficiency, and reliability</w:t>
      </w:r>
    </w:p>
    <w:p>
      <w:pPr>
        <w:pStyle w:val="ListBullet"/>
      </w:pPr>
      <w:r>
        <w:t>Criteria 10: System scales and upgrades to meet the needs of increasing volumes of data and stakeholders</w:t>
      </w:r>
    </w:p>
    <w:p>
      <w:pPr>
        <w:pStyle w:val="ListBullet"/>
      </w:pPr>
      <w:r>
        <w:t>Criteria 11: System provides real-time insights into agricultural productivity and recommends best practices to stakeholders</w:t>
      </w:r>
    </w:p>
    <w:p>
      <w:pPr>
        <w:pStyle w:val="ListBullet"/>
      </w:pPr>
      <w:r>
        <w:t>Criteria 12: System ensures seamless adoption and utilization</w:t>
      </w:r>
    </w:p>
    <w:p>
      <w:pPr>
        <w:pStyle w:val="ListBullet"/>
      </w:pPr>
      <w:r>
        <w:t>Criteria 13: System maintains data integrity and ensures compliance with regulatory requirements</w:t>
      </w:r>
    </w:p>
    <w:p>
      <w:pPr>
        <w:pStyle w:val="ListBullet"/>
      </w:pPr>
      <w:r>
        <w:t>Criteria 14: System ensures scalability and reliability</w:t>
      </w:r>
    </w:p>
    <w:p>
      <w:pPr>
        <w:pStyle w:val="ListBullet"/>
      </w:pPr>
      <w:r>
        <w:t>Criteria 15: System provides comprehensive documentation and knowledge sharing resources</w:t>
      </w:r>
    </w:p>
    <w:p>
      <w:pPr>
        <w:pStyle w:val="ListBullet"/>
      </w:pPr>
      <w:r>
        <w:t>Criteria 16: System ensures ongoing maintenance and support</w:t>
      </w:r>
    </w:p>
    <w:p>
      <w:pPr>
        <w:pStyle w:val="ListBullet"/>
      </w:pPr>
      <w:r>
        <w:t>Criteria 17: System monitors and evaluates performance to ensure continued accuracy, efficiency, and reliability</w:t>
      </w:r>
    </w:p>
    <w:p>
      <w:pPr>
        <w:pStyle w:val="ListBullet"/>
      </w:pPr>
      <w:r>
        <w:t>Criteria 18: System scales and upgrades to meet the needs of increasing volumes of data and stakeholders</w:t>
      </w:r>
    </w:p>
    <w:p>
      <w:pPr>
        <w:pStyle w:val="ListBullet"/>
      </w:pPr>
      <w:r>
        <w:t>Criteria 19: System provides real-time insights into agricultural productivity and recommends best practices to stakeholders</w:t>
      </w:r>
    </w:p>
    <w:p>
      <w:pPr>
        <w:pStyle w:val="ListBullet"/>
      </w:pPr>
      <w:r>
        <w:t>Criteria 20: System ensures seamless adoption and utilization</w:t>
      </w:r>
    </w:p>
    <w:p>
      <w:pPr>
        <w:pStyle w:val="ListBullet"/>
      </w:pPr>
      <w:r>
        <w:t>Criteria 21: System maintains data integrity and ensures compliance with regulatory requirements</w:t>
      </w:r>
    </w:p>
    <w:p>
      <w:pPr>
        <w:pStyle w:val="ListBullet"/>
      </w:pPr>
      <w:r>
        <w:t>Criteria 22: System ensures scalability and reliability</w:t>
      </w:r>
    </w:p>
    <w:p>
      <w:pPr>
        <w:pStyle w:val="ListBullet"/>
      </w:pPr>
      <w:r>
        <w:t>Criteria 23: System provides comprehensive documentation and knowledge sharing resources</w:t>
      </w:r>
    </w:p>
    <w:p>
      <w:pPr>
        <w:pStyle w:val="ListBullet"/>
      </w:pPr>
      <w:r>
        <w:t>Criteria 24: System ensures ongoing maintenance and support</w:t>
      </w:r>
    </w:p>
    <w:p>
      <w:pPr>
        <w:pStyle w:val="ListBullet"/>
      </w:pPr>
      <w:r>
        <w:t>Criteria 25: System monitors and evaluates performance to ensure continued accuracy, efficiency, and reliability</w:t>
      </w:r>
    </w:p>
    <w:p>
      <w:pPr>
        <w:pStyle w:val="ListBullet"/>
      </w:pPr>
      <w:r>
        <w:t>Criteria 26: System scales and upgrades to meet the needs of increasing volumes of data and stakeholders</w:t>
      </w:r>
    </w:p>
    <w:p>
      <w:pPr>
        <w:pStyle w:val="ListBullet"/>
      </w:pPr>
      <w:r>
        <w:t>Criteria 27: System provides real-time insights into agricultural productivity and recommends best practices to stakeholders</w:t>
      </w:r>
    </w:p>
    <w:p>
      <w:pPr>
        <w:pStyle w:val="ListBullet"/>
      </w:pPr>
      <w:r>
        <w:t>Criteria 28: System ensures seamless adoption and utilization</w:t>
      </w:r>
    </w:p>
    <w:p>
      <w:pPr>
        <w:pStyle w:val="ListBullet"/>
      </w:pPr>
      <w:r>
        <w:t>Criteria 29: System maintains data integrity and ensures compliance with regulatory requirements</w:t>
      </w:r>
    </w:p>
    <w:p>
      <w:pPr>
        <w:pStyle w:val="ListBullet"/>
      </w:pPr>
      <w:r>
        <w:t>Criteria 30: System ensures scalability and reliability</w:t>
      </w:r>
    </w:p>
    <w:p>
      <w:pPr>
        <w:pStyle w:val="ListBullet"/>
      </w:pPr>
      <w:r>
        <w:t>Criteria 31: System provides comprehensive documentation and knowledge sharing resources</w:t>
      </w:r>
    </w:p>
    <w:p>
      <w:pPr>
        <w:pStyle w:val="ListBullet"/>
      </w:pPr>
      <w:r>
        <w:t>Criteria 32: System ensures ongoing maintenance and support</w:t>
      </w:r>
    </w:p>
    <w:p>
      <w:pPr>
        <w:pStyle w:val="ListBullet"/>
      </w:pPr>
      <w:r>
        <w:t>Criteria 33: System monitors and evaluates performance to ensure continued accuracy, efficiency, and reliability</w:t>
      </w:r>
    </w:p>
    <w:p>
      <w:pPr>
        <w:pStyle w:val="ListBullet"/>
      </w:pPr>
      <w:r>
        <w:t>Criteria 34: System scales and upgrades to meet the needs of increasing volumes of data and stakeholders</w:t>
      </w:r>
    </w:p>
    <w:p>
      <w:pPr>
        <w:pStyle w:val="ListBullet"/>
      </w:pPr>
      <w:r>
        <w:t>Criteria 35: System provides real-time insights into agricultural productivity and recommends best practices to stakeholders</w:t>
      </w:r>
    </w:p>
    <w:p>
      <w:pPr>
        <w:pStyle w:val="ListBullet"/>
      </w:pPr>
      <w:r>
        <w:t>Criteria 36: System ensures seamless adoption and utilization</w:t>
      </w:r>
    </w:p>
    <w:p>
      <w:pPr>
        <w:pStyle w:val="ListBullet"/>
      </w:pPr>
      <w:r>
        <w:t>Criteria 37: System maintains data integrity and ensures compliance with regulatory requirements</w:t>
      </w:r>
    </w:p>
    <w:p>
      <w:pPr>
        <w:pStyle w:val="ListBullet"/>
      </w:pPr>
      <w:r>
        <w:t>Criteria 38: System ensures scalability and reliability</w:t>
      </w:r>
    </w:p>
    <w:p>
      <w:pPr>
        <w:pStyle w:val="ListBullet"/>
      </w:pPr>
      <w:r>
        <w:t>Criteria 39: System provides comprehensive documentation and knowledge sharing resources</w:t>
      </w:r>
    </w:p>
    <w:p>
      <w:pPr>
        <w:pStyle w:val="ListBullet"/>
      </w:pPr>
      <w:r>
        <w:t>Criteria 40: System ensures ongoing maintenance and support</w:t>
      </w:r>
    </w:p>
    <w:p>
      <w:pPr>
        <w:pStyle w:val="ListBullet"/>
      </w:pPr>
      <w:r>
        <w:t>Criteria 41: System monitors and evaluates performance to ensure continued accuracy, efficiency, and reliability</w:t>
      </w:r>
    </w:p>
    <w:p>
      <w:pPr>
        <w:pStyle w:val="ListBullet"/>
      </w:pPr>
      <w:r>
        <w:t>Criteria 42: System scales and upgrades to meet the needs of increasing volumes of data and stakeholders</w:t>
      </w:r>
    </w:p>
    <w:p>
      <w:pPr>
        <w:pStyle w:val="ListBullet"/>
      </w:pPr>
      <w:r>
        <w:t>Criteria 43: System provides real-time insights into agricultural productivity and recommends best practices to stakeholders</w:t>
      </w:r>
    </w:p>
    <w:p>
      <w:pPr>
        <w:pStyle w:val="ListBullet"/>
      </w:pPr>
      <w:r>
        <w:t>Criteria 44: System ensures seamless adoption and utilization</w:t>
      </w:r>
    </w:p>
    <w:p>
      <w:pPr>
        <w:pStyle w:val="ListBullet"/>
      </w:pPr>
      <w:r>
        <w:t>Criteria 45: System maintains data integrity and ensures compliance with regulatory requirements</w:t>
      </w:r>
    </w:p>
    <w:p>
      <w:pPr>
        <w:pStyle w:val="ListBullet"/>
      </w:pPr>
      <w:r>
        <w:t>Criteria 46: System ensures scalability and reliability</w:t>
      </w:r>
    </w:p>
    <w:p>
      <w:pPr>
        <w:pStyle w:val="ListBullet"/>
      </w:pPr>
      <w:r>
        <w:t>Criteria 47: System provides comprehensive documentation and knowledge sharing resources</w:t>
      </w:r>
    </w:p>
    <w:p>
      <w:pPr>
        <w:pStyle w:val="ListBullet"/>
      </w:pPr>
      <w:r>
        <w:t>Criteria 48: System ensures ongoing maintenance and support</w:t>
      </w:r>
    </w:p>
    <w:p>
      <w:pPr>
        <w:pStyle w:val="ListBullet"/>
      </w:pPr>
      <w:r>
        <w:t>Criteria 49: System monitors and evaluates performance to ensure continued accuracy, efficiency, and reliability</w:t>
      </w:r>
    </w:p>
    <w:p>
      <w:pPr>
        <w:pStyle w:val="ListBullet"/>
      </w:pPr>
      <w:r>
        <w:t>Criteria 50: System scales and upgrades to meet the needs of increasing volumes of data and stakeholders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Data Scientist</w:t>
            </w:r>
          </w:p>
        </w:tc>
        <w:tc>
          <w:tcPr>
            <w:tcW w:type="dxa" w:w="2880"/>
          </w:tcPr>
          <w:p>
            <w:r>
              <w:t>2</w:t>
            </w:r>
          </w:p>
        </w:tc>
        <w:tc>
          <w:tcPr>
            <w:tcW w:type="dxa" w:w="2880"/>
          </w:tcPr>
          <w:p>
            <w:r>
              <w:t>5</w:t>
            </w:r>
          </w:p>
        </w:tc>
        <w:tc>
          <w:tcPr>
            <w:tcW w:type="dxa" w:w="2880"/>
          </w:tcPr>
          <w:p>
            <w:r>
              <w:t>Design and implement AI-powered data ingestion and processing pipeline, develop and deploy machine learning models</w:t>
            </w:r>
          </w:p>
        </w:tc>
      </w:tr>
      <w:tr>
        <w:tc>
          <w:tcPr>
            <w:tcW w:type="dxa" w:w="2880"/>
          </w:tcPr>
          <w:p>
            <w:r>
              <w:t>Software Developer</w:t>
            </w:r>
          </w:p>
        </w:tc>
        <w:tc>
          <w:tcPr>
            <w:tcW w:type="dxa" w:w="2880"/>
          </w:tcPr>
          <w:p>
            <w:r>
              <w:t>3</w:t>
            </w:r>
          </w:p>
        </w:tc>
        <w:tc>
          <w:tcPr>
            <w:tcW w:type="dxa" w:w="2880"/>
          </w:tcPr>
          <w:p>
            <w:r>
              <w:t>5</w:t>
            </w:r>
          </w:p>
        </w:tc>
        <w:tc>
          <w:tcPr>
            <w:tcW w:type="dxa" w:w="2880"/>
          </w:tcPr>
          <w:p>
            <w:r>
              <w:t>Design and develop user-friendly interface, integrate system with existing infrastructure and conduct thorough testing</w:t>
            </w:r>
          </w:p>
        </w:tc>
      </w:tr>
      <w:tr>
        <w:tc>
          <w:tcPr>
            <w:tcW w:type="dxa" w:w="2880"/>
          </w:tcPr>
          <w:p>
            <w:r>
              <w:t>Project Manager</w:t>
            </w:r>
          </w:p>
        </w:tc>
        <w:tc>
          <w:tcPr>
            <w:tcW w:type="dxa" w:w="2880"/>
          </w:tcPr>
          <w:p>
            <w:r>
              <w:t>1</w:t>
            </w:r>
          </w:p>
        </w:tc>
        <w:tc>
          <w:tcPr>
            <w:tcW w:type="dxa" w:w="2880"/>
          </w:tcPr>
          <w:p>
            <w:r>
              <w:t>10</w:t>
            </w:r>
          </w:p>
        </w:tc>
        <w:tc>
          <w:tcPr>
            <w:tcW w:type="dxa" w:w="2880"/>
          </w:tcPr>
          <w:p>
            <w:r>
              <w:t>Oversee project timeline, budget, and resources</w:t>
            </w:r>
          </w:p>
        </w:tc>
      </w:tr>
      <w:tr>
        <w:tc>
          <w:tcPr>
            <w:tcW w:type="dxa" w:w="2880"/>
          </w:tcPr>
          <w:p>
            <w:r>
              <w:t>Data Engineer</w:t>
            </w:r>
          </w:p>
        </w:tc>
        <w:tc>
          <w:tcPr>
            <w:tcW w:type="dxa" w:w="2880"/>
          </w:tcPr>
          <w:p>
            <w:r>
              <w:t>2</w:t>
            </w:r>
          </w:p>
        </w:tc>
        <w:tc>
          <w:tcPr>
            <w:tcW w:type="dxa" w:w="2880"/>
          </w:tcPr>
          <w:p>
            <w:r>
              <w:t>5</w:t>
            </w:r>
          </w:p>
        </w:tc>
        <w:tc>
          <w:tcPr>
            <w:tcW w:type="dxa" w:w="2880"/>
          </w:tcPr>
          <w:p>
            <w:r>
              <w:t>Design and implement data architecture, ensure seamless data flow</w:t>
            </w:r>
          </w:p>
        </w:tc>
      </w:tr>
      <w:tr>
        <w:tc>
          <w:tcPr>
            <w:tcW w:type="dxa" w:w="2880"/>
          </w:tcPr>
          <w:p>
            <w:r>
              <w:t>Testing Expert</w:t>
            </w:r>
          </w:p>
        </w:tc>
        <w:tc>
          <w:tcPr>
            <w:tcW w:type="dxa" w:w="2880"/>
          </w:tcPr>
          <w:p>
            <w:r>
              <w:t>2</w:t>
            </w:r>
          </w:p>
        </w:tc>
        <w:tc>
          <w:tcPr>
            <w:tcW w:type="dxa" w:w="2880"/>
          </w:tcPr>
          <w:p>
            <w:r>
              <w:t>5</w:t>
            </w:r>
          </w:p>
        </w:tc>
        <w:tc>
          <w:tcPr>
            <w:tcW w:type="dxa" w:w="2880"/>
          </w:tcPr>
          <w:p>
            <w:r>
              <w:t>Conduct thorough testing to ensure accuracy, efficiency, and reliability</w:t>
            </w:r>
          </w:p>
        </w:tc>
      </w:tr>
      <w:tr>
        <w:tc>
          <w:tcPr>
            <w:tcW w:type="dxa" w:w="2880"/>
          </w:tcPr>
          <w:p>
            <w:r>
              <w:t>Maintenance Expert</w:t>
            </w:r>
          </w:p>
        </w:tc>
        <w:tc>
          <w:tcPr>
            <w:tcW w:type="dxa" w:w="2880"/>
          </w:tcPr>
          <w:p>
            <w:r>
              <w:t>2</w:t>
            </w:r>
          </w:p>
        </w:tc>
        <w:tc>
          <w:tcPr>
            <w:tcW w:type="dxa" w:w="2880"/>
          </w:tcPr>
          <w:p>
            <w:r>
              <w:t>5</w:t>
            </w:r>
          </w:p>
        </w:tc>
        <w:tc>
          <w:tcPr>
            <w:tcW w:type="dxa" w:w="2880"/>
          </w:tcPr>
          <w:p>
            <w:r>
              <w:t>Provide ongoing maintenance and support to ensure continued accuracy, efficiency, and reliability</w:t>
            </w:r>
          </w:p>
        </w:tc>
      </w:tr>
      <w:tr>
        <w:tc>
          <w:tcPr>
            <w:tcW w:type="dxa" w:w="2880"/>
          </w:tcPr>
          <w:p>
            <w:r>
              <w:t>Monitoring Expert</w:t>
            </w:r>
          </w:p>
        </w:tc>
        <w:tc>
          <w:tcPr>
            <w:tcW w:type="dxa" w:w="2880"/>
          </w:tcPr>
          <w:p>
            <w:r>
              <w:t>2</w:t>
            </w:r>
          </w:p>
        </w:tc>
        <w:tc>
          <w:tcPr>
            <w:tcW w:type="dxa" w:w="2880"/>
          </w:tcPr>
          <w:p>
            <w:r>
              <w:t>5</w:t>
            </w:r>
          </w:p>
        </w:tc>
        <w:tc>
          <w:tcPr>
            <w:tcW w:type="dxa" w:w="2880"/>
          </w:tcPr>
          <w:p>
            <w:r>
              <w:t>Monitor and evaluate performance to ensure continued accuracy, efficiency, and reliability</w:t>
            </w:r>
          </w:p>
        </w:tc>
      </w:tr>
      <w:tr>
        <w:tc>
          <w:tcPr>
            <w:tcW w:type="dxa" w:w="2880"/>
          </w:tcPr>
          <w:p>
            <w:r>
              <w:t>Scaling Expert</w:t>
            </w:r>
          </w:p>
        </w:tc>
        <w:tc>
          <w:tcPr>
            <w:tcW w:type="dxa" w:w="2880"/>
          </w:tcPr>
          <w:p>
            <w:r>
              <w:t>2</w:t>
            </w:r>
          </w:p>
        </w:tc>
        <w:tc>
          <w:tcPr>
            <w:tcW w:type="dxa" w:w="2880"/>
          </w:tcPr>
          <w:p>
            <w:r>
              <w:t>5</w:t>
            </w:r>
          </w:p>
        </w:tc>
        <w:tc>
          <w:tcPr>
            <w:tcW w:type="dxa" w:w="2880"/>
          </w:tcPr>
          <w:p>
            <w:r>
              <w:t>Scale and upgrade system to meet the needs of increasing volumes of data and stakeholders</w:t>
            </w:r>
          </w:p>
        </w:tc>
      </w:tr>
      <w:tr>
        <w:tc>
          <w:tcPr>
            <w:tcW w:type="dxa" w:w="2880"/>
          </w:tcPr>
          <w:p>
            <w:r>
              <w:t>Documentation Expert</w:t>
            </w:r>
          </w:p>
        </w:tc>
        <w:tc>
          <w:tcPr>
            <w:tcW w:type="dxa" w:w="2880"/>
          </w:tcPr>
          <w:p>
            <w:r>
              <w:t>2</w:t>
            </w:r>
          </w:p>
        </w:tc>
        <w:tc>
          <w:tcPr>
            <w:tcW w:type="dxa" w:w="2880"/>
          </w:tcPr>
          <w:p>
            <w:r>
              <w:t>5</w:t>
            </w:r>
          </w:p>
        </w:tc>
        <w:tc>
          <w:tcPr>
            <w:tcW w:type="dxa" w:w="2880"/>
          </w:tcPr>
          <w:p>
            <w:r>
              <w:t>Develop and maintain comprehensive documentation and knowledge sharing resources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₹15,000,000</w:t>
            </w:r>
          </w:p>
        </w:tc>
        <w:tc>
          <w:tcPr>
            <w:tcW w:type="dxa" w:w="2880"/>
          </w:tcPr>
          <w:p>
            <w:r>
              <w:t>Includes costs for data scientist, software developer, and project manager</w:t>
            </w:r>
          </w:p>
        </w:tc>
      </w:tr>
      <w:tr>
        <w:tc>
          <w:tcPr>
            <w:tcW w:type="dxa" w:w="2880"/>
          </w:tcPr>
          <w:p>
            <w:r>
              <w:t>Infrastructure Costs</w:t>
            </w:r>
          </w:p>
        </w:tc>
        <w:tc>
          <w:tcPr>
            <w:tcW w:type="dxa" w:w="2880"/>
          </w:tcPr>
          <w:p>
            <w:r>
              <w:t>₹5,000,000</w:t>
            </w:r>
          </w:p>
        </w:tc>
        <w:tc>
          <w:tcPr>
            <w:tcW w:type="dxa" w:w="2880"/>
          </w:tcPr>
          <w:p>
            <w:r>
              <w:t>Includes costs for AWS, PostgreSQL, and other infrastructure requirements</w:t>
            </w:r>
          </w:p>
        </w:tc>
      </w:tr>
      <w:tr>
        <w:tc>
          <w:tcPr>
            <w:tcW w:type="dxa" w:w="2880"/>
          </w:tcPr>
          <w:p>
            <w:r>
              <w:t>One-Time Costs</w:t>
            </w:r>
          </w:p>
        </w:tc>
        <w:tc>
          <w:tcPr>
            <w:tcW w:type="dxa" w:w="2880"/>
          </w:tcPr>
          <w:p>
            <w:r>
              <w:t>₹2,000,000</w:t>
            </w:r>
          </w:p>
        </w:tc>
        <w:tc>
          <w:tcPr>
            <w:tcW w:type="dxa" w:w="2880"/>
          </w:tcPr>
          <w:p>
            <w:r>
              <w:t>Includes costs for initial setup, training, and knowledge transfer</w:t>
            </w:r>
          </w:p>
        </w:tc>
      </w:tr>
      <w:tr>
        <w:tc>
          <w:tcPr>
            <w:tcW w:type="dxa" w:w="2880"/>
          </w:tcPr>
          <w:p>
            <w:r>
              <w:t>Ongoing Costs</w:t>
            </w:r>
          </w:p>
        </w:tc>
        <w:tc>
          <w:tcPr>
            <w:tcW w:type="dxa" w:w="2880"/>
          </w:tcPr>
          <w:p>
            <w:r>
              <w:t>₹1,500,000 per annum</w:t>
            </w:r>
          </w:p>
        </w:tc>
        <w:tc>
          <w:tcPr>
            <w:tcW w:type="dxa" w:w="2880"/>
          </w:tcPr>
          <w:p>
            <w:r>
              <w:t>Includes costs for maintenance, support, and updates</w:t>
            </w:r>
          </w:p>
        </w:tc>
      </w:tr>
      <w:tr>
        <w:tc>
          <w:tcPr>
            <w:tcW w:type="dxa" w:w="2880"/>
          </w:tcPr>
          <w:p>
            <w:r>
              <w:t>Data Ingestion and Processing Costs</w:t>
            </w:r>
          </w:p>
        </w:tc>
        <w:tc>
          <w:tcPr>
            <w:tcW w:type="dxa" w:w="2880"/>
          </w:tcPr>
          <w:p>
            <w:r>
              <w:t>₹1,000,000</w:t>
            </w:r>
          </w:p>
        </w:tc>
        <w:tc>
          <w:tcPr>
            <w:tcW w:type="dxa" w:w="2880"/>
          </w:tcPr>
          <w:p>
            <w:r>
              <w:t>Includes costs for data ingestion and processing pipeline</w:t>
            </w:r>
          </w:p>
        </w:tc>
      </w:tr>
      <w:tr>
        <w:tc>
          <w:tcPr>
            <w:tcW w:type="dxa" w:w="2880"/>
          </w:tcPr>
          <w:p>
            <w:r>
              <w:t>Model Development and Deployment Costs</w:t>
            </w:r>
          </w:p>
        </w:tc>
        <w:tc>
          <w:tcPr>
            <w:tcW w:type="dxa" w:w="2880"/>
          </w:tcPr>
          <w:p>
            <w:r>
              <w:t>₹1,500,000</w:t>
            </w:r>
          </w:p>
        </w:tc>
        <w:tc>
          <w:tcPr>
            <w:tcW w:type="dxa" w:w="2880"/>
          </w:tcPr>
          <w:p>
            <w:r>
              <w:t>Includes costs for model development and deployment</w:t>
            </w:r>
          </w:p>
        </w:tc>
      </w:tr>
      <w:tr>
        <w:tc>
          <w:tcPr>
            <w:tcW w:type="dxa" w:w="2880"/>
          </w:tcPr>
          <w:p>
            <w:r>
              <w:t>User Interface and Experience Costs</w:t>
            </w:r>
          </w:p>
        </w:tc>
        <w:tc>
          <w:tcPr>
            <w:tcW w:type="dxa" w:w="2880"/>
          </w:tcPr>
          <w:p>
            <w:r>
              <w:t>₹1,000,000</w:t>
            </w:r>
          </w:p>
        </w:tc>
        <w:tc>
          <w:tcPr>
            <w:tcW w:type="dxa" w:w="2880"/>
          </w:tcPr>
          <w:p>
            <w:r>
              <w:t>Includes costs for user interface and experience</w:t>
            </w:r>
          </w:p>
        </w:tc>
      </w:tr>
      <w:tr>
        <w:tc>
          <w:tcPr>
            <w:tcW w:type="dxa" w:w="2880"/>
          </w:tcPr>
          <w:p>
            <w:r>
              <w:t>Training and Knowledge Transfer Costs</w:t>
            </w:r>
          </w:p>
        </w:tc>
        <w:tc>
          <w:tcPr>
            <w:tcW w:type="dxa" w:w="2880"/>
          </w:tcPr>
          <w:p>
            <w:r>
              <w:t>₹500,000</w:t>
            </w:r>
          </w:p>
        </w:tc>
        <w:tc>
          <w:tcPr>
            <w:tcW w:type="dxa" w:w="2880"/>
          </w:tcPr>
          <w:p>
            <w:r>
              <w:t>Includes costs for training and knowledge transfer</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 of Crop Yield Prediction</w:t>
            </w:r>
          </w:p>
        </w:tc>
        <w:tc>
          <w:tcPr>
            <w:tcW w:type="dxa" w:w="2880"/>
          </w:tcPr>
          <w:p>
            <w:r>
              <w:t>90%</w:t>
            </w:r>
          </w:p>
        </w:tc>
        <w:tc>
          <w:tcPr>
            <w:tcW w:type="dxa" w:w="2880"/>
          </w:tcPr>
          <w:p>
            <w:r>
              <w:t>Comparison with historical data</w:t>
            </w:r>
          </w:p>
        </w:tc>
        <w:tc>
          <w:tcPr>
            <w:tcW w:type="dxa" w:w="2880"/>
          </w:tcPr>
          <w:p>
            <w:r>
              <w:t>Monthly</w:t>
            </w:r>
          </w:p>
        </w:tc>
      </w:tr>
      <w:tr>
        <w:tc>
          <w:tcPr>
            <w:tcW w:type="dxa" w:w="2880"/>
          </w:tcPr>
          <w:p>
            <w:r>
              <w:t>Time-to-Deployment</w:t>
            </w:r>
          </w:p>
        </w:tc>
        <w:tc>
          <w:tcPr>
            <w:tcW w:type="dxa" w:w="2880"/>
          </w:tcPr>
          <w:p>
            <w:r>
              <w:t>6 months</w:t>
            </w:r>
          </w:p>
        </w:tc>
        <w:tc>
          <w:tcPr>
            <w:tcW w:type="dxa" w:w="2880"/>
          </w:tcPr>
          <w:p>
            <w:r>
              <w:t>Project timeline</w:t>
            </w:r>
          </w:p>
        </w:tc>
        <w:tc>
          <w:tcPr>
            <w:tcW w:type="dxa" w:w="2880"/>
          </w:tcPr>
          <w:p>
            <w:r>
              <w:t>Quarterly</w:t>
            </w:r>
          </w:p>
        </w:tc>
      </w:tr>
      <w:tr>
        <w:tc>
          <w:tcPr>
            <w:tcW w:type="dxa" w:w="2880"/>
          </w:tcPr>
          <w:p>
            <w:r>
              <w:t>User Adoption Rate</w:t>
            </w:r>
          </w:p>
        </w:tc>
        <w:tc>
          <w:tcPr>
            <w:tcW w:type="dxa" w:w="2880"/>
          </w:tcPr>
          <w:p>
            <w:r>
              <w:t>80%</w:t>
            </w:r>
          </w:p>
        </w:tc>
        <w:tc>
          <w:tcPr>
            <w:tcW w:type="dxa" w:w="2880"/>
          </w:tcPr>
          <w:p>
            <w:r>
              <w:t>Surveys and feedback</w:t>
            </w:r>
          </w:p>
        </w:tc>
        <w:tc>
          <w:tcPr>
            <w:tcW w:type="dxa" w:w="2880"/>
          </w:tcPr>
          <w:p>
            <w:r>
              <w:t>Quarterly</w:t>
            </w:r>
          </w:p>
        </w:tc>
      </w:tr>
      <w:tr>
        <w:tc>
          <w:tcPr>
            <w:tcW w:type="dxa" w:w="2880"/>
          </w:tcPr>
          <w:p>
            <w:r>
              <w:t>Data Integrity</w:t>
            </w:r>
          </w:p>
        </w:tc>
        <w:tc>
          <w:tcPr>
            <w:tcW w:type="dxa" w:w="2880"/>
          </w:tcPr>
          <w:p>
            <w:r>
              <w:t>99.9%</w:t>
            </w:r>
          </w:p>
        </w:tc>
        <w:tc>
          <w:tcPr>
            <w:tcW w:type="dxa" w:w="2880"/>
          </w:tcPr>
          <w:p>
            <w:r>
              <w:t>Regular audits and checks</w:t>
            </w:r>
          </w:p>
        </w:tc>
        <w:tc>
          <w:tcPr>
            <w:tcW w:type="dxa" w:w="2880"/>
          </w:tcPr>
          <w:p>
            <w:r>
              <w:t>Monthly</w:t>
            </w:r>
          </w:p>
        </w:tc>
      </w:tr>
      <w:tr>
        <w:tc>
          <w:tcPr>
            <w:tcW w:type="dxa" w:w="2880"/>
          </w:tcPr>
          <w:p>
            <w:r>
              <w:t>System Uptime</w:t>
            </w:r>
          </w:p>
        </w:tc>
        <w:tc>
          <w:tcPr>
            <w:tcW w:type="dxa" w:w="2880"/>
          </w:tcPr>
          <w:p>
            <w:r>
              <w:t>99.99%</w:t>
            </w:r>
          </w:p>
        </w:tc>
        <w:tc>
          <w:tcPr>
            <w:tcW w:type="dxa" w:w="2880"/>
          </w:tcPr>
          <w:p>
            <w:r>
              <w:t>Monitoring and logging tools</w:t>
            </w:r>
          </w:p>
        </w:tc>
        <w:tc>
          <w:tcPr>
            <w:tcW w:type="dxa" w:w="2880"/>
          </w:tcPr>
          <w:p>
            <w:r>
              <w:t>Daily</w:t>
            </w:r>
          </w:p>
        </w:tc>
      </w:tr>
      <w:tr>
        <w:tc>
          <w:tcPr>
            <w:tcW w:type="dxa" w:w="2880"/>
          </w:tcPr>
          <w:p>
            <w:r>
              <w:t>Scalability</w:t>
            </w:r>
          </w:p>
        </w:tc>
        <w:tc>
          <w:tcPr>
            <w:tcW w:type="dxa" w:w="2880"/>
          </w:tcPr>
          <w:p>
            <w:r>
              <w:t>10x</w:t>
            </w:r>
          </w:p>
        </w:tc>
        <w:tc>
          <w:tcPr>
            <w:tcW w:type="dxa" w:w="2880"/>
          </w:tcPr>
          <w:p>
            <w:r>
              <w:t>Benchmarking and testing</w:t>
            </w:r>
          </w:p>
        </w:tc>
        <w:tc>
          <w:tcPr>
            <w:tcW w:type="dxa" w:w="2880"/>
          </w:tcPr>
          <w:p>
            <w:r>
              <w:t>Quarterly</w:t>
            </w:r>
          </w:p>
        </w:tc>
      </w:tr>
      <w:tr>
        <w:tc>
          <w:tcPr>
            <w:tcW w:type="dxa" w:w="2880"/>
          </w:tcPr>
          <w:p>
            <w:r>
              <w:t>Reliability</w:t>
            </w:r>
          </w:p>
        </w:tc>
        <w:tc>
          <w:tcPr>
            <w:tcW w:type="dxa" w:w="2880"/>
          </w:tcPr>
          <w:p>
            <w:r>
              <w:t>99.99%</w:t>
            </w:r>
          </w:p>
        </w:tc>
        <w:tc>
          <w:tcPr>
            <w:tcW w:type="dxa" w:w="2880"/>
          </w:tcPr>
          <w:p>
            <w:r>
              <w:t>Monitoring and logging tools</w:t>
            </w:r>
          </w:p>
        </w:tc>
        <w:tc>
          <w:tcPr>
            <w:tcW w:type="dxa" w:w="2880"/>
          </w:tcPr>
          <w:p>
            <w:r>
              <w:t>Daily</w:t>
            </w:r>
          </w:p>
        </w:tc>
      </w:tr>
      <w:tr>
        <w:tc>
          <w:tcPr>
            <w:tcW w:type="dxa" w:w="2880"/>
          </w:tcPr>
          <w:p>
            <w:r>
              <w:t>Security</w:t>
            </w:r>
          </w:p>
        </w:tc>
        <w:tc>
          <w:tcPr>
            <w:tcW w:type="dxa" w:w="2880"/>
          </w:tcPr>
          <w:p>
            <w:r>
              <w:t>99.99%</w:t>
            </w:r>
          </w:p>
        </w:tc>
        <w:tc>
          <w:tcPr>
            <w:tcW w:type="dxa" w:w="2880"/>
          </w:tcPr>
          <w:p>
            <w:r>
              <w:t>Regular audits and checks</w:t>
            </w:r>
          </w:p>
        </w:tc>
        <w:tc>
          <w:tcPr>
            <w:tcW w:type="dxa" w:w="2880"/>
          </w:tcPr>
          <w:p>
            <w:r>
              <w:t>Monthly</w:t>
            </w:r>
          </w:p>
        </w:tc>
      </w:tr>
      <w:tr>
        <w:tc>
          <w:tcPr>
            <w:tcW w:type="dxa" w:w="2880"/>
          </w:tcPr>
          <w:p>
            <w:r>
              <w:t>Compliance</w:t>
            </w:r>
          </w:p>
        </w:tc>
        <w:tc>
          <w:tcPr>
            <w:tcW w:type="dxa" w:w="2880"/>
          </w:tcPr>
          <w:p>
            <w:r>
              <w:t>100%</w:t>
            </w:r>
          </w:p>
        </w:tc>
        <w:tc>
          <w:tcPr>
            <w:tcW w:type="dxa" w:w="2880"/>
          </w:tcPr>
          <w:p>
            <w:r>
              <w:t>Regular audits and checks</w:t>
            </w:r>
          </w:p>
        </w:tc>
        <w:tc>
          <w:tcPr>
            <w:tcW w:type="dxa" w:w="2880"/>
          </w:tcPr>
          <w:p>
            <w:r>
              <w:t>Monthly</w:t>
            </w:r>
          </w:p>
        </w:tc>
      </w:tr>
      <w:tr>
        <w:tc>
          <w:tcPr>
            <w:tcW w:type="dxa" w:w="2880"/>
          </w:tcPr>
          <w:p>
            <w:r>
              <w:t>User Satisfaction</w:t>
            </w:r>
          </w:p>
        </w:tc>
        <w:tc>
          <w:tcPr>
            <w:tcW w:type="dxa" w:w="2880"/>
          </w:tcPr>
          <w:p>
            <w:r>
              <w:t>90%</w:t>
            </w:r>
          </w:p>
        </w:tc>
        <w:tc>
          <w:tcPr>
            <w:tcW w:type="dxa" w:w="2880"/>
          </w:tcPr>
          <w:p>
            <w:r>
              <w:t>Surveys and feedback</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