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71.199454545454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2024: CS5720 Neural Networks &amp; Deep Learning - ICP-5   </w:t>
      </w:r>
    </w:p>
    <w:p w:rsidR="00000000" w:rsidDel="00000000" w:rsidP="00000000" w:rsidRDefault="00000000" w:rsidRPr="00000000" w14:paraId="00000002">
      <w:pPr>
        <w:spacing w:before="220" w:line="271.199454545454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Eekshitha Gujjala (700741491)</w:t>
      </w:r>
    </w:p>
    <w:p w:rsidR="00000000" w:rsidDel="00000000" w:rsidP="00000000" w:rsidRDefault="00000000" w:rsidRPr="00000000" w14:paraId="00000003">
      <w:pPr>
        <w:spacing w:before="220" w:line="271.1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1.1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https://github.com/Eekshi2001/ICP5.git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71.1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Implement Naïve Bayes method using scikit-learn library Use dataset available with name glass</w:t>
        <w:br w:type="textWrapping"/>
        <w:t xml:space="preserve"> Use train_test_split to create training and testing part Evaluate the model on test part using score and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b w:val="1"/>
          <w:color w:val="222222"/>
          <w:sz w:val="20"/>
          <w:szCs w:val="20"/>
          <w:shd w:fill="f8f8f8" w:val="clear"/>
          <w:rtl w:val="0"/>
        </w:rPr>
        <w:t xml:space="preserve">classification_report(y_true, y_pred)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62675" cy="4553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55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3088" cy="2886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Implement linear SVM method using scikit library Use the same dataset above</w:t>
        <w:br w:type="textWrapping"/>
        <w:t xml:space="preserve"> Use train_test_split to create training and testing part Evaluate the model on test part using score and</w:t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b w:val="1"/>
          <w:color w:val="222222"/>
          <w:sz w:val="20"/>
          <w:szCs w:val="20"/>
          <w:shd w:fill="f8f8f8" w:val="clear"/>
          <w:rtl w:val="0"/>
        </w:rPr>
        <w:t xml:space="preserve">classification_report(y_true, y_pred)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algorithm you got better accuracy? Can you justify why?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1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2566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Eekshi2001/ICP5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