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Ideation Phase</w:t>
        <w:br/>
        <w:t>Empathize &amp; Discover</w:t>
      </w:r>
    </w:p>
    <w:p>
      <w:r>
        <w:rPr>
          <w:b/>
        </w:rPr>
        <w:t xml:space="preserve">Date: </w:t>
      </w:r>
      <w:r>
        <w:t>6 July 2026</w:t>
        <w:br/>
      </w:r>
      <w:r>
        <w:rPr>
          <w:b/>
        </w:rPr>
        <w:t xml:space="preserve">Team ID: </w:t>
      </w:r>
      <w:r>
        <w:t>________________</w:t>
        <w:br/>
      </w:r>
      <w:r>
        <w:rPr>
          <w:b/>
        </w:rPr>
        <w:t xml:space="preserve">Project Name: </w:t>
      </w:r>
      <w:r>
        <w:t>SB Stocks – Paper Trading Web Application</w:t>
        <w:br/>
      </w:r>
      <w:r>
        <w:rPr>
          <w:b/>
        </w:rPr>
        <w:t xml:space="preserve">Maximum Marks: </w:t>
      </w:r>
      <w:r>
        <w:t>4 Marks</w:t>
        <w:br/>
      </w:r>
    </w:p>
    <w:p>
      <w:pPr>
        <w:pStyle w:val="Heading1"/>
      </w:pPr>
      <w:r>
        <w:t>Empathy Map Canvas</w:t>
      </w:r>
    </w:p>
    <w:p>
      <w:r>
        <w:t>An empathy map helps understand the behaviour, needs, motivations, and frustrations of the target users. For SB Stocks, the primary users are beginners and students who want to learn stock trading without risking real money.</w:t>
      </w:r>
    </w:p>
    <w:tbl>
      <w:tblPr>
        <w:tblStyle w:val="TableGrid"/>
        <w:tblW w:type="auto" w:w="0"/>
        <w:tblLook w:firstColumn="1" w:firstRow="1" w:lastColumn="0" w:lastRow="0" w:noHBand="0" w:noVBand="1" w:val="04A0"/>
      </w:tblPr>
      <w:tblGrid>
        <w:gridCol w:w="4320"/>
        <w:gridCol w:w="4320"/>
      </w:tblGrid>
      <w:tr>
        <w:tc>
          <w:tcPr>
            <w:tcW w:type="dxa" w:w="4320"/>
          </w:tcPr>
          <w:p>
            <w:r>
              <w:t>THINK &amp; FEEL</w:t>
            </w:r>
          </w:p>
        </w:tc>
        <w:tc>
          <w:tcPr>
            <w:tcW w:type="dxa" w:w="4320"/>
          </w:tcPr>
          <w:p>
            <w:r>
              <w:t>• Wants to learn stock trading safely.</w:t>
              <w:br/>
              <w:t>• Wishes to make better investment decisions.</w:t>
              <w:br/>
              <w:t>• Needs confidence before investing real money.</w:t>
            </w:r>
          </w:p>
        </w:tc>
      </w:tr>
      <w:tr>
        <w:tc>
          <w:tcPr>
            <w:tcW w:type="dxa" w:w="4320"/>
          </w:tcPr>
          <w:p/>
        </w:tc>
        <w:tc>
          <w:tcPr>
            <w:tcW w:type="dxa" w:w="4320"/>
          </w:tcPr>
          <w:p/>
        </w:tc>
      </w:tr>
      <w:tr>
        <w:tc>
          <w:tcPr>
            <w:tcW w:type="dxa" w:w="4320"/>
          </w:tcPr>
          <w:p/>
        </w:tc>
        <w:tc>
          <w:tcPr>
            <w:tcW w:type="dxa" w:w="4320"/>
          </w:tcPr>
          <w:p/>
        </w:tc>
      </w:tr>
      <w:tr>
        <w:tc>
          <w:tcPr>
            <w:tcW w:type="dxa" w:w="4320"/>
          </w:tcPr>
          <w:p/>
        </w:tc>
        <w:tc>
          <w:tcPr>
            <w:tcW w:type="dxa" w:w="4320"/>
          </w:tcPr>
          <w:p/>
        </w:tc>
      </w:tr>
      <w:tr>
        <w:tc>
          <w:tcPr>
            <w:tcW w:type="dxa" w:w="4320"/>
          </w:tcPr>
          <w:p/>
        </w:tc>
        <w:tc>
          <w:tcPr>
            <w:tcW w:type="dxa" w:w="4320"/>
          </w:tcPr>
          <w:p/>
        </w:tc>
      </w:tr>
      <w:tr>
        <w:tc>
          <w:tcPr>
            <w:tcW w:type="dxa" w:w="4320"/>
          </w:tcPr>
          <w:p/>
        </w:tc>
        <w:tc>
          <w:tcPr>
            <w:tcW w:type="dxa" w:w="4320"/>
          </w:tcPr>
          <w:p/>
        </w:tc>
      </w:tr>
      <w:tr>
        <w:tc>
          <w:tcPr>
            <w:tcW w:type="dxa" w:w="4320"/>
          </w:tcPr>
          <w:p>
            <w:r>
              <w:t>SEE</w:t>
            </w:r>
          </w:p>
        </w:tc>
        <w:tc>
          <w:tcPr>
            <w:tcW w:type="dxa" w:w="4320"/>
          </w:tcPr>
          <w:p>
            <w:r>
              <w:t>• Live stock prices and market trends.</w:t>
              <w:br/>
              <w:t>• Portfolio performance dashboards.</w:t>
              <w:br/>
              <w:t>• News about stock market movements.</w:t>
            </w:r>
          </w:p>
        </w:tc>
      </w:tr>
      <w:tr>
        <w:tc>
          <w:tcPr>
            <w:tcW w:type="dxa" w:w="4320"/>
          </w:tcPr>
          <w:p>
            <w:r>
              <w:t>HEAR</w:t>
            </w:r>
          </w:p>
        </w:tc>
        <w:tc>
          <w:tcPr>
            <w:tcW w:type="dxa" w:w="4320"/>
          </w:tcPr>
          <w:p>
            <w:r>
              <w:t>• Advice from friends, mentors and social media.</w:t>
              <w:br/>
              <w:t>• Experts recommending long-term investing.</w:t>
              <w:br/>
              <w:t>• Discussions about market risks and opportunities.</w:t>
            </w:r>
          </w:p>
        </w:tc>
      </w:tr>
      <w:tr>
        <w:tc>
          <w:tcPr>
            <w:tcW w:type="dxa" w:w="4320"/>
          </w:tcPr>
          <w:p>
            <w:r>
              <w:t>SAY &amp; DO</w:t>
            </w:r>
          </w:p>
        </w:tc>
        <w:tc>
          <w:tcPr>
            <w:tcW w:type="dxa" w:w="4320"/>
          </w:tcPr>
          <w:p>
            <w:r>
              <w:t>• Searches for good stocks.</w:t>
              <w:br/>
              <w:t>• Creates a virtual portfolio.</w:t>
              <w:br/>
              <w:t>• Buys and sells stocks using virtual money.</w:t>
              <w:br/>
              <w:t>• Tracks profits and losses.</w:t>
            </w:r>
          </w:p>
        </w:tc>
      </w:tr>
      <w:tr>
        <w:tc>
          <w:tcPr>
            <w:tcW w:type="dxa" w:w="4320"/>
          </w:tcPr>
          <w:p>
            <w:r>
              <w:t>PAIN</w:t>
            </w:r>
          </w:p>
        </w:tc>
        <w:tc>
          <w:tcPr>
            <w:tcW w:type="dxa" w:w="4320"/>
          </w:tcPr>
          <w:p>
            <w:r>
              <w:t>• Fear of losing money.</w:t>
              <w:br/>
              <w:t>• Lack of practical trading experience.</w:t>
              <w:br/>
              <w:t>• Difficulty understanding market fluctuations.</w:t>
              <w:br/>
              <w:t>• Confusing trading platforms.</w:t>
            </w:r>
          </w:p>
        </w:tc>
      </w:tr>
      <w:tr>
        <w:tc>
          <w:tcPr>
            <w:tcW w:type="dxa" w:w="4320"/>
          </w:tcPr>
          <w:p>
            <w:r>
              <w:t>GAIN</w:t>
            </w:r>
          </w:p>
        </w:tc>
        <w:tc>
          <w:tcPr>
            <w:tcW w:type="dxa" w:w="4320"/>
          </w:tcPr>
          <w:p>
            <w:r>
              <w:t>• Risk-free learning environment.</w:t>
              <w:br/>
              <w:t>• Improved trading confidence.</w:t>
              <w:br/>
              <w:t>• Better understanding of the stock market.</w:t>
              <w:br/>
              <w:t>• Ability to test strategies before real investing.</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