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160"/>
      </w:pPr>
      <w:r>
        <w:rPr>
          <w:b/>
          <w:color w:val="0B5E6B"/>
          <w:sz w:val="20"/>
        </w:rPr>
        <w:t>KEHITYSSUUNNITELMA</w:t>
      </w:r>
    </w:p>
    <w:p>
      <w:pPr>
        <w:pStyle w:val="Title"/>
        <w:spacing w:after="80"/>
      </w:pPr>
      <w:r>
        <w:t>Seniorin aloitussivu</w:t>
      </w:r>
    </w:p>
    <w:p>
      <w:pPr>
        <w:pStyle w:val="Title"/>
        <w:spacing w:after="160"/>
        <w:pBdr>
          <w:bottom w:val="single" w:sz="14" w:space="7" w:color="0B5E6B"/>
        </w:pBdr>
      </w:pPr>
      <w:r>
        <w:t>12 kuukautta julkaisusta</w:t>
      </w:r>
    </w:p>
    <w:p>
      <w:pPr>
        <w:pStyle w:val="Subtitle"/>
        <w:spacing w:after="320"/>
      </w:pPr>
      <w:r>
        <w:t>Julkaisusta 1.9.2026 elokuun 2027 vuosiarvioon</w:t>
      </w:r>
    </w:p>
    <w:p>
      <w:pPr>
        <w:spacing w:after="40"/>
      </w:pPr>
      <w:r>
        <w:rPr>
          <w:b/>
          <w:color w:val="173B49"/>
        </w:rPr>
        <w:t xml:space="preserve">Jakso: </w:t>
      </w:r>
      <w:r>
        <w:rPr>
          <w:color w:val="344F5A"/>
        </w:rPr>
        <w:t>1.9.2026-31.8.2027</w:t>
      </w:r>
    </w:p>
    <w:p>
      <w:pPr>
        <w:spacing w:after="40"/>
      </w:pPr>
      <w:r>
        <w:rPr>
          <w:b/>
          <w:color w:val="173B49"/>
        </w:rPr>
        <w:t xml:space="preserve">Tuotantoperusta: </w:t>
      </w:r>
      <w:r>
        <w:rPr>
          <w:color w:val="344F5A"/>
        </w:rPr>
        <w:t>0.76.1 / REL-13</w:t>
      </w:r>
    </w:p>
    <w:p>
      <w:pPr>
        <w:spacing w:after="40"/>
      </w:pPr>
      <w:r>
        <w:rPr>
          <w:b/>
          <w:color w:val="173B49"/>
        </w:rPr>
        <w:t xml:space="preserve">Omistajuus: </w:t>
      </w:r>
      <w:r>
        <w:rPr>
          <w:color w:val="344F5A"/>
        </w:rPr>
        <w:t>SeniorSurf; tekninen ylläpito ja julkaisut yhteistyössä Fakiirimedian kanssa</w:t>
      </w:r>
    </w:p>
    <w:p>
      <w:pPr>
        <w:spacing w:after="40"/>
      </w:pPr>
      <w:r>
        <w:rPr>
          <w:b/>
          <w:color w:val="173B49"/>
        </w:rPr>
        <w:t xml:space="preserve">Ohjausrytmi: </w:t>
      </w:r>
      <w:r>
        <w:rPr>
          <w:color w:val="344F5A"/>
        </w:rPr>
        <w:t>kuukausittainen ylläpitokatselmus ja neljännesvuosittainen kehityspäätös</w:t>
      </w:r>
    </w:p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6F2F3"/>
          <w:left w:val="single" w:sz="0" w:space="0" w:color="E6F2F3"/>
          <w:bottom w:val="single" w:sz="0" w:space="0" w:color="E6F2F3"/>
          <w:right w:val="single" w:sz="0" w:space="0" w:color="E6F2F3"/>
          <w:insideH w:val="single" w:sz="0" w:space="0" w:color="E6F2F3"/>
          <w:insideV w:val="single" w:sz="0" w:space="0" w:color="E6F2F3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0B5E6B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6F2F3"/>
          </w:tcPr>
          <w:p>
            <w:pPr>
              <w:spacing w:after="60"/>
            </w:pPr>
            <w:r>
              <w:rPr>
                <w:b/>
                <w:color w:val="173B49"/>
              </w:rPr>
              <w:t>Suositus yhdellä lauseella</w:t>
            </w:r>
          </w:p>
          <w:p>
            <w:pPr>
              <w:keepLines/>
              <w:spacing w:after="0"/>
            </w:pPr>
            <w:r>
              <w:t>Ensimmäisen vuoden painopiste on luotettavuudessa, linkki- ja sisältölaadun automatisoinnissa, ylläpidettävässä kapasiteetissa ja mitattuun käyttäjäarvoon perustuvissa parannuksissa - ei ominaisuusmäärän kasvattamisessa.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Miten tätä suunnitelmaa käytetään</w:t>
      </w:r>
    </w:p>
    <w:p>
      <w:r>
        <w:rPr>
          <w:i w:val="0"/>
        </w:rPr>
        <w:t>Tämä on päätöksenteon runko, ei jäykkä ominaisuuslista. Kuukausikatselmuksessa tarkistetaan tuotannon tila, avoimet ylläpitotehtävät ja mittarit. Neljännesvuosittain päätetään, täyttyykö seuraavan julkaisun portti vai siirretäänkö ominaisuuksia myöhemmäksi.</w:t>
      </w:r>
    </w:p>
    <w:p>
      <w:pPr>
        <w:pStyle w:val="ListBullet"/>
      </w:pPr>
      <w:r>
        <w:t>P1-viat ja turvallisuutta vaarantavat havainnot korjataan ennen suunniteltua kehitystä.</w:t>
      </w:r>
    </w:p>
    <w:p>
      <w:pPr>
        <w:pStyle w:val="ListBullet"/>
      </w:pPr>
      <w:r>
        <w:t>Jokaisella työpaketilla on omistaja, hyväksymisehto ja tuotannosta palautumisen tapa.</w:t>
      </w:r>
    </w:p>
    <w:p>
      <w:pPr>
        <w:pStyle w:val="ListBullet"/>
      </w:pPr>
      <w:r>
        <w:t>Uudet kielet, tekoälytoiminnot ja palvelinalustan vaihto vaativat erillisen hyöty-, riski- ja kustannuspäätöksen.</w:t>
      </w:r>
    </w:p>
    <w:p>
      <w:pPr>
        <w:pStyle w:val="Heading1"/>
        <w:keepNext/>
      </w:pPr>
      <w:r>
        <w:t>1. Lähtötilanne ja rajaus</w:t>
      </w:r>
    </w:p>
    <w:p>
      <w:r>
        <w:rPr>
          <w:i w:val="0"/>
        </w:rPr>
        <w:t>Suunnitelma perustuu tuotantoversioon 0.76.1, joka on otettu käyttöön elokuun 2026 lopussa. Julkinen palvelu, ylläpito, suomen-, ruotsin- ja englanninkieliset tukisivut, NCSC-varoitusten päivitys sekä sähköpostiraportointi ovat tuotantopolulla. Viimeisimmässä käyttöönotossa keskeiset sivut ja rajapinnan terveystarkistus vastasivat odotetusti.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800"/>
        <w:gridCol w:w="3816"/>
        <w:gridCol w:w="3744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Perusta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Varmennettu nykytila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Ensimmäisen vuoden tavoite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Julkaisu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0.76.1 / REL-13 tuotannossa; palautuspolku ja varmuuskopiointi käytössä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1.0.0-portin sulkeminen ja hallitut 1.1-1.4-julkaisut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Testit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API-sopimustestit 55/55 ja PHP-tarkistus 57/57; TypeScript-, salaisuus- ja rakennustarkistukset läpäisty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Samat portit automaattisiksi ja täydennettyinä käyttöliittymä- sekä linkkitarkistuksilla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Tausta-ajot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NCSC, ilmoitusten muodostus ja sähköpostijonon lähetys toimivat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Tuoreus-, virhe- ja toimitusmittarit osaksi kuukausiseurantaa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Sisältö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FI/SV/EN-tukisivut ja ylläpidon työnkulut käytössä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Käännöspariteetti, linkkien elinkaari ja selkeä vastuunjako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E7A928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FFF4D6"/>
          </w:tcPr>
          <w:p>
            <w:pPr>
              <w:spacing w:after="60"/>
            </w:pPr>
            <w:r>
              <w:rPr>
                <w:b/>
                <w:color w:val="173B49"/>
              </w:rPr>
              <w:t>Julkaisuportti ennen päivää 0</w:t>
            </w:r>
          </w:p>
          <w:p>
            <w:pPr>
              <w:keepLines/>
              <w:spacing w:after="0"/>
            </w:pPr>
            <w:r>
              <w:t>Repoon kirjattu viimeisin 1.0-tilanne edellyttää vielä WordPress-esittelysivun painikkeen osoitteen varmistamista, yhden palautetta kirjoittavan tuotantosavukokeen suorittamista ja riippumatonta hyväksyntää. Tarkista nykyinen tuotanto ennen 1.0.0-versionumeron nostoa. Nämä ovat julkaisun lähtöehtoja, eivät vuoden kehitysjonon ominaisuuksia.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Vuoden tavoitteet</w:t>
      </w:r>
    </w:p>
    <w:p>
      <w:pPr>
        <w:numPr>
          <w:ilvl w:val="0"/>
          <w:numId w:val="10"/>
        </w:numPr>
        <w:pStyle w:val="ListNumber"/>
      </w:pPr>
      <w:r>
        <w:t>Palvelu on vakaa ja palautettavissa: kriittiset sivut, API, tausta-ajot ja sähköposti ovat seurattuja eikä avointa P1-vikaa jää tuotantoon.</w:t>
      </w:r>
    </w:p>
    <w:p>
      <w:pPr>
        <w:numPr>
          <w:ilvl w:val="0"/>
          <w:numId w:val="10"/>
        </w:numPr>
        <w:pStyle w:val="ListNumber"/>
      </w:pPr>
      <w:r>
        <w:t>Linkit ja varoitukset pysyvät luotettavina: kaikki julkaistavat linkkilähteet kuuluvat tarkistusprosessiin ja poikkeamat ratkaisee ihminen.</w:t>
      </w:r>
    </w:p>
    <w:p>
      <w:pPr>
        <w:numPr>
          <w:ilvl w:val="0"/>
          <w:numId w:val="10"/>
        </w:numPr>
        <w:pStyle w:val="ListNumber"/>
      </w:pPr>
      <w:r>
        <w:t>Käyttö on helppoa ja saavutettavaa: tärkeät polut toimivat näppäimistöllä, selkeällä kielellä ja FI/SV/EN-sisällöt pysyvät keskenään ajan tasalla.</w:t>
      </w:r>
    </w:p>
    <w:p>
      <w:pPr>
        <w:numPr>
          <w:ilvl w:val="0"/>
          <w:numId w:val="10"/>
        </w:numPr>
        <w:pStyle w:val="ListNumber"/>
      </w:pPr>
      <w:r>
        <w:t>Ylläpito ei riipu yhdestä henkilöstä: vastuut, varahenkilöt, kuukausirutiinit, julkaisuportti ja palautusharjoitus ovat dokumentoituja.</w:t>
      </w:r>
    </w:p>
    <w:p>
      <w:pPr>
        <w:numPr>
          <w:ilvl w:val="0"/>
          <w:numId w:val="10"/>
        </w:numPr>
        <w:pStyle w:val="ListNumber"/>
      </w:pPr>
      <w:r>
        <w:t>Kehitys perustuu havaintoihin: käyttötilastot, palaute, linkki-ilmoitukset ja käyttäjätestit ohjaavat seuraavaa neljännestä.</w:t>
      </w:r>
    </w:p>
    <w:p>
      <w:pPr>
        <w:pStyle w:val="Heading1"/>
        <w:keepNext/>
      </w:pPr>
      <w:r>
        <w:t>3. Tiekartta yhdellä silmäyksellä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34986"/>
            <wp:docPr id="1" name="Picture 1" descr="Aikajana syyskuusta 2026 elokuuhun 2027. Syyskuussa vakautetaan versio 1.0, loka-marraskuussa automatisoidaan laatu versioon 1.1, joulu-helmikuussa vahvistetaan kapasiteettia versioon 1.2, maalis-toukokuussa parannetaan käyttökokemusta versioon 1.3 ja kesä-elokuussa tehdään vuosikatselmus sekä versio 1.4." title="Seniorin aloitussivun 12 kuukauden aikaja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hityssuunnitelma-aikaj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3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983"/>
          <w:sz w:val="18"/>
        </w:rPr>
        <w:t>Kuva 1. Eteneminen on jaettu viiteen päätösporttiin; aikataulua siirretään, jos hyväksymisehto ei täyty.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872"/>
        <w:gridCol w:w="2520"/>
        <w:gridCol w:w="1296"/>
        <w:gridCol w:w="3672"/>
      </w:tblGrid>
      <w:tr>
        <w:trPr>
          <w:tblHeader w:val="true"/>
          <w:cantSplit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Ajankohta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Pääteema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Versio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Keskeinen päätös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Ennen 1.9.2026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Julkaisuportti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1.0.0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Onko palvelu valmis laajaan julkaisuun?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Syyskuu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Vakautus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1.0.x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Onko 30 päivän tuotantoperusta riittävän vakaa?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Loka-marraskuu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Laadun automatisointi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1.1.0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Kattaako linkki- ja testiprosessi kaikki lähteet?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Joulu-helmikuu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Kapasiteetti ja ylläpidettävyys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1.2.0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Kestääkö ratkaisu kasvun ja ulkoisten palvelujen häiriöt?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Maalis-toukokuu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Mitattu käyttäjäarvo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1.3.0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Paranevatko tärkeät käyttöpolut havaintojen perusteella?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Kesä-elokuu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Vuosikatselmus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1.4.0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Jatketaanko Cloudcity Prolla ja mitkä ovat vuoden 2 tavoitteet?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Vaihekohtainen suunnitelma</w:t>
      </w:r>
    </w:p>
    <w:p>
      <w:pPr>
        <w:pStyle w:val="Heading2"/>
        <w:keepNext/>
      </w:pPr>
      <w:r>
        <w:t>Vaihe 0 - 1.0-julkaisuportti</w:t>
      </w:r>
    </w:p>
    <w:p>
      <w:pPr>
        <w:keepNext/>
      </w:pPr>
      <w:r>
        <w:rPr>
          <w:i w:val="0"/>
        </w:rPr>
        <w:t>Ajankohta: ennen laajaa julkaisua 1.9.2026. Tavoite on todentaa, että tuotannossa oleva kokonaisuus voidaan nimetä 1.0.0-versioksi ilman toiminnallista muutosta.</w:t>
      </w:r>
    </w:p>
    <w:p>
      <w:pPr>
        <w:pStyle w:val="ListBullet"/>
      </w:pPr>
      <w:r>
        <w:t>Varmista WordPress-esittelysivun toimintakehotteen osoite ja tee ulkoinen avauskoe.</w:t>
      </w:r>
    </w:p>
    <w:p>
      <w:pPr>
        <w:pStyle w:val="ListBullet"/>
      </w:pPr>
      <w:r>
        <w:t>Tee yksi hallittu, tietoa kirjoittava palautesavukoe ja kuittaa se ylläpidossa loppuun.</w:t>
      </w:r>
    </w:p>
    <w:p>
      <w:pPr>
        <w:pStyle w:val="ListBullet"/>
      </w:pPr>
      <w:r>
        <w:t>Aja puhdas rakennus, API-sopimustestit, PHP-syntaksitarkistus, salaisuustarkistus ja julkisten FI/SV/EN-sivujen savukokeet.</w:t>
      </w:r>
    </w:p>
    <w:p>
      <w:pPr>
        <w:pStyle w:val="ListBullet"/>
      </w:pPr>
      <w:r>
        <w:t>Varmista canonical-, Open Graph-, robots- ja sitemap-tiedot sekä WordPressin ja aloitussivun rinnakkaistoiminta.</w:t>
      </w:r>
    </w:p>
    <w:p>
      <w:pPr>
        <w:pStyle w:val="ListBullet"/>
      </w:pPr>
      <w:r>
        <w:t>Dokumentoi riippumaton hyväksyntä, varmuuskopio, palautusjuuri ja 1.0.0-versiotieto.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Valmis, kun</w:t>
            </w:r>
          </w:p>
          <w:p>
            <w:pPr>
              <w:keepLines/>
              <w:spacing w:after="0"/>
            </w:pPr>
            <w:r>
              <w:t>Kaikki P0- ja P1-ehdot ovat vihreitä, avoimet poikkeamat on nimetty ja palautuspolku on testattavissa. Versionumeron nosto ei sisällä uutta ominaisuutta.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Vaihe 1 - vakautus ja mittaus (1. kuukausi)</w:t>
      </w:r>
    </w:p>
    <w:p>
      <w:pPr>
        <w:keepNext/>
      </w:pPr>
      <w:r>
        <w:rPr>
          <w:i w:val="0"/>
        </w:rPr>
        <w:t>Ajankohta: syyskuu 2026. Kehitysrajoitus: vain korjaukset, seuranta ja pienen riskin ylläpitoparannukset.</w:t>
      </w:r>
    </w:p>
    <w:p>
      <w:pPr>
        <w:pStyle w:val="ListBullet"/>
      </w:pPr>
      <w:r>
        <w:t>Seuraa päivittäin etusivua, ylläpitoa, API:n terveystarkistusta, NCSC-ajon tuoreutta ja sähköpostijonon virheitä.</w:t>
      </w:r>
    </w:p>
    <w:p>
      <w:pPr>
        <w:pStyle w:val="ListBullet"/>
      </w:pPr>
      <w:r>
        <w:t>Luo kuukausikatselmuksen vakiomuoto: häiriöt, P1/P2-jonot, linkki-ilmoitukset, lähetysvirheet, suorituskyky ja käyttäjähavainnot.</w:t>
      </w:r>
    </w:p>
    <w:p>
      <w:pPr>
        <w:pStyle w:val="ListBullet"/>
      </w:pPr>
      <w:r>
        <w:t>Ota käyttöön 5-15 minuutin välimuisti eniten luetuille GET-rajapinnoille, jos mittaus osoittaa tarpeen; varmista päivityksen jälkeinen tyhjennys.</w:t>
      </w:r>
    </w:p>
    <w:p>
      <w:pPr>
        <w:pStyle w:val="ListBullet"/>
      </w:pPr>
      <w:r>
        <w:t>Tarkista lokien kierto, levytilan kasvu sekä tietokanta- ja tiedostovarmuuskopioiden palautettavuus.</w:t>
      </w:r>
    </w:p>
    <w:p>
      <w:pPr>
        <w:pStyle w:val="ListBullet"/>
      </w:pPr>
      <w:r>
        <w:t>Sulje tuotantotietokannan käyttöoikeuspoikkeaman katselmus 30.9.2026 mennessä ja poista tarpeettomat käyttöoikeudet tai dokumentoi hyväksytty poikkeus.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Valmis, kun</w:t>
            </w:r>
          </w:p>
          <w:p>
            <w:pPr>
              <w:keepLines/>
              <w:spacing w:after="0"/>
            </w:pPr>
            <w:r>
              <w:t>30 päivää ilman avointa P1-vikaa; ensimmäinen kuukausiraportti on toimitettu kerran; NCSC- ja sähköpostiajot ovat tuoreita; varmuuskopiosta palauttamisen vaiheet on kokeiltu.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Vaihe 2 - laadun automatisointi (2.-3. kuukausi)</w:t>
      </w:r>
    </w:p>
    <w:p>
      <w:pPr>
        <w:keepNext/>
      </w:pPr>
      <w:r>
        <w:rPr>
          <w:i w:val="0"/>
        </w:rPr>
        <w:t>Ajankohta: loka-marraskuu 2026, tavoiteversio 1.1.0. Tavoite on siirtää linkki- ja julkaisulaatu yksittäisistä käsiajoista toistettavaan prosessiin.</w:t>
      </w:r>
    </w:p>
    <w:p>
      <w:pPr>
        <w:pStyle w:val="ListBullet"/>
      </w:pPr>
      <w:r>
        <w:t>Laajenna linkkitarkistus kattamaan staattisten lähteiden lisäksi tietokannan hyväksytyt linkit ilman automaattista julkaisupäätöstä.</w:t>
      </w:r>
    </w:p>
    <w:p>
      <w:pPr>
        <w:pStyle w:val="ListBullet"/>
      </w:pPr>
      <w:r>
        <w:t>Ajasta täysi linkkitarkistus kuukausittain. Kriittiset puhelin- ja yhteystiedot tarkistetaan 90 päivän, muut vähintään 180 päivän rytmillä.</w:t>
      </w:r>
    </w:p>
    <w:p>
      <w:pPr>
        <w:pStyle w:val="ListBullet"/>
      </w:pPr>
      <w:r>
        <w:t>Tallenna tarkistuksesta muutostiivistelmä: uusi virhe, toistuva virhe, uudelleenohjaus, aikakatkaisu ja manuaalista tulkintaa vaativa tapaus.</w:t>
      </w:r>
    </w:p>
    <w:p>
      <w:pPr>
        <w:pStyle w:val="ListBullet"/>
      </w:pPr>
      <w:r>
        <w:t>Kokoa yhdellä komennolla tai työnkululla TypeScript-, rakennus-, API-, PHP-, salaisuus-, linkki- ja keskeiset käyttöliittymätarkistukset.</w:t>
      </w:r>
    </w:p>
    <w:p>
      <w:pPr>
        <w:pStyle w:val="ListBullet"/>
      </w:pPr>
      <w:r>
        <w:t>Tee ensimmäinen käyttäjä- ja saavutettavuustesti seniorikäyttäjän tärkeimmille poluille sekä toteuta näkymäasetusten palautus oletuksiin.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Valmis, kun</w:t>
            </w:r>
          </w:p>
          <w:p>
            <w:pPr>
              <w:keepLines/>
              <w:spacing w:after="0"/>
            </w:pPr>
            <w:r>
              <w:t>Kaikki staattiset ja hyväksytyt tietokantalinkit ovat inventaariossa; kuukausiajo tuottaa käsiteltävän raportin; poikkeuksia ei julkaista tai poisteta ilman ylläpitäjän päätöstä; 1.1-julkaisuportti on toistettava.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Vaihe 3 - kapasiteetti ja ylläpidettävyys (4.-6. kuukausi)</w:t>
      </w:r>
    </w:p>
    <w:p>
      <w:pPr>
        <w:keepNext/>
      </w:pPr>
      <w:r>
        <w:rPr>
          <w:i w:val="0"/>
        </w:rPr>
        <w:t>Ajankohta: joulu 2026 - helmikuu 2027, tavoiteversio 1.2.0. Tavoite on estää kampanjapiikkien ja ulkoisten tietolähteiden häiriöiden vaikutus koko palveluun.</w:t>
      </w:r>
    </w:p>
    <w:p>
      <w:pPr>
        <w:pStyle w:val="ListBullet"/>
      </w:pPr>
      <w:r>
        <w:t>Siirrä RSS-sisällön päivitys tarvittaessa palvelinajoksi ja tarjoa selaimelle hallittu välimuisti tai staattinen aineisto.</w:t>
      </w:r>
    </w:p>
    <w:p>
      <w:pPr>
        <w:pStyle w:val="ListBullet"/>
      </w:pPr>
      <w:r>
        <w:t>Arvioi Open-Meteon ja Nominatimin käyttöehdot, nopeus, virherajat ja varavaihtoehdot. Sää- tai paikannusvirhe ei saa estää muuta käyttöä eikä käyttäjän sijaintia tallenneta tarpeettomasti.</w:t>
      </w:r>
    </w:p>
    <w:p>
      <w:pPr>
        <w:pStyle w:val="ListBullet"/>
      </w:pPr>
      <w:r>
        <w:t>Vähennä käyttötilastojen kirjoituslukkoja erä- tai hajautetulla koonnilla ja mittaa POST-rajapinnan vasteaika kampanjapiikkiä vastaavalla kuormalla.</w:t>
      </w:r>
    </w:p>
    <w:p>
      <w:pPr>
        <w:pStyle w:val="ListBullet"/>
      </w:pPr>
      <w:r>
        <w:t>Optimoi suurimmat logot WebP- tai SVG-muotoon ja tarkista WordPressin LiteSpeed-välimuistin sekä aloitussivun yhteisvaikutus.</w:t>
      </w:r>
    </w:p>
    <w:p>
      <w:pPr>
        <w:pStyle w:val="ListBullet"/>
      </w:pPr>
      <w:r>
        <w:t>Siivoa ylläpitonäkymän jonot, tilaviestit ja suodattimet. Älä palauta poistettuja testauskysely- tai nimipäivätoimintoja ilman uutta tarvetta.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Valmis, kun</w:t>
            </w:r>
          </w:p>
          <w:p>
            <w:pPr>
              <w:keepLines/>
              <w:spacing w:after="0"/>
            </w:pPr>
            <w:r>
              <w:t>Kuormitustesti osoittaa, ettei normaali kampanjapiikki lukitse käyttötilastokirjoituksia tai heikennä WordPressiä; ulkoisen sää-, paikannus- tai RSS-palvelun häiriö rajautuu omaan osaansa; ylläpidolla on selkeä virhetilanne.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Vaihe 4 - mitattu käyttäjäarvo (7.-9. kuukausi)</w:t>
      </w:r>
    </w:p>
    <w:p>
      <w:pPr>
        <w:keepNext/>
      </w:pPr>
      <w:r>
        <w:rPr>
          <w:i w:val="0"/>
        </w:rPr>
        <w:t>Ajankohta: maalis-toukokuu 2027, tavoiteversio 1.3.0. Vain havainnoilla perustellut käyttöliittymämuutokset etenevät.</w:t>
      </w:r>
    </w:p>
    <w:p>
      <w:pPr>
        <w:pStyle w:val="ListBullet"/>
      </w:pPr>
      <w:r>
        <w:t>Tee toinen ohjattu käyttäjätestikierros: aloitussivuksi asettaminen, sääpaikan valinta, suosikkien käyttö, linkin ilmoittaminen ja huijausvaroituksen ymmärtäminen.</w:t>
      </w:r>
    </w:p>
    <w:p>
      <w:pPr>
        <w:pStyle w:val="ListBullet"/>
      </w:pPr>
      <w:r>
        <w:t>Paranna aloitussivuksi asettamisen ohjetta ja keskeisten painikkeiden sanamuotoa käyttötilastojen, palautteen ja testihavaintojen perusteella.</w:t>
      </w:r>
    </w:p>
    <w:p>
      <w:pPr>
        <w:pStyle w:val="ListBullet"/>
      </w:pPr>
      <w:r>
        <w:t>Tee käsin WCAG 2.2 AA -tasoinen näppäimistö-, fokus-, suurennus- ja ruudunlukijakatselmus tärkeimmille sivuille.</w:t>
      </w:r>
    </w:p>
    <w:p>
      <w:pPr>
        <w:pStyle w:val="ListBullet"/>
      </w:pPr>
      <w:r>
        <w:t>Tarkista FI/SV/EN-sivujen rakenne, linkit, saavutettavuus- ja tietosuojatekstit sekä ylläpitovastuut rinnakkain.</w:t>
      </w:r>
    </w:p>
    <w:p>
      <w:pPr>
        <w:pStyle w:val="ListBullet"/>
      </w:pPr>
      <w:r>
        <w:t>Arvioi palvelun linkkikattavuus ja poista vähäarvoista monimutkaisuutta ennen uusien sisältöryhmien lisäämistä.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Valmis, kun</w:t>
            </w:r>
          </w:p>
          <w:p>
            <w:pPr>
              <w:keepLines/>
              <w:spacing w:after="0"/>
            </w:pPr>
            <w:r>
              <w:t>Käyttäjätestien P1-havainnot on korjattu, tärkeät polut toimivat näppäimistöllä ja ruudunlukijalla, kieliversioiden sisältöerot on päätetty tai korjattu ja asetusten ohjeen läpimeno paranee lähtötasosta.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Vaihe 5 - vuosikatselmus ja vuoden 2 päätökset (10.-12. kuukausi)</w:t>
      </w:r>
    </w:p>
    <w:p>
      <w:pPr>
        <w:keepNext/>
      </w:pPr>
      <w:r>
        <w:rPr>
          <w:i w:val="0"/>
        </w:rPr>
        <w:t>Ajankohta: kesä-elokuu 2027, tavoiteversio 1.4.0. Tavoite on todentaa ylläpidettävyys ja päättää seuraavan vuoden investoinnit.</w:t>
      </w:r>
    </w:p>
    <w:p>
      <w:pPr>
        <w:pStyle w:val="ListBullet"/>
      </w:pPr>
      <w:r>
        <w:t>Harjoittele koodin, tietokannan, yksityisen konfiguraation ja WordPress-rajan palautus sovituilla RTO- ja RPO-tavoitteilla.</w:t>
      </w:r>
    </w:p>
    <w:p>
      <w:pPr>
        <w:pStyle w:val="ListBullet"/>
      </w:pPr>
      <w:r>
        <w:t>Tarkista riippuvuudet, kirjautumis- ja ylläpitoroolit, tietokantaoikeudet, salaisuuksien säilytys sekä ympäristöjen asetuserot.</w:t>
      </w:r>
    </w:p>
    <w:p>
      <w:pPr>
        <w:pStyle w:val="ListBullet"/>
      </w:pPr>
      <w:r>
        <w:t>Tee tietosuoja-, saavutettavuus- ja säilytysaikakatselmus sekä päivitä julkiset selosteet, jos toteutus on muuttunut.</w:t>
      </w:r>
    </w:p>
    <w:p>
      <w:pPr>
        <w:pStyle w:val="ListBullet"/>
      </w:pPr>
      <w:r>
        <w:t>Vertaa toteutunutta käyntimäärää, vasteaikoja, levy- ja CPU-kuormaa kapasiteettirajoihin. Päätä jatketaanko Cloudcity Prolla vai valmistellaanko erillinen ympäristö tai VPS.</w:t>
      </w:r>
    </w:p>
    <w:p>
      <w:pPr>
        <w:pStyle w:val="ListBullet"/>
      </w:pPr>
      <w:r>
        <w:t>Koosta vuosiraportti, arkistoi vanhentuneet päätökset ja laadi vuoden 2 tiekartta vain toteutuneiden hyötyjen ja avoimien riskien perusteella.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Valmis, kun</w:t>
            </w:r>
          </w:p>
          <w:p>
            <w:pPr>
              <w:keepLines/>
              <w:spacing w:after="0"/>
            </w:pPr>
            <w:r>
              <w:t>Palautusharjoitus on dokumentoitu, vuosimittaristo hyväksytty, alustan jatkopäätös tehty, 1.4-julkaisu läpäisee portin ja vuoden 2 kehitysjonolla on omistajat sekä mitattavat tavoitteet.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Kuukausikohtainen työohjelma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296"/>
        <w:gridCol w:w="3096"/>
        <w:gridCol w:w="3600"/>
        <w:gridCol w:w="1368"/>
      </w:tblGrid>
      <w:tr>
        <w:trPr>
          <w:tblHeader w:val="true"/>
          <w:cantSplit/>
        </w:trP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Kuukausi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Päätulos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Ylläpito ja seuranta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Julkaisu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Syys 2026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 vakaa tuotannossa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Päivittäinen terveys-, NCSC- ja sähköpostiseuranta; tietokantaoikeuskatselmus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1.0.x vain tarvittaessa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Loka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Linkkiautomaation rakenne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Ensimmäinen täysi linkki-inventaario ja välimuistin mittaus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1.1-ehdokas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Marras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Toistettava laatuportti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Käyttäjätesti 1, asetusten palautus ja linkkiraportin käyttöönotto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1.1.0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Joulu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Ulkoisten tietolähteiden riskikartta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Kampanjapiikin ja jaetun palvelimen seuranta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Korjaukset tarvittaessa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Tammi 2027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Käyttötilastojen skaalautuva kirjoitus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Hallintajonojen ja lokien siivous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1.2-ehdokas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Helmi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Välimuisti- ja varautumisratkaisut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Kuormituskoe sekä WordPress-vaikutuksen tarkistus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1.2.0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Maalis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Käyttäjätesti 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Saavutettavuuden käsintarkistus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Korjaukset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Huhti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FI/SV/EN-pariteetti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Sisältö- ja linkkikattavuuden katselmus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1.3-ehdokas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Touko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Havaintoihin perustuvat UX-parannukset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Mittarien vertailu lähtötasoon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1.3.0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Kesä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Palautusharjoitus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Varmuuskopiot, roolit ja salaisuudet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Korjaukset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Heinä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Vuosittainen linkki-, puhelin- ja kielikatselmus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Kapasiteetti- ja kustannusvertailu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1.4-ehdokas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Elo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Vuosiraportti ja vuoden 2 suunnitelma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Dokumenttien arkistointi ja vastuiden vahvistus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1.4.0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Mittarit ja tavoitetasot</w:t>
      </w:r>
    </w:p>
    <w:p>
      <w:r>
        <w:rPr>
          <w:i w:val="0"/>
        </w:rPr>
        <w:t>Mittarit ovat ohjausrajoja. Lähtötaso kirjataan ensimmäisen 30 päivän aikana, ja tavoitetta voidaan täsmentää vain dokumentoidulla päätöksellä.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944"/>
        <w:gridCol w:w="4608"/>
        <w:gridCol w:w="2808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Näkökulma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Mittari ja tavoite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Toimintaraja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Saatavuus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Keskeisten julkisten sivujen ja API-terveyden kuukausittainen synteettinen saatavuus vähintään 99,5 %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P1, jos etusivu tai kriittinen toiminto ei ole käytettävissä; samana päivänä tilannekuva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Tausta-ajot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NCSC-aineisto normaalisti alle 2 päivää vanha; sähköpostijonossa 0 pysyvää failed-viestiä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Tutki seuraavana työpäivänä; turvallisuutta koskeva puute samana päivänä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Suorituskyky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Käyttötilasto-POST p95 alle 200 ms ja keskeiset GET-vastaukset p95 alle 300 ms normaalikuormalla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Optimoi tai rajoita kuormaa, jos raja ylittyy kahdessa peräkkäisessä katselmuksessa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Linkkilaatu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100 % staattisista ja hyväksytyistä tietokantalinkeistä kuukausi-inventaariossa; kriittiset puhelimet 90 päivän ja muut 180 päivän tarkistusrytmissä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Haitallinen linkki käsittelyyn samana työpäivänä; tavallinen linkki-ilmoitus 5 työpäivässä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Saavutettavuus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0 avointa P1-havaintoa; kaksi ohjattua käyttäjä- ja saavutettavuustestikierrosta vuodessa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P1 ennen seuraavaa ominaisuusjulkaisua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Käyttöönotto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Suuntaa-antava tavoite 3 kuukaudessa 100 avausta/päivä ja 12 kuukaudessa 500-1000 avausta/päivä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Arvioi kanavat ja ohjeet, ei käyttäjämääriä, jos kasvu jää tavoitteesta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12 kuukausiraporttia, 4 kvartaaliraporttia, ei kaksoislähetyksiä; kaksi palautusharjoitusta vuodessa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Puuttuva raportti tai harjoitus kirjataan ylläpitotehtäväksi omistajineen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Vastuut ja päätöksenteko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016"/>
        <w:gridCol w:w="5328"/>
        <w:gridCol w:w="2016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Rooli</w:t>
            </w:r>
          </w:p>
        </w:tc>
        <w:tc>
          <w:tcPr>
            <w:tcW w:type="dxa" w:w="53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Vastuu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Vähimmäisrytmi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SeniorSurf / tuoteomistaja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Prioriteetit, sisältö- ja linkkipäätökset, käyttäjätestit, viestintä ja mittarien tulkinta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Kuukausikatselmus ja kvartaalin GO/NO-GO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SeniorSurf / sisältöylläpito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Palautteet, linkki-ilmoitukset, FI/SV/EN-sisällöt, yhteystiedot ja poikkeamien käsittely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Viikoittainen jono; kuukausittainen sisältökatselmus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Fakiirimedia / tekninen ylläpito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Cloudcity- ja WordPress-raja, varmuuskopiot, cronit, SMTP, tietokanta, seuranta, julkaisu ja palautus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Kuukausittainen tekninen katselmus; jokainen julkaisu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Kehitys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Koodi, migraatiot, automaattiset testit, julkaisupaketti ja tekninen dokumentaatio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Jokainen työpaketti; kvartaalijulkaisu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Saavutettavuus ja tietosuoja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Käsintarkistukset, selosteet, säilytysajat ja hyväksyntä olennaisille muutoksille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Vähintään puolivuosittain ja ennen olennaista muutosta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Varahenkilöt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Pääsy dokumentteihin, ylläpidon jonoihin, palautukseen ja toimittajayhteyksiin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Harjoitus kahdesti vuodessa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6F2F3"/>
          <w:left w:val="single" w:sz="0" w:space="0" w:color="E6F2F3"/>
          <w:bottom w:val="single" w:sz="0" w:space="0" w:color="E6F2F3"/>
          <w:right w:val="single" w:sz="0" w:space="0" w:color="E6F2F3"/>
          <w:insideH w:val="single" w:sz="0" w:space="0" w:color="E6F2F3"/>
          <w:insideV w:val="single" w:sz="0" w:space="0" w:color="E6F2F3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0B5E6B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6F2F3"/>
          </w:tcPr>
          <w:p>
            <w:pPr>
              <w:spacing w:after="60"/>
            </w:pPr>
            <w:r>
              <w:rPr>
                <w:b/>
                <w:color w:val="173B49"/>
              </w:rPr>
              <w:t>Resursointisuositus</w:t>
            </w:r>
          </w:p>
          <w:p>
            <w:pPr>
              <w:keepLines/>
              <w:spacing w:after="0"/>
            </w:pPr>
            <w:r>
              <w:t>Varaa joka kuukausi sekä sisältö- että tekniselle ylläpidolle 4-8 tuntia, ja jokaiselle kvartaalin työpaketille erikseen noin 20-40 kehitystuntia sekä 8-20 tuntia testaukseen, julkaisuun ja dokumentointiin. Tarkka budjetti päätetään vasta työpaketin rajauksen jälkeen.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Julkaisumalli</w:t>
      </w:r>
    </w:p>
    <w:p>
      <w:r>
        <w:rPr>
          <w:i w:val="0"/>
        </w:rPr>
        <w:t>Ensimmäisen vuoden suositus on yksi suunniteltu pieni ominaisuusjulkaisu neljännestä kohti. Kiireelliset korjaukset tehdään korjausversiona, mutta niiden jälkeen palataan samaan julkaisuporttiin.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152"/>
        <w:gridCol w:w="2088"/>
        <w:gridCol w:w="3960"/>
        <w:gridCol w:w="2160"/>
      </w:tblGrid>
      <w:tr>
        <w:trPr>
          <w:tblHeader w:val="true"/>
          <w:cantSplit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Versio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Tarkoitus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Sallittu muutos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Portti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1.0.x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Vakautus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P1/P2-korjaukset ja pienen riskin ylläpitomuutokset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Savukokeet, varmuuskopio ja palautusvalmius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1.1.0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Laadun automatisointi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Linkkiprosessi, testien koonti, asetusten palautus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Kaikki lähteet inventoitu, käyttäjätesti 1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1.2.0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Kapasiteetti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Välimuistit, tilastokirjoitus, ulkoisten tietolähteiden varautuminen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Kuormitus- ja häiriökoe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1.3.0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Käyttäjäarvo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Havaintoihin perustuvat käyttöliittymä- ja sisältöparannukset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Käyttäjätesti 2 ja saavutettavuusportti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1.4.0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Vuosikatselmus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Ylläpidettävyys-, turvallisuus- ja dokumentaatioparannukset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Palautusharjoitus ja vuoden 2 päätös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Vakioportti jokaiselle julkaisulle</w:t>
      </w:r>
    </w:p>
    <w:p>
      <w:pPr>
        <w:spacing w:after="80"/>
        <w:ind w:left="540" w:hanging="271"/>
      </w:pPr>
      <w:r>
        <w:rPr>
          <w:rFonts w:ascii="Segoe UI Symbol" w:hAnsi="Segoe UI Symbol"/>
          <w:sz w:val="22"/>
        </w:rPr>
        <w:t xml:space="preserve">☐  </w:t>
      </w:r>
      <w:r>
        <w:t>Git-työpuu on puhdas ja build-info vastaa pakettia, versiota ja commitia.</w:t>
      </w:r>
    </w:p>
    <w:p>
      <w:pPr>
        <w:spacing w:after="80"/>
        <w:ind w:left="540" w:hanging="271"/>
      </w:pPr>
      <w:r>
        <w:rPr>
          <w:rFonts w:ascii="Segoe UI Symbol" w:hAnsi="Segoe UI Symbol"/>
          <w:sz w:val="22"/>
        </w:rPr>
        <w:t xml:space="preserve">☐  </w:t>
      </w:r>
      <w:r>
        <w:t>TypeScript, tuotantorakennus, API-sopimustestit, PHP-syntaksitarkistus ja salaisuustarkistus läpäisevät.</w:t>
      </w:r>
    </w:p>
    <w:p>
      <w:pPr>
        <w:spacing w:after="80"/>
        <w:ind w:left="540" w:hanging="271"/>
      </w:pPr>
      <w:r>
        <w:rPr>
          <w:rFonts w:ascii="Segoe UI Symbol" w:hAnsi="Segoe UI Symbol"/>
          <w:sz w:val="22"/>
        </w:rPr>
        <w:t xml:space="preserve">☐  </w:t>
      </w:r>
      <w:r>
        <w:t>Tietokantamigraatiot ovat lisääviä, varmuuskopio on varmennettu ja palautusjuuri on yksilöity.</w:t>
      </w:r>
    </w:p>
    <w:p>
      <w:pPr>
        <w:spacing w:after="80"/>
        <w:ind w:left="540" w:hanging="271"/>
      </w:pPr>
      <w:r>
        <w:rPr>
          <w:rFonts w:ascii="Segoe UI Symbol" w:hAnsi="Segoe UI Symbol"/>
          <w:sz w:val="22"/>
        </w:rPr>
        <w:t xml:space="preserve">☐  </w:t>
      </w:r>
      <w:r>
        <w:t>Etusivu, ylläpito, FI/SV/EN-sivut, API-terveys, 404-vastaus, WordPress ja wp-admin toimivat odotetusti.</w:t>
      </w:r>
    </w:p>
    <w:p>
      <w:pPr>
        <w:spacing w:after="80"/>
        <w:ind w:left="540" w:hanging="271"/>
      </w:pPr>
      <w:r>
        <w:rPr>
          <w:rFonts w:ascii="Segoe UI Symbol" w:hAnsi="Segoe UI Symbol"/>
          <w:sz w:val="22"/>
        </w:rPr>
        <w:t xml:space="preserve">☐  </w:t>
      </w:r>
      <w:r>
        <w:t>NCSC-, ilmoitus- ja sähköpostiajot palauttavat kelvollisen JSON-tilan eikä tuotantokonfiguraatio muutu paketista.</w:t>
      </w:r>
    </w:p>
    <w:p>
      <w:pPr>
        <w:spacing w:after="80"/>
        <w:ind w:left="540" w:hanging="271"/>
      </w:pPr>
      <w:r>
        <w:rPr>
          <w:rFonts w:ascii="Segoe UI Symbol" w:hAnsi="Segoe UI Symbol"/>
          <w:sz w:val="22"/>
        </w:rPr>
        <w:t xml:space="preserve">☐  </w:t>
      </w:r>
      <w:r>
        <w:t>Julkaisulla on nimetty hyväksyjä, muutostiivistelmä, seuranta-aika ja palautuspäätöksen raja.</w:t>
      </w:r>
    </w:p>
    <w:p>
      <w:pPr>
        <w:pStyle w:val="Heading1"/>
        <w:keepNext/>
      </w:pPr>
      <w:r>
        <w:t>9. Riskit ja varautuminen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664"/>
        <w:gridCol w:w="2952"/>
        <w:gridCol w:w="3744"/>
      </w:tblGrid>
      <w:tr>
        <w:trPr>
          <w:tblHeader w:val="true"/>
          <w:cantSplit/>
        </w:trP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Riski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Varhainen merkki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Toimenpide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Ilmaiset ulkoiset palvelut rajoittavat käyttöä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Sää, paikannus tai RSS hidastuu ja selaimeen kertyy virheitä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Välimuisti, palvelinajo, varatila ja käyttösääntöjen katselmus; muu sivu toimii ilman lähdettä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Jaettu palvelin ruuhkautuu kampanjassa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CPU yli 40 %, vasteajat kasvavat tai WordPress hidastuu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GET-välimuisti, kirjoitusten koonti, kuormituskoe; alustan siirtopäätös vuosikatselmuksessa tai aiemmin rajan ylittyessä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Linkki on vanhentunut tai haitallinen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Ilmoitukset, uudelleenohjaukset tai toistuvat virheet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Kuukausitarkistus, 90/180 päivän yhteystietorytmi ja ihmisen hyväksyntä ennen muutosta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Ylläpito henkilöityy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Tehtävä odottaa yhtä henkilöä tai tunnuksia ei löydy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Roolipohjainen dokumentaatio, varahenkilö ja palautusharjoitus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Kieliversiot erkanevat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FI-sivu päivittyy mutta SV/EN jää vanhaksi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Yhteinen sisältöinventaario ja rinnakkainen tarkistus ennen julkaisua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Tilastoja tulkitaan käyttäjämäärinä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Avausmääristä tehdään liian vahvoja johtopäätöksiä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Raportoi tapahtumat, kanavat ja epävarmuudet; käytä käyttäjätestiä päätöksen tukena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Ominaisuusjono kasvaa ennen perustan vakautta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Useita samanaikaisia teemoja ja porttien ohittamista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Yksi kvartaaliteema; P1, laatu ja palautettavuus ennen uusia ominaisuuksia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Oikeus- tai konfiguraatioero syntyy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Tuotanto toimii eri oikeuksilla tai salaisuus löytyy paketista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Vähimmät oikeudet, salaisuustarkistus, konfiguraation muuttumattomuus ja puolivuosittainen drift-katselmus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Päätösportit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1656"/>
        <w:gridCol w:w="1512"/>
        <w:gridCol w:w="3960"/>
        <w:gridCol w:w="2232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Portti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Ajankohta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GO-ehto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Jos ehto ei täyty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G0 Julkaisu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Ennen 1.9.2026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1.0-portin kaikki ehdot vihreitä ja riippumaton hyväksyntä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Siirrä laajaa julkaisua; korjaa vain estävät kohdat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G1 Vakaus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30 päivää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Ei avointa P1-vikaa; ajot, raportti ja palautus toimivat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Jatka 1.0.x-vakautusta; älä aloita 1.1-julkaisua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G2 Laatu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3 kuukautta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Kaikki linkkilähteet inventaariossa ja julkaisuportti toistettava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Rajaa automaatiota; säilytä manuaalinen hyväksyntä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G3 Kapasiteetti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6 kuukautta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Kuormitus- ja ulkoisen lähteen häiriökoe hyväksytty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Optimoi tai valmistele alustan eriytys ennen kasvukampanjaa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G4 Käyttäjäarvo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9 kuukautta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P1-saavutettavuushavainnot suljettu ja parannus näkyy valitussa käyttöpolussa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Älä lisää uusia ominaisuuksia; korjaa ohje ja polku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G5 Vuosipäätös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12 kuukautta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Vuosimittarit, palautusharjoitus, alustapäätös ja vuoden 2 omistettu tiekartta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Jatka nykyistä ylläpitotasoa määräajalla ja tee puuttuva päätös erikseen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Priorisointirajat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5DC"/>
          <w:left w:val="single" w:sz="6" w:space="0" w:color="C9D5DC"/>
          <w:bottom w:val="single" w:sz="6" w:space="0" w:color="C9D5DC"/>
          <w:right w:val="single" w:sz="6" w:space="0" w:color="C9D5DC"/>
          <w:insideH w:val="single" w:sz="6" w:space="0" w:color="C9D5DC"/>
          <w:insideV w:val="single" w:sz="6" w:space="0" w:color="C9D5DC"/>
        </w:tblBorders>
        <w:tblInd w:w="120" w:type="dxa"/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Luokka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73B49"/>
              </w:rPr>
              <w:t>Sisältö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Nyt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1.0-portti, tuotannon seuranta, varmuuskopion palautettavuus, vähimmät tietokantaoikeudet ja mahdollinen GET-välimuisti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Seuraavaksi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Hyväksyttyjen tietokantalinkkien tarkistus, kuukausiajo, koottu laatuportti, saavutettavuustesti ja näkymäasetusten palautus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Sen jälkeen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RSS:n palvelinajo, tilastokirjoitusten skaalaus, ylläpidon työnkulku ja käyttäjähavaintoihin perustuvat UX-parannukset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Vain erillisellä päätöksellä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/>
            </w:pPr>
            <w:r>
              <w:t>Tekoälyavustaja, PWA/offline-tila, uudet kielet, kaupallinen mainepalvelu, laaja analytiikka tai siirto erilliselle palvelimelle/VPS:lle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202"/>
        <w:gridCol w:w="9158"/>
      </w:tblGrid>
      <w:tr>
        <w:trPr>
          <w:tblHeader w:val="true"/>
          <w:cantSplit/>
        </w:trPr>
        <w:tc>
          <w:tcPr>
            <w:tcW w:type="dxa" w:w="20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1F7A5A"/>
          </w:tcPr>
          <w:p/>
        </w:tc>
        <w:tc>
          <w:tcPr>
            <w:tcW w:type="dxa" w:w="9158"/>
            <w:tcMar>
              <w:top w:w="130" w:type="dxa"/>
              <w:start w:w="180" w:type="dxa"/>
              <w:bottom w:w="130" w:type="dxa"/>
              <w:end w:w="180" w:type="dxa"/>
            </w:tcMar>
            <w:vAlign w:val="top"/>
            <w:shd w:fill="EAF6F0"/>
          </w:tcPr>
          <w:p>
            <w:pPr>
              <w:spacing w:after="60"/>
            </w:pPr>
            <w:r>
              <w:rPr>
                <w:b/>
                <w:color w:val="173B49"/>
              </w:rPr>
              <w:t>Vuoden lopputulos</w:t>
            </w:r>
          </w:p>
          <w:p>
            <w:pPr>
              <w:keepLines/>
              <w:spacing w:after="0"/>
            </w:pPr>
            <w:r>
              <w:t>Elokuussa 2027 Seniorin aloitussivulla tulee olla todistettavasti toimiva ylläpitomalli, mitattu laatu- ja kapasiteettitaso, kaksi käyttäjätestikierrosta, dokumentoitu palautuskyky ja pieni, perusteltu vuoden 2 kehitysjono.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Suunnitelman lähtöaineisto</w:t>
      </w:r>
    </w:p>
    <w:p>
      <w:r>
        <w:rPr>
          <w:i w:val="0"/>
        </w:rPr>
        <w:t>Tämä suunnitelma kokoaa seuraavien projektiasiakirjojen ja tuotantohavaintojen olennaiset rajat:</w:t>
      </w:r>
    </w:p>
    <w:p>
      <w:pPr>
        <w:pStyle w:val="ListBullet"/>
      </w:pPr>
      <w:r>
        <w:t>package.json ja README.md - tekniikkapino, versio ja kehityskomennot</w:t>
      </w:r>
    </w:p>
    <w:p>
      <w:pPr>
        <w:pStyle w:val="ListBullet"/>
      </w:pPr>
      <w:r>
        <w:t>TODO_HUMAN.md - julkaisuportti ja ihmiseltä vaadittavat varmennukset</w:t>
      </w:r>
    </w:p>
    <w:p>
      <w:pPr>
        <w:pStyle w:val="ListBullet"/>
      </w:pPr>
      <w:r>
        <w:t>REL-13 / 0.76.x -julkaisu- ja käyttöönotto-ohjeet - tausta-ajot, sähköposti ja palautuspolku</w:t>
      </w:r>
    </w:p>
    <w:p>
      <w:pPr>
        <w:pStyle w:val="ListBullet"/>
      </w:pPr>
      <w:r>
        <w:t>REL-11:n testimatriisi - tuotannon testikattavuuden lähtökohta</w:t>
      </w:r>
    </w:p>
    <w:p>
      <w:pPr>
        <w:pStyle w:val="ListBullet"/>
      </w:pPr>
      <w:r>
        <w:t>kuormitusarvio-cloudcity-pro-2026-08-29.md - kapasiteetin pullonkaulat ja seurantakynnykset</w:t>
      </w:r>
    </w:p>
    <w:p>
      <w:pPr>
        <w:pStyle w:val="ListBullet"/>
      </w:pPr>
      <w:r>
        <w:t>markkinointisuunnitelma-2026.md - käyttöönoton tavoitteet ja kanavakohtaiset mittarit</w:t>
      </w:r>
    </w:p>
    <w:p>
      <w:pPr>
        <w:pStyle w:val="ListBullet"/>
      </w:pPr>
      <w:r>
        <w:t>api/README.md ja linkkitarkistuksen aineistot - rajapinnat, tietolähteet ja nykyiset tarkistusrajat</w:t>
      </w:r>
    </w:p>
    <w:p>
      <w:pPr>
        <w:spacing w:before="360" w:after="0"/>
      </w:pPr>
      <w:r>
        <w:t>Hyväksyntä: ____________________________________    Päiväys: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983"/>
        <w:sz w:val="18"/>
      </w:rPr>
      <w:t xml:space="preserve">Sivu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b/>
        <w:color w:val="0B5E6B"/>
        <w:sz w:val="18"/>
      </w:rPr>
      <w:t>SENIORIN ALOITUSSIVU</w:t>
    </w:r>
  </w:p>
  <w:p>
    <w:pPr>
      <w:spacing w:after="0"/>
      <w:pBdr>
        <w:bottom w:val="single" w:sz="8" w:space="3" w:color="0B5E6B"/>
      </w:pBdr>
    </w:pPr>
    <w:r>
      <w:rPr>
        <w:color w:val="647983"/>
        <w:sz w:val="17"/>
      </w:rPr>
      <w:t>Seniorin aloitussivu - 12 kuukauden kehityssuunnitelma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344F5A"/>
      <w:sz w:val="22"/>
      <w:lang w:val="fi-F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fi-F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fi-F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fi-F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fi-F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fi-F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fi-F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fi-F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fi-F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fi-F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fi-F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fi-F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B49"/>
      <w:spacing w:val="5"/>
      <w:kern w:val="28"/>
      <w:sz w:val="56"/>
      <w:szCs w:val="52"/>
      <w:lang w:val="fi-F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983"/>
      <w:spacing w:val="15"/>
      <w:sz w:val="26"/>
      <w:szCs w:val="24"/>
      <w:lang w:val="fi-F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fi-F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fi-F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fi-F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fi-F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fi-F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fi-F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fi-FI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344F5A"/>
      <w:sz w:val="22"/>
      <w:lang w:val="fi-F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fi-F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fi-FI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344F5A"/>
      <w:sz w:val="22"/>
      <w:lang w:val="fi-F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fi-F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fi-F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fi-F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fi-F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fi-F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fi-FI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fi-F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fi-F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fi-F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fi-F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Seniorin aloitussivu - 12 kuukauden kehityssuunnitelma</dc:title>
  <dc:subject>Kehityksen tavoitteet ja vaiheistus julkaisusta elokuun 2027 vuosiarvioon</dc:subject>
  <dc:creator>SeniorSurf</dc:creator>
  <cp:keywords>SeniorSurf, Seniorin aloitussivu, kehityssuunnitelma, tiekartta, 2026-2027</cp:keywords>
  <dc:description>Tuotantoperusta 0.76.1; suunnittelujakso 1.9.2026-31.8.2027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