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Speaker notes — Member 6 — ISSD</w:t>
      </w:r>
    </w:p>
    <w:p>
      <w:r/>
      <w:r>
        <w:rPr>
          <w:b/>
        </w:rPr>
        <w:t>Main talk: slides 1–6. Backup evidence and references: slides 7–10.</w:t>
      </w:r>
      <w:r>
        <w:t xml:space="preserve"> The live transition is </w:t>
      </w:r>
      <w:r>
        <w:rPr>
          <w:b/>
        </w:rPr>
        <w:t>slide 4 → LIVE_DEMO Part 1</w:t>
      </w:r>
      <w:r>
        <w:t>; slide 5 uses recorded Task 2 evidence. Follow Part 0 before the slot and Part 3 afterward. The suggested 5–7 minutes is provisional, not a measured rehearsal or confirmed allowance.</w:t>
      </w:r>
    </w:p>
    <w:p>
      <w:pPr>
        <w:pStyle w:val="Heading1"/>
      </w:pPr>
      <w:r>
        <w:t>Slide 1 — Private should stay private</w:t>
      </w:r>
    </w:p>
    <w:p>
      <w:r>
        <w:t>Introduce Dirty COW, CVE-2016-5195, as a historical local kernel race. Copy-on-write should keep a process's private changes separate from the original file. This vulnerability can break that boundary and modify data an ordinary user cannot normally write. Member 5's example was in a deliberately privileged application; here the vulnerable component is the kernel. Explain this before the live demonstration. The fresh work took place on 9 October 2026 in the separate SEED12 guest. Suggested 40 seconds.</w:t>
      </w:r>
    </w:p>
    <w:p>
      <w:pPr>
        <w:pStyle w:val="Heading1"/>
      </w:pPr>
      <w:r>
        <w:t>Slide 2 — Normal COW and the two workers</w:t>
      </w:r>
    </w:p>
    <w:p>
      <w:r>
        <w:t>Trace the normal lane first: read-only-opened file, writable private mapping, private copy changes and backing file stays intact. Then trace the attack: target O_RDONLY, PROT_READ plus MAP_PRIVATE, one worker repeatedly writing its own /proc/self/mem and another repeatedly discarding mapping state with MADV_DONTNEED. The kernel's concurrent COW/page handling is the vulnerable boundary. pwrite's offset is a virtual address in this process; the program did not gain ordinary file-write permission. The diagram is conceptual, not a measured kernel trace. Suggested 50 seconds.</w:t>
      </w:r>
    </w:p>
    <w:p>
      <w:pPr>
        <w:pStyle w:val="Heading1"/>
      </w:pPr>
      <w:r>
        <w:t>Slide 3 — Verified environment and normal protection</w:t>
      </w:r>
    </w:p>
    <w:p>
      <w:r>
        <w:t>State the actual environment: Ubuntu 12.04.2, i686/32-bit, kernel 3.5.0-37-generic, package 3.5.0-37.58~precise1 from linux-lts-quantal, seed UID 1000. The directory name Labs_20.04 does not change the official requirement for the old image. The programs were built on guest ext4 and remained seed-owned 0755; no Set-UID installation was used. Point to S04: root:root 0644, original digits and Permission denied. Its normal file protection works. These are recorded observations, with the actual full environment in S02. Suggested 45 seconds.</w:t>
      </w:r>
    </w:p>
    <w:p>
      <w:pPr>
        <w:pStyle w:val="Heading1"/>
      </w:pPr>
      <w:r>
        <w:t>Slide 4 — Switch to the live dummy</w:t>
      </w:r>
    </w:p>
    <w:p>
      <w:r>
        <w:t>Use the already-prepared same Ubuntu terminal and LIVE_COMMANDS. Show id, permissions and the original file. Attempt the ordinary write, then run cow_control and reread the file/hash. Only after that baseline passes, run the supplied wrapper with the new label and 15-second limit. Describe the actual result and verify complete bytes/metadata. Do not promise a win. If this run times out or is partial, preserve it and show recorded S07 from 9 October, explicitly labelled recorded. The original fresh-t1-01 used a 30-second bound and measured 0 integer seconds; no finer time or kernel attempt count was measured. Return to slide 5. Suggested 90 seconds.</w:t>
      </w:r>
    </w:p>
    <w:p>
      <w:pPr>
        <w:pStyle w:val="Heading1"/>
      </w:pPr>
      <w:r>
        <w:t>Slide 5 — Recorded UID change and actual root login</w:t>
      </w:r>
    </w:p>
    <w:p>
      <w:r>
        <w:t>Say clearly: this is recorded Task 2 evidence from 9 October. Charlie began at UID 1001 and GID 1002. The sole fresh-t2-01 race, run as seed, changed only the four-character UID field to 0000; all other file bytes and mode/owner stayed the same. The first authentication failed for an unestablished reason. The retry was another non-sudo su - charlie, followed by actual id, id -u = 0 and whoami root. The numeric UID is the privilege proof; GID remained 1002. The proof shell was exited before full restoration and a new UID-1001 login. Use backup slides 8/9 for the exact diff or restoration, or the labelled native-recording fallback if time allows. Suggested 50 seconds with the static proof; full video needs extra time.</w:t>
      </w:r>
    </w:p>
    <w:p>
      <w:pPr>
        <w:pStyle w:val="Heading1"/>
      </w:pPr>
      <w:r>
        <w:t>Slide 6 — Fix the kernel and verify the final state</w:t>
      </w:r>
    </w:p>
    <w:p>
      <w:r>
        <w:t>Cover all four allocation themes: patch the kernel and boot the fixed version; maintain a supported updated OS; limit unnecessary local accounts/untrusted code execution; monitor account integrity, unexpected numeric UID-0 entries and privileged sessions. Monitoring aids detection and does not repair COW. Standard target permissions were already restrictive. Member 5's symlink protection or removing unrelated Set-UID bits cannot fix this kernel bug. The optional patched comparison was not performed; discussion only. Our final full baseline and fresh UID-1001 login passed; no test shell/attacker or dummy remained, and evidence was exported before normal shutdown. Close with private changes must remain private. Suggested 60 seconds. Run LIVE_DEMO Part 3 after the live session.</w:t>
      </w:r>
    </w:p>
    <w:p>
      <w:pPr>
        <w:pStyle w:val="Heading1"/>
      </w:pPr>
      <w:r>
        <w:t>Slide 7 — Recorded Task 1 fallback</w:t>
      </w:r>
    </w:p>
    <w:p>
      <w:r>
        <w:t>Use this if the new live race does not succeed or the lecturer asks for complete backing-file verification. S07 is an actual 9 October framebuffer excerpt. It shows the full before/after diff, fresh cat, root:root 0644 and 19 bytes, complete expected-byte comparison returning 0 and the original elapsed reading. The attacker was already stopped. This recorded result does not change or replace the outcome of a later live attempt.</w:t>
      </w:r>
    </w:p>
    <w:p>
      <w:pPr>
        <w:pStyle w:val="Heading1"/>
      </w:pPr>
      <w:r>
        <w:t>Slide 8 — Exact account change</w:t>
      </w:r>
    </w:p>
    <w:p>
      <w:r>
        <w:t>Point to both complete charlie lines in the diff: 1001 became 0000; the GID remains 1002 and other fields match. The verifier compared all 2040 bytes, not just this displayed line. Metadata remained root:root 0644. The numeric UID-0 query found root and charlie after the attack. Explain why a broad search for a number or a one-byte overwrite would be unsuitable, and why the actual original UID was discovered rather than assumed. The two original zero positions stay zero; four is the field width, not the number of necessarily different bytes.</w:t>
      </w:r>
    </w:p>
    <w:p>
      <w:pPr>
        <w:pStyle w:val="Heading1"/>
      </w:pPr>
      <w:r>
        <w:t>Slide 9 — Restoration includes a new login</w:t>
      </w:r>
    </w:p>
    <w:p>
      <w:r>
        <w:t>This is S11, after proof shell PID 3392 had ended and been checked absent. The protected full-file comparison and original hash pass. A new non-sudo charlie login reports UID 1001, GID 1002 and whoami charlie, then exits to seed. Restoring a database does not revoke credentials already held by a process. S13 separately establishes no experiment/su/root shell, original root-only UID-0 list, absent dummy and ordinary binaries. Both transcripts and the final archive were closed and verified before shutdown.</w:t>
      </w:r>
    </w:p>
    <w:p>
      <w:pPr>
        <w:pStyle w:val="Heading1"/>
      </w:pPr>
      <w:r>
        <w:t>Slide 10 — Sources and assistance</w:t>
      </w:r>
    </w:p>
    <w:p>
      <w:r>
        <w:t>Attribute the task/exploit pattern to Wenliang Du / SEED Labs, Copyright 2017, CC BY-NC-SA 4.0. The report includes the official task/source, historical VM manual, Linux memory-interface manuals, vendor CVE information and lecturer allocation. The four supplied C/build/trial files were unchanged. GPT-6 Astra through OpenCode helped with public guest command delivery, genuine captures, verification and document preparation; the user supplied host settings views and entered passwords interactively. The folder name does not identify the model used. No oral delivery or upload has occurred automatically.</w:t>
      </w:r>
    </w:p>
    <w:p>
      <w:pPr>
        <w:pStyle w:val="Heading1"/>
      </w:pPr>
      <w:r>
        <w:t>Lecturer Q&amp;A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6"/>
        <w:gridCol w:w="5016"/>
      </w:tblGrid>
      <w:tr>
        <w:trPr>
          <w:cantSplit/>
          <w:tblHeader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b/>
                <w:sz w:val="18"/>
              </w:rPr>
              <w:t>Concise answer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Why Ubuntu 12.04 when the link says 20.04?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The official lab specifies the historical 32-bit SEED12 VM; the URL category is not the runtime requirement.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Is every 12.04 kernel vulnerable?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No. Actual running package family and backports matter. This measured guest reproduced the flaw.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Is this remote exploitation?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The demonstrated prerequisite is local ordinary code execution.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What does MAP_PRIVATE promise?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Private modifications should not propagate into the mapped backing file.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Is the control just the attack minus a thread?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No. The control uses a writable private mapping and memcpy; the exploit uses a read-only mapping and /proc/self/mem.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Why not write directly through the pointer?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A PROT_READ pointer normally faults on a direct write; the exploit uses the memory interface and kernel race.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Why pwrite?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It combines the upstream seek/write pair; its offset here is a virtual process address.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What does MADV_DONTNEED do?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Discards relevant mapping/page state so access can refault/repopulate, racing the write/COW handling.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Why repeat the workers?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The outcome depends on scheduling/interleaving; repetition creates opportunities but no guaranteed win time.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Why 0000 instead of 0?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Equal-width replacement preserves the in-place field and separators; one byte would leave old digits.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Why is charlie's GID 1002?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That is the actually allocated group in this VM; UID and GID need not match.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Does a hash change prove root?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No. Complete-byte validation and a fresh non-sudo login with numeric UID 0 are separate checks.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Why did whoami say root?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UID 0 resolved to the root account name; numeric identity supplies the authority.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Why did the first authentication fail?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Its cause was not established. The failure is preserved; the second non-sudo attempt succeeded.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Does 0 seconds mean instantaneous or one attempt?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Neither. It is an integer timer reading; no kernel attempt count or finer race runtime was measured.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Did restoration revoke the old root shell?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No. It was explicitly exited and checked absent before restoring; a new ordinary login was then tested.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Did you test a patched guest?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No; optional S12 is not performed, discussion only.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Is a failed 15-second live run proof of patching?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No. It is a finite observation; inspect setup/errors and actual package evidence.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Does Member 5's symlink defence fix this?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No. The mechanisms are at different layers; this historical flaw needs a kernel fix.</w:t>
            </w:r>
          </w:p>
        </w:tc>
      </w:tr>
      <w:tr>
        <w:trPr>
          <w:cantSplit/>
        </w:trPr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How does this relate to authentication?</w:t>
            </w:r>
          </w:p>
        </w:tc>
        <w:tc>
          <w:tcPr>
            <w:tcW w:type="dxa" w:w="5016"/>
          </w:tcPr>
          <w:p>
            <w:pPr>
              <w:spacing w:before="60" w:after="60"/>
            </w:pPr>
            <w:r>
              <w:rPr>
                <w:sz w:val="18"/>
              </w:rPr>
              <w:t>Login trusts account-database integrity; a kernel write bypass can change the identity applied at login without cracking the password.</w:t>
            </w:r>
          </w:p>
        </w:tc>
      </w:tr>
    </w:tbl>
    <w:p>
      <w:pPr>
        <w:spacing w:after="40"/>
      </w:pPr>
    </w:p>
    <w:p>
      <w:pPr>
        <w:pStyle w:val="Heading1"/>
      </w:pPr>
      <w:r>
        <w:t>Final rehearsal reminder</w:t>
      </w:r>
    </w:p>
    <w:p>
      <w:r>
        <w:t>Confirm the course allowance, practise the actual transitions and explanation, record your spoken time, and clean up afterward. Keep screenshots/video outside the VM. Every new attempt gets a fresh label and is described according to its own output.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893" w:right="936" w:bottom="893" w:left="936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Member 6 — ISSD   |   </w:t>
    </w:r>
    <w:fldSimple w:instr="PAGE" w:dirty="true">
      <w:r>
        <w:t>1</w:t>
      </w:r>
    </w:fldSimple>
    <w:r>
      <w:rPr>
        <w:sz w:val="16"/>
      </w:rPr>
      <w:t xml:space="preserve"> / </w:t>
    </w:r>
    <w:fldSimple w:instr="NUMPAGES" w:dirty="tru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175"/>
        <w:sz w:val="16"/>
      </w:rPr>
      <w:t>ISSD  /  MEMBER 6                                         SEED DIRTY COW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87E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87E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42A4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4" w:lineRule="auto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4" w:lineRule="auto"/>
      <w:contextualSpacing/>
    </w:pPr>
    <w:rPr>
      <w:rFonts w:ascii="Liberation Sans" w:hAnsi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4" w:lineRule="auto"/>
      <w:contextualSpacing/>
    </w:pPr>
    <w:rPr>
      <w:rFonts w:ascii="Liberation Sans" w:hAnsi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Notes</dc:title>
  <dc:subject>Verified Dirty COW findings and live demonstration support</dc:subject>
  <dc:creator>Member 6 — ISSD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