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6 — Dirty COW presentation and live demo</w:t>
      </w:r>
    </w:p>
    <w:p>
      <w:r>
        <w:t xml:space="preserve">Suggested length </w:t>
      </w:r>
      <w:r>
        <w:rPr>
          <w:b/>
        </w:rPr>
        <w:t>5–7 minutes</w:t>
      </w:r>
      <w:r>
        <w:t>, to be adjusted to your group allocation. Replace measurements/images with your own actual results.</w:t>
      </w:r>
    </w:p>
    <w:p>
      <w:pPr>
        <w:pStyle w:val="Heading2"/>
      </w:pPr>
      <w:r>
        <w:t>Slide 1 — what is Dirty COW? (40 seconds)</w:t>
      </w:r>
    </w:p>
    <w:p>
      <w:r/>
      <w:r>
        <w:rPr>
          <w:b/>
        </w:rPr>
        <w:t>Title:</w:t>
      </w:r>
      <w:r>
        <w:t xml:space="preserve"> Dirty COW — a kernel race that breaks file-write protection</w:t>
      </w:r>
    </w:p>
    <w:p>
      <w:r>
        <w:t>Show:</w:t>
      </w:r>
    </w:p>
    <w:p>
      <w:pPr>
        <w:pStyle w:val="ListBullet"/>
      </w:pPr>
      <w:r>
        <w:t>CVE-2016-5195, disclosed in 2016.</w:t>
      </w:r>
    </w:p>
    <w:p>
      <w:pPr>
        <w:pStyle w:val="ListBullet"/>
      </w:pPr>
      <w:r>
        <w:t>Local unprivileged code races Linux copy-on-write handling.</w:t>
      </w:r>
    </w:p>
    <w:p>
      <w:pPr>
        <w:pStyle w:val="ListBullet"/>
      </w:pPr>
      <w:r>
        <w:t>Files normally readable but not writable can be modified on affected kernels.</w:t>
      </w:r>
    </w:p>
    <w:p>
      <w:r/>
      <w:r>
        <w:rPr>
          <w:b/>
        </w:rPr>
        <w:t>Say:</w:t>
      </w:r>
      <w:r>
        <w:t xml:space="preserve"> “Member 5 showed an application race. This example is inside the kernel. Copy-on-write should isolate private changes from the original file. Dirty COW breaks that separation under a particular concurrent sequence.”</w:t>
      </w:r>
    </w:p>
    <w:p>
      <w:pPr>
        <w:pStyle w:val="Heading2"/>
      </w:pPr>
      <w:r>
        <w:t>Slide 2 — normal COW and attack mechanism (50 seconds)</w:t>
      </w:r>
    </w:p>
    <w:p>
      <w:r>
        <w:t>Show the diagram from the guide and these three roles:</w:t>
      </w:r>
    </w:p>
    <w:p>
      <w:r>
        <w:t>1. Main thread opens and privately maps the file read-only.</w:t>
      </w:r>
    </w:p>
    <w:p>
      <w:r>
        <w:t xml:space="preserve">2. Write thread writes mapped memory through </w:t>
      </w:r>
      <w:r>
        <w:rPr>
          <w:rFonts w:ascii="Consolas" w:hAnsi="Consolas"/>
          <w:sz w:val="18"/>
        </w:rPr>
        <w:t>/proc/self/mem</w:t>
      </w:r>
      <w:r>
        <w:t>.</w:t>
      </w:r>
    </w:p>
    <w:p>
      <w:r>
        <w:t xml:space="preserve">3. Discard thread repeatedly calls </w:t>
      </w:r>
      <w:r>
        <w:rPr>
          <w:rFonts w:ascii="Consolas" w:hAnsi="Consolas"/>
          <w:sz w:val="18"/>
        </w:rPr>
        <w:t>MADV_DONTNEED</w:t>
      </w:r>
      <w:r>
        <w:t>.</w:t>
      </w:r>
    </w:p>
    <w:p>
      <w:r/>
      <w:r>
        <w:rPr>
          <w:b/>
        </w:rPr>
        <w:t>Say:</w:t>
      </w:r>
      <w:r>
        <w:t xml:space="preserve"> “The program is writing its own memory interface, not opening the protected file normally for writing. The vulnerable kernel mishandles the race so that the backing file can change. A direct assignment to read-only memory is not the method used.”</w:t>
      </w:r>
    </w:p>
    <w:p>
      <w:pPr>
        <w:pStyle w:val="Heading2"/>
      </w:pPr>
      <w:r>
        <w:t>Slide 3 — environment and normal protection (45 seconds)</w:t>
      </w:r>
    </w:p>
    <w:p>
      <w:r>
        <w:t xml:space="preserve">Insert M6-S01–S04 selectively. Show actual kernel, ordinary identity, </w:t>
      </w:r>
      <w:r>
        <w:rPr>
          <w:rFonts w:ascii="Consolas" w:hAnsi="Consolas"/>
          <w:sz w:val="18"/>
        </w:rPr>
        <w:t>/zzz</w:t>
      </w:r>
      <w:r>
        <w:t xml:space="preserve"> permissions and denied ordinary write.</w:t>
      </w:r>
    </w:p>
    <w:p>
      <w:r/>
      <w:r>
        <w:rPr>
          <w:b/>
        </w:rPr>
        <w:t>Say:</w:t>
      </w:r>
      <w:r>
        <w:t xml:space="preserve"> “Although the website link includes 20.04, SEED explicitly requires the old 32-bit Ubuntu 12.04 VM for this lab. My running kernel was [INSERT]. This is a separate VM from the Member 5 lab. The attack executable has no Set-UID bit and runs without sudo.”</w:t>
      </w:r>
    </w:p>
    <w:p>
      <w:pPr>
        <w:pStyle w:val="Heading2"/>
      </w:pPr>
      <w:r>
        <w:t>Slide 4 — short live dummy-file demonstration (90 seconds)</w:t>
      </w:r>
    </w:p>
    <w:p>
      <w:r>
        <w:t>Before your presentation slot:</w:t>
      </w:r>
    </w:p>
    <w:p>
      <w:pPr>
        <w:pStyle w:val="ListBullet"/>
      </w:pPr>
      <w:r>
        <w:t xml:space="preserve">Restore/reset the known </w:t>
      </w:r>
      <w:r>
        <w:rPr>
          <w:rFonts w:ascii="Consolas" w:hAnsi="Consolas"/>
          <w:sz w:val="18"/>
        </w:rPr>
        <w:t>/zzz</w:t>
      </w:r>
      <w:r>
        <w:t xml:space="preserve"> lab baseline to </w:t>
      </w:r>
      <w:r>
        <w:rPr>
          <w:rFonts w:ascii="Consolas" w:hAnsi="Consolas"/>
          <w:sz w:val="18"/>
        </w:rPr>
        <w:t>111111222222333333</w:t>
      </w:r>
      <w:r>
        <w:t>, mode 0644 root:root.</w:t>
      </w:r>
    </w:p>
    <w:p>
      <w:pPr>
        <w:pStyle w:val="ListBullet"/>
      </w:pPr>
      <w:r>
        <w:t xml:space="preserve">Confirm no </w:t>
      </w:r>
      <w:r>
        <w:rPr>
          <w:rFonts w:ascii="Consolas" w:hAnsi="Consolas"/>
          <w:sz w:val="18"/>
        </w:rPr>
        <w:t>cow_attack</w:t>
      </w:r>
      <w:r>
        <w:t xml:space="preserve"> process is running.</w:t>
      </w:r>
    </w:p>
    <w:p>
      <w:pPr>
        <w:pStyle w:val="ListBullet"/>
      </w:pPr>
      <w:r>
        <w:t xml:space="preserve">Open the terminal in </w:t>
      </w:r>
      <w:r>
        <w:rPr>
          <w:rFonts w:ascii="Consolas" w:hAnsi="Consolas"/>
          <w:sz w:val="18"/>
        </w:rPr>
        <w:t>~/issd-member6/lab-files</w:t>
      </w:r>
      <w:r>
        <w:t xml:space="preserve"> with large text.</w:t>
      </w:r>
    </w:p>
    <w:p>
      <w:pPr>
        <w:pStyle w:val="ListBullet"/>
      </w:pPr>
      <w:r>
        <w:t xml:space="preserve">Select a fresh log label, for example </w:t>
      </w:r>
      <w:r>
        <w:rPr>
          <w:rFonts w:ascii="Consolas" w:hAnsi="Consolas"/>
          <w:sz w:val="18"/>
        </w:rPr>
        <w:t>presentation-dummy-1</w:t>
      </w:r>
      <w:r>
        <w:t>.</w:t>
      </w:r>
    </w:p>
    <w:p>
      <w:pPr>
        <w:pStyle w:val="ListBullet"/>
      </w:pPr>
      <w:r>
        <w:t>Have your saved genuine Task 1 evidence ready if the race misses the short window.</w:t>
      </w:r>
    </w:p>
    <w:p>
      <w:r>
        <w:t>Run: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echo 99999 &gt;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./cow_control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dummy 15 presentation-dummy-1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r>
        <w:t>Explain each result:</w:t>
      </w:r>
    </w:p>
    <w:p>
      <w:pPr>
        <w:pStyle w:val="ListBullet"/>
      </w:pPr>
      <w:r>
        <w:t>Ordinary direct write is denied.</w:t>
      </w:r>
    </w:p>
    <w:p>
      <w:pPr>
        <w:pStyle w:val="ListBullet"/>
      </w:pPr>
      <w:r>
        <w:t>Normal private-copy modification leaves the file intact.</w:t>
      </w:r>
    </w:p>
    <w:p>
      <w:pPr>
        <w:pStyle w:val="ListBullet"/>
      </w:pPr>
      <w:r>
        <w:t xml:space="preserve">The vulnerable-kernel race may change the actual backing file to </w:t>
      </w:r>
      <w:r>
        <w:rPr>
          <w:rFonts w:ascii="Consolas" w:hAnsi="Consolas"/>
          <w:sz w:val="18"/>
        </w:rPr>
        <w:t>111111******333333</w:t>
      </w:r>
      <w:r>
        <w:t>.</w:t>
      </w:r>
    </w:p>
    <w:p>
      <w:r/>
      <w:r>
        <w:rPr>
          <w:b/>
        </w:rPr>
        <w:t>Say:</w:t>
      </w:r>
      <w:r>
        <w:t xml:space="preserve"> “This run is bounded to keep the presentation on time. If it does not succeed in this window, I will show the genuine recorded result and state its measured runtime.”</w:t>
      </w:r>
    </w:p>
    <w:p>
      <w:r>
        <w:t xml:space="preserve">Do not change file permissions or use </w:t>
      </w:r>
      <w:r>
        <w:rPr>
          <w:rFonts w:ascii="Consolas" w:hAnsi="Consolas"/>
          <w:sz w:val="18"/>
        </w:rPr>
        <w:t>sudo</w:t>
      </w:r>
      <w:r>
        <w:t xml:space="preserve"> to produce the expected result. If the live race fails, identify the saved result as recorded evidence.</w:t>
      </w:r>
    </w:p>
    <w:p>
      <w:pPr>
        <w:pStyle w:val="Heading2"/>
      </w:pPr>
      <w:r>
        <w:t>Slide 5 — account impact (50 seconds)</w:t>
      </w:r>
    </w:p>
    <w:p>
      <w:r>
        <w:t xml:space="preserve">Show M6-S08–S10, particularly the exact diff and </w:t>
      </w:r>
      <w:r>
        <w:rPr>
          <w:rFonts w:ascii="Consolas" w:hAnsi="Consolas"/>
          <w:sz w:val="18"/>
        </w:rPr>
        <w:t>su - charlie</w:t>
      </w:r>
      <w:r>
        <w:t xml:space="preserve"> → </w:t>
      </w:r>
      <w:r>
        <w:rPr>
          <w:rFonts w:ascii="Consolas" w:hAnsi="Consolas"/>
          <w:sz w:val="18"/>
        </w:rPr>
        <w:t>id -u</w:t>
      </w:r>
      <w:r>
        <w:t xml:space="preserve"> result.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charlie:x:1001:1001:...  -&gt;  charlie:x:0000:1001:...</w:t>
      </w:r>
    </w:p>
    <w:p>
      <w:r>
        <w:t>Substitute your actual starting UID and show the unchanged field width.</w:t>
      </w:r>
    </w:p>
    <w:p>
      <w:r/>
      <w:r>
        <w:rPr>
          <w:b/>
        </w:rPr>
        <w:t>Say:</w:t>
      </w:r>
      <w:r>
        <w:t xml:space="preserve"> “The same mechanism changed only charlie's UID digits. UID 0 confers root privilege, independently of the account name. The password stayed the same. A fresh login without sudo produced [INSERT actual numeric UID].”</w:t>
      </w:r>
    </w:p>
    <w:p>
      <w:r>
        <w:t>This is recorded Task 2 evidence unless you explicitly perform the full account experiment live. The small dummy target is the simpler live demonstration; completing the account task beforehand is still required.</w:t>
      </w:r>
    </w:p>
    <w:p>
      <w:pPr>
        <w:pStyle w:val="Heading2"/>
      </w:pPr>
      <w:r>
        <w:t>Slide 6 — countermeasures and takeaway (60 seconds)</w:t>
      </w:r>
    </w:p>
    <w:p>
      <w:r>
        <w:t>Show:</w:t>
      </w:r>
    </w:p>
    <w:p>
      <w:pPr>
        <w:pStyle w:val="ListBullet"/>
      </w:pPr>
      <w:r>
        <w:t>Patch the kernel and confirm the fixed kernel is booted.</w:t>
      </w:r>
    </w:p>
    <w:p>
      <w:pPr>
        <w:pStyle w:val="ListBullet"/>
      </w:pPr>
      <w:r>
        <w:t>Maintain a supported OS and system updates.</w:t>
      </w:r>
    </w:p>
    <w:p>
      <w:pPr>
        <w:pStyle w:val="ListBullet"/>
      </w:pPr>
      <w:r>
        <w:t>Limit unnecessary local access and execution of untrusted code.</w:t>
      </w:r>
    </w:p>
    <w:p>
      <w:pPr>
        <w:pStyle w:val="ListBullet"/>
      </w:pPr>
      <w:r>
        <w:t>Monitor account integrity, unexpected UID-0 records and privileged sessions.</w:t>
      </w:r>
    </w:p>
    <w:p>
      <w:r>
        <w:t>If you performed the optional patched comparison, show M6-S12 and actual result. Otherwise label this as a defence discussion, not a tested comparison.</w:t>
      </w:r>
    </w:p>
    <w:p>
      <w:r/>
      <w:r>
        <w:rPr>
          <w:b/>
        </w:rPr>
        <w:t>Say:</w:t>
      </w:r>
      <w:r>
        <w:t xml:space="preserve"> “The primary fix is in the kernel. File permissions were already restrictive; removing a Set-UID bit or enabling Member 5's symlink protection does not fix this flaw. Monitoring may reveal the account change or login, but cannot replace patching.”</w:t>
      </w:r>
    </w:p>
    <w:p>
      <w:r/>
      <w:r>
        <w:rPr>
          <w:b/>
        </w:rPr>
        <w:t>Final takeaway:</w:t>
      </w:r>
      <w:r>
        <w:t xml:space="preserve"> “Private memory changes must remain private; kernel races can undermine the account database even when application-level file permissions look correct.”</w:t>
      </w:r>
    </w:p>
    <w:p>
      <w:pPr>
        <w:pStyle w:val="Heading2"/>
      </w:pPr>
      <w:r>
        <w:t>Questions to practise</w:t>
      </w:r>
    </w:p>
    <w:p>
      <w:r/>
      <w:r>
        <w:rPr>
          <w:b/>
        </w:rPr>
        <w:t>Why does the URL say 20.04 while you use 12.04?</w:t>
      </w:r>
      <w:r>
        <w:t xml:space="preserve"> That is the website category. The lab page and task text explicitly require the old SEED 12.04 VM because later SEED images are patched.</w:t>
      </w:r>
    </w:p>
    <w:p>
      <w:r/>
      <w:r>
        <w:rPr>
          <w:b/>
        </w:rPr>
        <w:t>Does every Ubuntu 12.04 installation have Dirty COW?</w:t>
      </w:r>
      <w:r>
        <w:t xml:space="preserve"> No. Kernel updates/backports matter. Record the actual running kernel/package and use vendor information.</w:t>
      </w:r>
    </w:p>
    <w:p>
      <w:r/>
      <w:r>
        <w:rPr>
          <w:b/>
        </w:rPr>
        <w:t>Is this a remote attack?</w:t>
      </w:r>
      <w:r>
        <w:t xml:space="preserve"> No. The attacker needs local code execution. Another attack could provide that foothold, but that is not demonstrated here.</w:t>
      </w:r>
    </w:p>
    <w:p>
      <w:r/>
      <w:r>
        <w:rPr>
          <w:b/>
        </w:rPr>
        <w:t>What does `MAP_PRIVATE` mean?</w:t>
      </w:r>
      <w:r>
        <w:t xml:space="preserve"> Private modifications should not update the mapped file. It does not mean the application can normally bypass file write permissions.</w:t>
      </w:r>
    </w:p>
    <w:p>
      <w:r/>
      <w:r>
        <w:rPr>
          <w:b/>
        </w:rPr>
        <w:t>Why not write directly through the read-only pointer?</w:t>
      </w:r>
      <w:r>
        <w:t xml:space="preserve"> That normally faults. The exploit uses </w:t>
      </w:r>
      <w:r>
        <w:rPr>
          <w:rFonts w:ascii="Consolas" w:hAnsi="Consolas"/>
          <w:sz w:val="18"/>
        </w:rPr>
        <w:t>/proc/self/mem</w:t>
      </w:r>
      <w:r>
        <w:t xml:space="preserve"> and a kernel race.</w:t>
      </w:r>
    </w:p>
    <w:p>
      <w:r/>
      <w:r>
        <w:rPr>
          <w:b/>
        </w:rPr>
        <w:t>What does `MADV_DONTNEED` do here?</w:t>
      </w:r>
      <w:r>
        <w:t xml:space="preserve"> It discards page state so subsequent access can repopulate/refault the mapping, racing the write/COW handling.</w:t>
      </w:r>
    </w:p>
    <w:p>
      <w:r/>
      <w:r>
        <w:rPr>
          <w:b/>
        </w:rPr>
        <w:t>Why are the two operations repeated?</w:t>
      </w:r>
      <w:r>
        <w:t xml:space="preserve"> Timing is probabilistic. Many concurrent operations increase chances of encountering the vulnerable interleaving.</w:t>
      </w:r>
    </w:p>
    <w:p>
      <w:r/>
      <w:r>
        <w:rPr>
          <w:b/>
        </w:rPr>
        <w:t>Why change 1001 to 0000 rather than 0?</w:t>
      </w:r>
      <w:r>
        <w:t xml:space="preserve"> An in-place overwrite must preserve the UID field's byte width to avoid leftover characters or damage to separators/other fields.</w:t>
      </w:r>
    </w:p>
    <w:p>
      <w:r/>
      <w:r>
        <w:rPr>
          <w:b/>
        </w:rPr>
        <w:t>Why not modify seed?</w:t>
      </w:r>
      <w:r>
        <w:t xml:space="preserve"> Charlie is a disposable lab account; altering seed affects other experiments and makes resets harder.</w:t>
      </w:r>
    </w:p>
    <w:p>
      <w:r/>
      <w:r>
        <w:rPr>
          <w:b/>
        </w:rPr>
        <w:t>Why does the user appear as root after `su - charlie`?</w:t>
      </w:r>
      <w:r>
        <w:t xml:space="preserve"> Both names now resolve to UID 0. Numeric identity is the evidence, not the shell prompt.</w:t>
      </w:r>
    </w:p>
    <w:p>
      <w:r/>
      <w:r>
        <w:rPr>
          <w:b/>
        </w:rPr>
        <w:t>Does restoring passwd end existing root sessions?</w:t>
      </w:r>
      <w:r>
        <w:t xml:space="preserve"> No. Existing processes retain their credentials; terminate those sessions as well.</w:t>
      </w:r>
    </w:p>
    <w:p>
      <w:r/>
      <w:r>
        <w:rPr>
          <w:b/>
        </w:rPr>
        <w:t>Does an unsuccessful 15-second run prove the kernel is safe?</w:t>
      </w:r>
      <w:r>
        <w:t xml:space="preserve"> No. It may reflect timing, setup errors or patching. Interpret it alongside successful setup and vendor patch evidence.</w:t>
      </w:r>
    </w:p>
    <w:p>
      <w:pPr>
        <w:pStyle w:val="Heading2"/>
      </w:pPr>
      <w:r>
        <w:t>Rehearsal checklist</w:t>
      </w:r>
    </w:p>
    <w:p>
      <w:pPr>
        <w:pStyle w:val="ListBullet"/>
      </w:pPr>
      <w:r>
        <w:t>[ ] Confirm time allowance and who introduces/transitions to this segment.</w:t>
      </w:r>
    </w:p>
    <w:p>
      <w:pPr>
        <w:pStyle w:val="ListBullet"/>
      </w:pPr>
      <w:r>
        <w:t>[ ] Insert actual environment, timings and screenshots.</w:t>
      </w:r>
    </w:p>
    <w:p>
      <w:pPr>
        <w:pStyle w:val="ListBullet"/>
      </w:pPr>
      <w:r>
        <w:t>[ ] Build/check binaries before presentation; no compilation debugging during the slot.</w:t>
      </w:r>
    </w:p>
    <w:p>
      <w:pPr>
        <w:pStyle w:val="ListBullet"/>
      </w:pPr>
      <w:r>
        <w:t>[ ] Reset dummy target with process stopped and choose a new log label.</w:t>
      </w:r>
    </w:p>
    <w:p>
      <w:pPr>
        <w:pStyle w:val="ListBullet"/>
      </w:pPr>
      <w:r>
        <w:t>[ ] Explain normal COW before the attack result.</w:t>
      </w:r>
    </w:p>
    <w:p>
      <w:pPr>
        <w:pStyle w:val="ListBullet"/>
      </w:pPr>
      <w:r>
        <w:t>[ ] Keep genuine Task 1/2 screenshots or a short video outside the VM.</w:t>
      </w:r>
    </w:p>
    <w:p>
      <w:pPr>
        <w:pStyle w:val="ListBullet"/>
      </w:pPr>
      <w:r>
        <w:t>[ ] Distinguish recorded results from live output.</w:t>
      </w:r>
    </w:p>
    <w:p>
      <w:pPr>
        <w:pStyle w:val="ListBullet"/>
      </w:pPr>
      <w:r>
        <w:t>[ ] Close root sessions, stop processes and reset after rehearsal.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ISSD | Member 6 | SEED Dirty COW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PLAN</dc:title>
  <dc:subject>Guide / template; insert actual lab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