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28DA" w14:textId="77777777" w:rsidR="00CC3974" w:rsidRPr="00CC3974" w:rsidRDefault="00CC3974" w:rsidP="00CC3974">
      <w:pPr>
        <w:rPr>
          <w:b/>
          <w:bCs/>
        </w:rPr>
      </w:pPr>
      <w:r w:rsidRPr="00CC3974">
        <w:rPr>
          <w:b/>
          <w:bCs/>
        </w:rPr>
        <w:t>Scénario de présentation</w:t>
      </w:r>
    </w:p>
    <w:p w14:paraId="061100C0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Arrivée sur la page d'accueil</w:t>
      </w:r>
    </w:p>
    <w:p w14:paraId="55567926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Le client arrive sur la </w:t>
      </w:r>
      <w:r w:rsidRPr="00CC3974">
        <w:rPr>
          <w:b/>
          <w:bCs/>
        </w:rPr>
        <w:t>page d'accueil</w:t>
      </w:r>
      <w:r w:rsidRPr="00CC3974">
        <w:t xml:space="preserve"> du site. Il est accueilli par une interface claire et conviviale, mettant en avant les produits phares et les promotions actuelles.</w:t>
      </w:r>
    </w:p>
    <w:p w14:paraId="717297DE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Exploration des catégories via le menu déroulant</w:t>
      </w:r>
    </w:p>
    <w:p w14:paraId="54392385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Curieux, le client clique sur le </w:t>
      </w:r>
      <w:r w:rsidRPr="00CC3974">
        <w:rPr>
          <w:b/>
          <w:bCs/>
        </w:rPr>
        <w:t>menu déroulant</w:t>
      </w:r>
      <w:r w:rsidRPr="00CC3974">
        <w:t xml:space="preserve"> pour explorer les différentes catégories.</w:t>
      </w:r>
    </w:p>
    <w:p w14:paraId="2F149988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>Il aperçoit les sections variées proposées : légumes, fruits, viandes, etc.</w:t>
      </w:r>
    </w:p>
    <w:p w14:paraId="4452C5AE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Navigation dans la catégorie Viande</w:t>
      </w:r>
    </w:p>
    <w:p w14:paraId="367684CB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Il sélectionne la catégorie </w:t>
      </w:r>
      <w:r w:rsidRPr="00CC3974">
        <w:rPr>
          <w:b/>
          <w:bCs/>
        </w:rPr>
        <w:t>Viande</w:t>
      </w:r>
      <w:r w:rsidRPr="00CC3974">
        <w:t xml:space="preserve">, puis affine sa recherche en choisissant la sous-catégorie </w:t>
      </w:r>
      <w:r w:rsidRPr="00CC3974">
        <w:rPr>
          <w:b/>
          <w:bCs/>
        </w:rPr>
        <w:t xml:space="preserve">Boucherie et </w:t>
      </w:r>
      <w:proofErr w:type="spellStart"/>
      <w:r w:rsidRPr="00CC3974">
        <w:rPr>
          <w:b/>
          <w:bCs/>
        </w:rPr>
        <w:t>Boeuf</w:t>
      </w:r>
      <w:proofErr w:type="spellEnd"/>
      <w:r w:rsidRPr="00CC3974">
        <w:t>.</w:t>
      </w:r>
    </w:p>
    <w:p w14:paraId="7BD13EC0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Tri par prix croissant</w:t>
      </w:r>
    </w:p>
    <w:p w14:paraId="2561583E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Une fois sur la page des produits, le client souhaite organiser les articles. Il applique un </w:t>
      </w:r>
      <w:r w:rsidRPr="00CC3974">
        <w:rPr>
          <w:b/>
          <w:bCs/>
        </w:rPr>
        <w:t>tri par ordre croissant de prix</w:t>
      </w:r>
      <w:r w:rsidRPr="00CC3974">
        <w:t>, facilitant sa recherche.</w:t>
      </w:r>
    </w:p>
    <w:p w14:paraId="22830C2E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Retour et filtre avancé</w:t>
      </w:r>
    </w:p>
    <w:p w14:paraId="18770965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Le client décide de revenir en arrière pour affiner davantage sa recherche. Cette fois, il filtre uniquement sur les </w:t>
      </w:r>
      <w:r w:rsidRPr="00CC3974">
        <w:rPr>
          <w:b/>
          <w:bCs/>
        </w:rPr>
        <w:t>Entrecôtes</w:t>
      </w:r>
      <w:r w:rsidRPr="00CC3974">
        <w:t xml:space="preserve"> et les </w:t>
      </w:r>
      <w:r w:rsidRPr="00CC3974">
        <w:rPr>
          <w:b/>
          <w:bCs/>
        </w:rPr>
        <w:t xml:space="preserve">Émincés de </w:t>
      </w:r>
      <w:proofErr w:type="spellStart"/>
      <w:r w:rsidRPr="00CC3974">
        <w:rPr>
          <w:b/>
          <w:bCs/>
        </w:rPr>
        <w:t>boeuf</w:t>
      </w:r>
      <w:proofErr w:type="spellEnd"/>
      <w:r w:rsidRPr="00CC3974">
        <w:t>.</w:t>
      </w:r>
    </w:p>
    <w:p w14:paraId="29B02283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Consultation des détails d'un produit</w:t>
      </w:r>
    </w:p>
    <w:p w14:paraId="6528C59E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Il clique sur le produit </w:t>
      </w:r>
      <w:r w:rsidRPr="00CC3974">
        <w:rPr>
          <w:b/>
          <w:bCs/>
        </w:rPr>
        <w:t>Entrecôte</w:t>
      </w:r>
      <w:r w:rsidRPr="00CC3974">
        <w:t xml:space="preserve"> pour consulter sa fiche descriptive. La page détaille le poids, l’origine, et les suggestions de préparation.</w:t>
      </w:r>
    </w:p>
    <w:p w14:paraId="683229EB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Ajout au panier</w:t>
      </w:r>
    </w:p>
    <w:p w14:paraId="677F0F4F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Séduit, il décide d'ajouter une </w:t>
      </w:r>
      <w:r w:rsidRPr="00CC3974">
        <w:rPr>
          <w:b/>
          <w:bCs/>
        </w:rPr>
        <w:t>Entrecôte</w:t>
      </w:r>
      <w:r w:rsidRPr="00CC3974">
        <w:t xml:space="preserve"> et un </w:t>
      </w:r>
      <w:r w:rsidRPr="00CC3974">
        <w:rPr>
          <w:b/>
          <w:bCs/>
        </w:rPr>
        <w:t xml:space="preserve">Émincé de </w:t>
      </w:r>
      <w:proofErr w:type="spellStart"/>
      <w:r w:rsidRPr="00CC3974">
        <w:rPr>
          <w:b/>
          <w:bCs/>
        </w:rPr>
        <w:t>boeuf</w:t>
      </w:r>
      <w:proofErr w:type="spellEnd"/>
      <w:r w:rsidRPr="00CC3974">
        <w:t xml:space="preserve"> dans son panier.</w:t>
      </w:r>
    </w:p>
    <w:p w14:paraId="107B3BF8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>Le bouton "Ajouter au panier" déclenche une animation confirmant l’ajout.</w:t>
      </w:r>
    </w:p>
    <w:p w14:paraId="62B84CA5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Validation du panier</w:t>
      </w:r>
    </w:p>
    <w:p w14:paraId="53612E95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>Une fois satisfait de ses choix, il clique sur l'</w:t>
      </w:r>
      <w:r w:rsidRPr="00CC3974">
        <w:rPr>
          <w:b/>
          <w:bCs/>
        </w:rPr>
        <w:t>icône du panier</w:t>
      </w:r>
      <w:r w:rsidRPr="00CC3974">
        <w:t xml:space="preserve"> pour revoir son contenu.</w:t>
      </w:r>
    </w:p>
    <w:p w14:paraId="5244DF66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>Il valide son panier pour passer à l'étape suivante.</w:t>
      </w:r>
    </w:p>
    <w:p w14:paraId="373B1AA8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Connexion et ajout des informations personnelles</w:t>
      </w:r>
    </w:p>
    <w:p w14:paraId="717A6742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Le site demande au client de </w:t>
      </w:r>
      <w:r w:rsidRPr="00CC3974">
        <w:rPr>
          <w:b/>
          <w:bCs/>
        </w:rPr>
        <w:t>se connecter</w:t>
      </w:r>
      <w:r w:rsidRPr="00CC3974">
        <w:t xml:space="preserve"> (s’il ne l’a pas encore fait).</w:t>
      </w:r>
    </w:p>
    <w:p w14:paraId="7FD85312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En cas de première utilisation, il remplit rapidement ses </w:t>
      </w:r>
      <w:r w:rsidRPr="00CC3974">
        <w:rPr>
          <w:b/>
          <w:bCs/>
        </w:rPr>
        <w:t>informations personnelles</w:t>
      </w:r>
      <w:r w:rsidRPr="00CC3974">
        <w:t xml:space="preserve"> comme son adresse de livraison et ses coordonnées.</w:t>
      </w:r>
    </w:p>
    <w:p w14:paraId="28F7E2BC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Confirmation de commande</w:t>
      </w:r>
    </w:p>
    <w:p w14:paraId="48C21040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Une fois la commande validée, un </w:t>
      </w:r>
      <w:r w:rsidRPr="00CC3974">
        <w:rPr>
          <w:b/>
          <w:bCs/>
        </w:rPr>
        <w:t>message de confirmation</w:t>
      </w:r>
      <w:r w:rsidRPr="00CC3974">
        <w:t xml:space="preserve"> s’affiche avec un récapitulatif des produits et une estimation de la livraison.</w:t>
      </w:r>
    </w:p>
    <w:p w14:paraId="57F64BCD" w14:textId="77777777" w:rsidR="00CC3974" w:rsidRPr="00CC3974" w:rsidRDefault="00CC3974" w:rsidP="00CC3974">
      <w:pPr>
        <w:numPr>
          <w:ilvl w:val="0"/>
          <w:numId w:val="1"/>
        </w:numPr>
      </w:pPr>
      <w:r w:rsidRPr="00CC3974">
        <w:rPr>
          <w:b/>
          <w:bCs/>
        </w:rPr>
        <w:t>Consultation de la FAQ</w:t>
      </w:r>
    </w:p>
    <w:p w14:paraId="1EC6EE89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lastRenderedPageBreak/>
        <w:t>Une question relative à la livraison traverse l’esprit du client. Il repère l'</w:t>
      </w:r>
      <w:r w:rsidRPr="00CC3974">
        <w:rPr>
          <w:b/>
          <w:bCs/>
        </w:rPr>
        <w:t>icône FAQ</w:t>
      </w:r>
      <w:r w:rsidRPr="00CC3974">
        <w:t xml:space="preserve"> dans le menu et clique dessus.</w:t>
      </w:r>
    </w:p>
    <w:p w14:paraId="50B9C94C" w14:textId="77777777" w:rsidR="00CC3974" w:rsidRPr="00CC3974" w:rsidRDefault="00CC3974" w:rsidP="00CC3974">
      <w:pPr>
        <w:numPr>
          <w:ilvl w:val="1"/>
          <w:numId w:val="1"/>
        </w:numPr>
      </w:pPr>
      <w:r w:rsidRPr="00CC3974">
        <w:t xml:space="preserve">Il est redirigé vers la </w:t>
      </w:r>
      <w:r w:rsidRPr="00CC3974">
        <w:rPr>
          <w:b/>
          <w:bCs/>
        </w:rPr>
        <w:t>page FAQ</w:t>
      </w:r>
      <w:r w:rsidRPr="00CC3974">
        <w:t>, où il trouve des réponses claires et détaillées.</w:t>
      </w:r>
    </w:p>
    <w:p w14:paraId="55E07394" w14:textId="77777777" w:rsidR="004D69C9" w:rsidRDefault="004D69C9"/>
    <w:sectPr w:rsidR="004D6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20D8F"/>
    <w:multiLevelType w:val="multilevel"/>
    <w:tmpl w:val="9E8E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9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74"/>
    <w:rsid w:val="004D69C9"/>
    <w:rsid w:val="00526A7D"/>
    <w:rsid w:val="00C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2B60"/>
  <w15:chartTrackingRefBased/>
  <w15:docId w15:val="{90E17540-524C-4B4F-9B87-FD6EA8CE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essono</dc:creator>
  <cp:keywords/>
  <dc:description/>
  <cp:lastModifiedBy>franklin essono</cp:lastModifiedBy>
  <cp:revision>1</cp:revision>
  <dcterms:created xsi:type="dcterms:W3CDTF">2025-01-17T15:53:00Z</dcterms:created>
  <dcterms:modified xsi:type="dcterms:W3CDTF">2025-01-17T15:54:00Z</dcterms:modified>
</cp:coreProperties>
</file>