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3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4C7F1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3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4C7F1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5F32ED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5F32ED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5F32ED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5F32ED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5F32ED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</w:sdtContent>
                                </w:sdt>
                              </w:p>
                              <w:p w:rsidR="00D34903" w:rsidRDefault="005F32E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</w:t>
                                    </w:r>
                                    <w:r w:rsidR="007E6C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iraportti</w:t>
                                    </w:r>
                                    <w:r w:rsidR="00284A6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sdtContent>
                                </w:sdt>
                              </w:p>
                              <w:p w:rsidR="004C7F14" w:rsidRDefault="00AD2576" w:rsidP="00AD257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AD257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Testitapaukset ja raportointi</w:t>
                                </w:r>
                              </w:p>
                              <w:p w:rsidR="00AD2576" w:rsidRDefault="00AD257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5F32ED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</w:sdtContent>
                          </w:sdt>
                        </w:p>
                        <w:p w:rsidR="00D34903" w:rsidRDefault="005F32E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</w:t>
                              </w:r>
                              <w:r w:rsidR="007E6C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iraportti</w:t>
                              </w:r>
                              <w:r w:rsidR="00284A6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sdtContent>
                          </w:sdt>
                        </w:p>
                        <w:p w:rsidR="004C7F14" w:rsidRDefault="00AD2576" w:rsidP="00AD257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AD257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Testitapaukset ja raportointi</w:t>
                          </w:r>
                        </w:p>
                        <w:p w:rsidR="00AD2576" w:rsidRDefault="00AD257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AD2576" w:rsidRPr="00773BCD" w:rsidRDefault="00AD2576" w:rsidP="00AD2576">
      <w:pPr>
        <w:pStyle w:val="Otsikko1"/>
        <w:numPr>
          <w:ilvl w:val="0"/>
          <w:numId w:val="0"/>
        </w:numPr>
        <w:ind w:left="432" w:hanging="432"/>
      </w:pPr>
      <w:bookmarkStart w:id="0" w:name="_Toc469389493"/>
      <w:r>
        <w:lastRenderedPageBreak/>
        <w:t>toimintojen testitapaukset</w:t>
      </w:r>
      <w:bookmarkEnd w:id="0"/>
    </w:p>
    <w:p w:rsidR="007E6C2E" w:rsidRDefault="007E6C2E" w:rsidP="007E6C2E"/>
    <w:p w:rsidR="00AD2576" w:rsidRDefault="00B34425" w:rsidP="00AD2576">
      <w:pPr>
        <w:rPr>
          <w:b w:val="0"/>
          <w:bCs w:val="0"/>
        </w:rPr>
      </w:pPr>
      <w:r>
        <w:rPr>
          <w:b w:val="0"/>
          <w:bCs w:val="0"/>
        </w:rPr>
        <w:t xml:space="preserve">Liitteessä: </w:t>
      </w:r>
      <w:r w:rsidRPr="00B34425">
        <w:rPr>
          <w:b w:val="0"/>
          <w:bCs w:val="0"/>
        </w:rPr>
        <w:t>TesSu_toimintojen_testitapaukset.docx</w:t>
      </w:r>
      <w:r w:rsidR="00D259CD">
        <w:rPr>
          <w:b w:val="0"/>
          <w:bCs w:val="0"/>
        </w:rPr>
        <w:t xml:space="preserve"> (kannattaa olla esillä tätä lukiessa)</w:t>
      </w:r>
    </w:p>
    <w:p w:rsidR="00284A60" w:rsidRDefault="00284A60" w:rsidP="00AD2576">
      <w:pPr>
        <w:rPr>
          <w:b w:val="0"/>
          <w:bCs w:val="0"/>
        </w:rPr>
      </w:pPr>
    </w:p>
    <w:p w:rsidR="00284A60" w:rsidRDefault="00284A60" w:rsidP="00284A60">
      <w:pPr>
        <w:pStyle w:val="Otsikko1"/>
        <w:numPr>
          <w:ilvl w:val="0"/>
          <w:numId w:val="0"/>
        </w:numPr>
        <w:ind w:left="432" w:hanging="432"/>
      </w:pPr>
      <w:r>
        <w:t>Liitteet</w:t>
      </w:r>
    </w:p>
    <w:p w:rsidR="00284A60" w:rsidRDefault="00284A60" w:rsidP="00284A60"/>
    <w:p w:rsidR="00284A60" w:rsidRPr="00284A60" w:rsidRDefault="00284A60" w:rsidP="00AD2576">
      <w:pPr>
        <w:rPr>
          <w:b w:val="0"/>
        </w:rPr>
      </w:pPr>
      <w:r w:rsidRPr="00284A60">
        <w:rPr>
          <w:b w:val="0"/>
        </w:rPr>
        <w:t>TesSu_toimintojen_testitapaukset.docx</w:t>
      </w:r>
    </w:p>
    <w:p w:rsidR="00B34425" w:rsidRDefault="00B34425" w:rsidP="00B34425">
      <w:pPr>
        <w:pStyle w:val="Otsikko1"/>
        <w:numPr>
          <w:ilvl w:val="0"/>
          <w:numId w:val="0"/>
        </w:numPr>
        <w:ind w:left="432" w:hanging="432"/>
      </w:pPr>
      <w:r>
        <w:t>testausraportti</w:t>
      </w:r>
    </w:p>
    <w:p w:rsidR="00B34425" w:rsidRPr="00B34425" w:rsidRDefault="00B34425" w:rsidP="00B3442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3993"/>
        <w:gridCol w:w="4961"/>
      </w:tblGrid>
      <w:tr w:rsidR="00B34425" w:rsidTr="00B34425">
        <w:tc>
          <w:tcPr>
            <w:tcW w:w="685" w:type="dxa"/>
          </w:tcPr>
          <w:p w:rsidR="00B34425" w:rsidRDefault="00B34425" w:rsidP="00B34425">
            <w:r>
              <w:t>Nro</w:t>
            </w:r>
          </w:p>
        </w:tc>
        <w:tc>
          <w:tcPr>
            <w:tcW w:w="3993" w:type="dxa"/>
          </w:tcPr>
          <w:p w:rsidR="00B34425" w:rsidRDefault="00B34425" w:rsidP="00B34425">
            <w:r>
              <w:t>OK/FAIL</w:t>
            </w:r>
          </w:p>
        </w:tc>
        <w:tc>
          <w:tcPr>
            <w:tcW w:w="4961" w:type="dxa"/>
          </w:tcPr>
          <w:p w:rsidR="00B34425" w:rsidRDefault="00B34425" w:rsidP="00B34425">
            <w:r>
              <w:t>Kuvaus (jos Fail)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CE22B5">
              <w:t>Ohjelman avaaminen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1.1</w:t>
            </w:r>
          </w:p>
        </w:tc>
        <w:tc>
          <w:tcPr>
            <w:tcW w:w="3993" w:type="dxa"/>
          </w:tcPr>
          <w:p w:rsidR="00B34425" w:rsidRPr="00877B75" w:rsidRDefault="00877B75" w:rsidP="00877B75">
            <w:pPr>
              <w:jc w:val="center"/>
              <w:rPr>
                <w:color w:val="00FF0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1.2</w:t>
            </w:r>
          </w:p>
        </w:tc>
        <w:tc>
          <w:tcPr>
            <w:tcW w:w="3993" w:type="dxa"/>
          </w:tcPr>
          <w:p w:rsidR="00B34425" w:rsidRPr="00CE22B5" w:rsidRDefault="00877B75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Kirjautuminen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2.1</w:t>
            </w:r>
          </w:p>
        </w:tc>
        <w:tc>
          <w:tcPr>
            <w:tcW w:w="3993" w:type="dxa"/>
          </w:tcPr>
          <w:p w:rsidR="00B34425" w:rsidRPr="00877B75" w:rsidRDefault="0061072A" w:rsidP="00877B75">
            <w:pPr>
              <w:jc w:val="center"/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2.2</w:t>
            </w:r>
          </w:p>
        </w:tc>
        <w:tc>
          <w:tcPr>
            <w:tcW w:w="3993" w:type="dxa"/>
          </w:tcPr>
          <w:p w:rsidR="00B34425" w:rsidRPr="00CE22B5" w:rsidRDefault="00877B75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2.3</w:t>
            </w:r>
          </w:p>
        </w:tc>
        <w:tc>
          <w:tcPr>
            <w:tcW w:w="3993" w:type="dxa"/>
          </w:tcPr>
          <w:p w:rsidR="00B34425" w:rsidRPr="00CE22B5" w:rsidRDefault="00877B75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2.4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2.5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2.6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2.7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Rekisteröityminen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3.1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61072A" w:rsidP="00513877">
            <w:pPr>
              <w:rPr>
                <w:b w:val="0"/>
              </w:rPr>
            </w:pPr>
            <w:r>
              <w:rPr>
                <w:b w:val="0"/>
              </w:rPr>
              <w:t>Käyttäjänimeksi pystyi syöttämään erikoismerkkejä (*¨¨&gt;&gt;!”#¤%&amp;), mutta ei liian lyhyttä nimeä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3.2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3.3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61072A" w:rsidP="0061072A">
            <w:pPr>
              <w:rPr>
                <w:b w:val="0"/>
              </w:rPr>
            </w:pPr>
            <w:r>
              <w:rPr>
                <w:b w:val="0"/>
              </w:rPr>
              <w:t>Perheavaimeksi pystyi syöttämään erikoismerkkejä (</w:t>
            </w:r>
            <w:r w:rsidR="006637C0">
              <w:rPr>
                <w:b w:val="0"/>
              </w:rPr>
              <w:t>*¨¨&gt;&gt;!”#¤%&amp;</w:t>
            </w:r>
            <w:r>
              <w:rPr>
                <w:b w:val="0"/>
              </w:rPr>
              <w:t>), mutta ei liian lyhyttä avainta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3.4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3.5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155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3.6</w:t>
            </w:r>
          </w:p>
        </w:tc>
        <w:tc>
          <w:tcPr>
            <w:tcW w:w="3993" w:type="dxa"/>
          </w:tcPr>
          <w:p w:rsidR="00B34425" w:rsidRPr="00CE22B5" w:rsidRDefault="0061072A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3B00F3" w:rsidRDefault="003B00F3" w:rsidP="00513877">
            <w:pPr>
              <w:rPr>
                <w:b w:val="0"/>
              </w:rPr>
            </w:pPr>
            <w:r>
              <w:rPr>
                <w:b w:val="0"/>
              </w:rPr>
              <w:t>Toimii</w:t>
            </w:r>
            <w:r w:rsidR="0061072A">
              <w:rPr>
                <w:b w:val="0"/>
              </w:rPr>
              <w:t xml:space="preserve">, mutta </w:t>
            </w:r>
            <w:r>
              <w:rPr>
                <w:b w:val="0"/>
              </w:rPr>
              <w:t>viesti sisältää kirjoitusvirheet:</w:t>
            </w:r>
          </w:p>
          <w:p w:rsidR="00B34425" w:rsidRDefault="0061072A" w:rsidP="00513877">
            <w:pPr>
              <w:rPr>
                <w:b w:val="0"/>
              </w:rPr>
            </w:pPr>
            <w:r>
              <w:rPr>
                <w:b w:val="0"/>
              </w:rPr>
              <w:t>”Tämä perheavainta” --&gt; ” perheavain”</w:t>
            </w:r>
            <w:r w:rsidR="003B00F3">
              <w:rPr>
                <w:b w:val="0"/>
              </w:rPr>
              <w:t xml:space="preserve"> ja </w:t>
            </w:r>
          </w:p>
          <w:p w:rsidR="003B00F3" w:rsidRPr="00CE22B5" w:rsidRDefault="003B00F3" w:rsidP="003B00F3">
            <w:pPr>
              <w:rPr>
                <w:b w:val="0"/>
              </w:rPr>
            </w:pPr>
            <w:r>
              <w:rPr>
                <w:b w:val="0"/>
              </w:rPr>
              <w:t>”ei ole vielä olemassa” --&gt; ” ei vielä ole”</w:t>
            </w: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ED778E" w:rsidP="007E54F6">
            <w:pPr>
              <w:pStyle w:val="Sisluet2"/>
            </w:pPr>
            <w:r>
              <w:t>3.7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4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Kirjautuminen ulos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4.1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4.2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4.3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5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Etsi/Haku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5.1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3B00F3" w:rsidP="003B00F3">
            <w:pPr>
              <w:rPr>
                <w:b w:val="0"/>
              </w:rPr>
            </w:pPr>
            <w:r>
              <w:rPr>
                <w:b w:val="0"/>
              </w:rPr>
              <w:t>Hakuun pystyi syöttämään erikoismerkkejä ja numeroita (</w:t>
            </w:r>
            <w:r w:rsidRPr="0061072A">
              <w:rPr>
                <w:b w:val="0"/>
              </w:rPr>
              <w:t>+¨''12312</w:t>
            </w:r>
            <w:r>
              <w:rPr>
                <w:b w:val="0"/>
              </w:rPr>
              <w:t>) ja tyhjää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5.2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Hakusanan ennustaminen oikeuksien rajoissa</w:t>
            </w:r>
            <w:r w:rsidR="003B00F3">
              <w:rPr>
                <w:b w:val="0"/>
              </w:rPr>
              <w:t xml:space="preserve"> ei vielä ole olemassa</w:t>
            </w:r>
          </w:p>
        </w:tc>
      </w:tr>
      <w:tr w:rsidR="00B34425" w:rsidTr="00B34425">
        <w:trPr>
          <w:trHeight w:val="559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5.3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Näkymän vaihto</w:t>
            </w:r>
            <w:r w:rsidR="003B00F3">
              <w:rPr>
                <w:b w:val="0"/>
              </w:rPr>
              <w:t xml:space="preserve"> ei ole loppuun asti mietitty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Näkymän vaihto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lastRenderedPageBreak/>
              <w:t>6.1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6.2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6.3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6.4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6.5</w:t>
            </w:r>
          </w:p>
        </w:tc>
        <w:tc>
          <w:tcPr>
            <w:tcW w:w="3993" w:type="dxa"/>
          </w:tcPr>
          <w:p w:rsidR="00B34425" w:rsidRPr="00CE22B5" w:rsidRDefault="003B00F3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3B00F3" w:rsidP="003B00F3">
            <w:pPr>
              <w:rPr>
                <w:b w:val="0"/>
              </w:rPr>
            </w:pPr>
            <w:r>
              <w:rPr>
                <w:b w:val="0"/>
              </w:rPr>
              <w:t>Ei tee kyselyä</w:t>
            </w: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6.6</w:t>
            </w:r>
          </w:p>
        </w:tc>
        <w:tc>
          <w:tcPr>
            <w:tcW w:w="3993" w:type="dxa"/>
          </w:tcPr>
          <w:p w:rsidR="00B34425" w:rsidRPr="00CE22B5" w:rsidRDefault="003B00F3" w:rsidP="003B00F3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7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N</w:t>
            </w:r>
            <w:r>
              <w:t>äkymii</w:t>
            </w:r>
            <w:r w:rsidRPr="003903FE">
              <w:t>n</w:t>
            </w:r>
            <w:r>
              <w:t xml:space="preserve"> ja toimintoihin</w:t>
            </w:r>
            <w:r w:rsidRPr="003903FE">
              <w:t xml:space="preserve"> liittyvät rajoitteet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7.1</w:t>
            </w:r>
          </w:p>
        </w:tc>
        <w:tc>
          <w:tcPr>
            <w:tcW w:w="3993" w:type="dxa"/>
          </w:tcPr>
          <w:p w:rsidR="00B34425" w:rsidRPr="00CE22B5" w:rsidRDefault="00611CED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7.2</w:t>
            </w:r>
          </w:p>
        </w:tc>
        <w:tc>
          <w:tcPr>
            <w:tcW w:w="3993" w:type="dxa"/>
          </w:tcPr>
          <w:p w:rsidR="00B34425" w:rsidRPr="00CE22B5" w:rsidRDefault="00611CED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611CED" w:rsidP="00513877">
            <w:pPr>
              <w:rPr>
                <w:b w:val="0"/>
              </w:rPr>
            </w:pPr>
            <w:r>
              <w:rPr>
                <w:b w:val="0"/>
              </w:rPr>
              <w:t>Ruokalistaan ehdotus ei toimi ja kauppalistan fontti harmaa (pitäisi olla musta)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8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Etusivu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8.1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228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8.2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Talous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9.1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9.2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9.3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5B607A" w:rsidP="00513877">
            <w:pPr>
              <w:rPr>
                <w:b w:val="0"/>
              </w:rPr>
            </w:pPr>
            <w:r>
              <w:rPr>
                <w:b w:val="0"/>
              </w:rPr>
              <w:t>Voi olla saman nimisiä (Palkka/Sähkö), euro määrä voi olla muu kuin luku (s tai +)</w:t>
            </w: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9.4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9.5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Ruokalista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10.1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10.2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10.3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10.4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10.5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10.6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rPr>
          <w:trHeight w:val="422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10.7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922433" w:rsidP="00513877">
            <w:pPr>
              <w:rPr>
                <w:b w:val="0"/>
              </w:rPr>
            </w:pPr>
            <w:r>
              <w:rPr>
                <w:b w:val="0"/>
              </w:rPr>
              <w:t>Jättää tiedot näkyviin poiston jälkeen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Siivousvuorot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11.1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11.2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11.3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922433" w:rsidP="00922433">
            <w:pPr>
              <w:rPr>
                <w:b w:val="0"/>
              </w:rPr>
            </w:pPr>
            <w:r>
              <w:rPr>
                <w:b w:val="0"/>
              </w:rPr>
              <w:t>Perheenjäsenen ja askareen pystyi jättää tyhjäksi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11.4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11.5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Kauppalappu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12.1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12.2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12.3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12.4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12.5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12.6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lastRenderedPageBreak/>
              <w:t>12.7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12.8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Kalenteri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13.1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13.2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13.3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13.4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13.5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13.6</w:t>
            </w:r>
          </w:p>
        </w:tc>
        <w:tc>
          <w:tcPr>
            <w:tcW w:w="3993" w:type="dxa"/>
          </w:tcPr>
          <w:p w:rsidR="00B34425" w:rsidRPr="00CE22B5" w:rsidRDefault="005B607A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5B607A" w:rsidP="00513877">
            <w:pPr>
              <w:rPr>
                <w:b w:val="0"/>
              </w:rPr>
            </w:pPr>
            <w:r>
              <w:rPr>
                <w:b w:val="0"/>
              </w:rPr>
              <w:t>Haku ei toimi, menneet osaa kuitenkin näyttää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14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Liikuntamittari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14.1</w:t>
            </w:r>
          </w:p>
        </w:tc>
        <w:tc>
          <w:tcPr>
            <w:tcW w:w="3993" w:type="dxa"/>
          </w:tcPr>
          <w:p w:rsidR="00B34425" w:rsidRPr="00CE22B5" w:rsidRDefault="007E54F6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7E54F6" w:rsidP="00A10DB7">
            <w:pPr>
              <w:rPr>
                <w:b w:val="0"/>
              </w:rPr>
            </w:pPr>
            <w:r>
              <w:rPr>
                <w:b w:val="0"/>
              </w:rPr>
              <w:t>”</w:t>
            </w:r>
            <w:r w:rsidR="00A10DB7">
              <w:rPr>
                <w:b w:val="0"/>
              </w:rPr>
              <w:t>Liikuntamittari</w:t>
            </w:r>
            <w:bookmarkStart w:id="1" w:name="_GoBack"/>
            <w:bookmarkEnd w:id="1"/>
            <w:r>
              <w:rPr>
                <w:b w:val="0"/>
              </w:rPr>
              <w:t xml:space="preserve">”-nappia </w:t>
            </w:r>
            <w:r w:rsidRPr="007E54F6">
              <w:t>painettaessa</w:t>
            </w:r>
            <w:r>
              <w:rPr>
                <w:b w:val="0"/>
              </w:rPr>
              <w:t xml:space="preserve"> ei hae </w:t>
            </w:r>
            <w:r w:rsidRPr="007E54F6">
              <w:t>nykyisen</w:t>
            </w:r>
            <w:r>
              <w:rPr>
                <w:b w:val="0"/>
              </w:rPr>
              <w:t xml:space="preserve"> vuoden kilometrejä vaan aikaisemmin syötetyn vuoden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14.2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14.3</w:t>
            </w:r>
          </w:p>
        </w:tc>
        <w:tc>
          <w:tcPr>
            <w:tcW w:w="3993" w:type="dxa"/>
          </w:tcPr>
          <w:p w:rsidR="00B34425" w:rsidRPr="00CE22B5" w:rsidRDefault="00922433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15</w:t>
            </w:r>
          </w:p>
        </w:tc>
        <w:tc>
          <w:tcPr>
            <w:tcW w:w="3993" w:type="dxa"/>
          </w:tcPr>
          <w:p w:rsidR="00B34425" w:rsidRPr="00CE22B5" w:rsidRDefault="00B34425" w:rsidP="00513877">
            <w:r w:rsidRPr="003903FE">
              <w:t>Muistilistat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15.1</w:t>
            </w:r>
          </w:p>
        </w:tc>
        <w:tc>
          <w:tcPr>
            <w:tcW w:w="3993" w:type="dxa"/>
          </w:tcPr>
          <w:p w:rsidR="00B34425" w:rsidRPr="00CE22B5" w:rsidRDefault="007E54F6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15.2</w:t>
            </w:r>
          </w:p>
        </w:tc>
        <w:tc>
          <w:tcPr>
            <w:tcW w:w="3993" w:type="dxa"/>
          </w:tcPr>
          <w:p w:rsidR="00B34425" w:rsidRPr="00CE22B5" w:rsidRDefault="007E54F6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Pr="00CE22B5" w:rsidRDefault="007E54F6" w:rsidP="00513877">
            <w:pPr>
              <w:rPr>
                <w:b w:val="0"/>
              </w:rPr>
            </w:pPr>
            <w:r>
              <w:rPr>
                <w:b w:val="0"/>
              </w:rPr>
              <w:t>Tallentaessa, jos nimi on liian lyhyt --&gt; lukee viestissä ”Kauppalappu”</w:t>
            </w: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15.3</w:t>
            </w:r>
          </w:p>
        </w:tc>
        <w:tc>
          <w:tcPr>
            <w:tcW w:w="3993" w:type="dxa"/>
          </w:tcPr>
          <w:p w:rsidR="00B34425" w:rsidRPr="00CE22B5" w:rsidRDefault="007E54F6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15.4</w:t>
            </w:r>
          </w:p>
        </w:tc>
        <w:tc>
          <w:tcPr>
            <w:tcW w:w="3993" w:type="dxa"/>
          </w:tcPr>
          <w:p w:rsidR="00B34425" w:rsidRPr="00CE22B5" w:rsidRDefault="007E54F6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16</w:t>
            </w:r>
          </w:p>
        </w:tc>
        <w:tc>
          <w:tcPr>
            <w:tcW w:w="3993" w:type="dxa"/>
          </w:tcPr>
          <w:p w:rsidR="00B34425" w:rsidRPr="00CE22B5" w:rsidRDefault="00B34425" w:rsidP="00513877">
            <w:r>
              <w:t>Muutosseuranta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  <w:bCs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16.1</w:t>
            </w:r>
          </w:p>
        </w:tc>
        <w:tc>
          <w:tcPr>
            <w:tcW w:w="3993" w:type="dxa"/>
          </w:tcPr>
          <w:p w:rsidR="00B34425" w:rsidRPr="00CE22B5" w:rsidRDefault="00F5154F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  <w:tr w:rsidR="00B34425" w:rsidTr="00B34425"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16.2</w:t>
            </w:r>
          </w:p>
        </w:tc>
        <w:tc>
          <w:tcPr>
            <w:tcW w:w="3993" w:type="dxa"/>
          </w:tcPr>
          <w:p w:rsidR="00B34425" w:rsidRPr="00CE22B5" w:rsidRDefault="00F5154F" w:rsidP="00877B75">
            <w:pPr>
              <w:jc w:val="center"/>
              <w:rPr>
                <w:b w:val="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4961" w:type="dxa"/>
          </w:tcPr>
          <w:p w:rsidR="00B3442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 xml:space="preserve">Tallentaa </w:t>
            </w:r>
            <w:r w:rsidR="00F5154F">
              <w:rPr>
                <w:b w:val="0"/>
              </w:rPr>
              <w:t>myös yksityiset tiedot</w:t>
            </w:r>
          </w:p>
          <w:p w:rsidR="00B34425" w:rsidRPr="00CE22B5" w:rsidRDefault="00B34425" w:rsidP="00513877">
            <w:pPr>
              <w:rPr>
                <w:b w:val="0"/>
              </w:rPr>
            </w:pPr>
            <w:r>
              <w:rPr>
                <w:b w:val="0"/>
              </w:rPr>
              <w:t>(esim. liikuntamittari, muistilista)</w:t>
            </w:r>
          </w:p>
        </w:tc>
      </w:tr>
      <w:tr w:rsidR="00B34425" w:rsidTr="00B34425">
        <w:trPr>
          <w:trHeight w:val="354"/>
        </w:trPr>
        <w:tc>
          <w:tcPr>
            <w:tcW w:w="685" w:type="dxa"/>
          </w:tcPr>
          <w:p w:rsidR="00B34425" w:rsidRDefault="00B34425" w:rsidP="007E54F6">
            <w:pPr>
              <w:pStyle w:val="Sisluet2"/>
            </w:pPr>
            <w:r>
              <w:t>16.3</w:t>
            </w:r>
          </w:p>
        </w:tc>
        <w:tc>
          <w:tcPr>
            <w:tcW w:w="3993" w:type="dxa"/>
          </w:tcPr>
          <w:p w:rsidR="00B34425" w:rsidRPr="00CE22B5" w:rsidRDefault="00F5154F" w:rsidP="00877B75">
            <w:pPr>
              <w:jc w:val="center"/>
              <w:rPr>
                <w:b w:val="0"/>
              </w:rPr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4961" w:type="dxa"/>
          </w:tcPr>
          <w:p w:rsidR="00B34425" w:rsidRPr="00CE22B5" w:rsidRDefault="00B34425" w:rsidP="00513877">
            <w:pPr>
              <w:rPr>
                <w:b w:val="0"/>
              </w:rPr>
            </w:pPr>
          </w:p>
        </w:tc>
      </w:tr>
    </w:tbl>
    <w:p w:rsidR="00B34425" w:rsidRDefault="00B34425" w:rsidP="00B34425">
      <w:pPr>
        <w:widowControl/>
        <w:jc w:val="both"/>
        <w:rPr>
          <w:b w:val="0"/>
          <w:bCs w:val="0"/>
        </w:rPr>
      </w:pPr>
    </w:p>
    <w:p w:rsidR="00B34425" w:rsidRDefault="00B34425" w:rsidP="00B34425">
      <w:pPr>
        <w:pStyle w:val="Otsikko1"/>
        <w:numPr>
          <w:ilvl w:val="0"/>
          <w:numId w:val="0"/>
        </w:numPr>
        <w:ind w:left="432" w:hanging="432"/>
      </w:pPr>
      <w:bookmarkStart w:id="2" w:name="_Toc469389477"/>
      <w:r>
        <w:t>erikoistilanteet</w:t>
      </w:r>
      <w:bookmarkEnd w:id="2"/>
    </w:p>
    <w:p w:rsidR="00B34425" w:rsidRDefault="00B34425" w:rsidP="00B34425">
      <w:pPr>
        <w:widowControl/>
        <w:jc w:val="both"/>
        <w:rPr>
          <w:b w:val="0"/>
          <w:bCs w:val="0"/>
        </w:rPr>
      </w:pPr>
    </w:p>
    <w:p w:rsidR="00B34425" w:rsidRDefault="00B34425" w:rsidP="00B34425">
      <w:pPr>
        <w:rPr>
          <w:b w:val="0"/>
          <w:bCs w:val="0"/>
          <w:color w:val="0000FF"/>
        </w:rPr>
      </w:pPr>
      <w:r>
        <w:rPr>
          <w:color w:val="0000FF"/>
        </w:rPr>
        <w:t>OHJE:</w:t>
      </w:r>
      <w:r>
        <w:rPr>
          <w:b w:val="0"/>
          <w:bCs w:val="0"/>
          <w:color w:val="0000FF"/>
        </w:rPr>
        <w:t xml:space="preserve"> Kuvaa erikoistilanteita, joita voi tapahtua järjestelmän käytössä – käyttäjä tekee jotain ennalta arvaamatonta ja odottamatonta. Kuinka ohjelma toimii tällaisissa tapauksissa? Kopioi testitapaukset ja raportointitaulukko tähän ja käytä sitä.</w:t>
      </w:r>
    </w:p>
    <w:p w:rsidR="00B34425" w:rsidRDefault="00B34425" w:rsidP="00B34425">
      <w:pPr>
        <w:rPr>
          <w:b w:val="0"/>
          <w:bCs w:val="0"/>
          <w:color w:val="0000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835"/>
        <w:gridCol w:w="3865"/>
      </w:tblGrid>
      <w:tr w:rsidR="00877B75" w:rsidTr="00513877">
        <w:tc>
          <w:tcPr>
            <w:tcW w:w="709" w:type="dxa"/>
          </w:tcPr>
          <w:p w:rsidR="00877B75" w:rsidRDefault="00877B75" w:rsidP="00877B75">
            <w:r>
              <w:t>Nro</w:t>
            </w:r>
          </w:p>
        </w:tc>
        <w:tc>
          <w:tcPr>
            <w:tcW w:w="2835" w:type="dxa"/>
          </w:tcPr>
          <w:p w:rsidR="00877B75" w:rsidRDefault="00877B75" w:rsidP="00877B75">
            <w:r>
              <w:t>OK/FAIL</w:t>
            </w:r>
          </w:p>
        </w:tc>
        <w:tc>
          <w:tcPr>
            <w:tcW w:w="3865" w:type="dxa"/>
          </w:tcPr>
          <w:p w:rsidR="00877B75" w:rsidRDefault="00877B75" w:rsidP="00877B75">
            <w:r>
              <w:t>Kuvaus (jos Fail)</w:t>
            </w:r>
          </w:p>
        </w:tc>
      </w:tr>
      <w:tr w:rsidR="00877B75" w:rsidTr="00513877">
        <w:tc>
          <w:tcPr>
            <w:tcW w:w="709" w:type="dxa"/>
          </w:tcPr>
          <w:p w:rsidR="00877B75" w:rsidRDefault="00877B75" w:rsidP="007E54F6">
            <w:pPr>
              <w:pStyle w:val="Sisluet2"/>
            </w:pPr>
            <w:r>
              <w:t>1</w:t>
            </w:r>
          </w:p>
        </w:tc>
        <w:tc>
          <w:tcPr>
            <w:tcW w:w="2835" w:type="dxa"/>
          </w:tcPr>
          <w:p w:rsidR="00877B75" w:rsidRDefault="007E54F6" w:rsidP="007E54F6">
            <w:pPr>
              <w:pStyle w:val="Sisluet2"/>
            </w:pPr>
            <w:r w:rsidRPr="00877B75">
              <w:rPr>
                <w:color w:val="00FF00"/>
              </w:rPr>
              <w:t>OK</w:t>
            </w:r>
          </w:p>
        </w:tc>
        <w:tc>
          <w:tcPr>
            <w:tcW w:w="3865" w:type="dxa"/>
          </w:tcPr>
          <w:p w:rsidR="00877B75" w:rsidRDefault="00877B75" w:rsidP="00513877">
            <w:pPr>
              <w:rPr>
                <w:b w:val="0"/>
                <w:bCs w:val="0"/>
              </w:rPr>
            </w:pPr>
          </w:p>
        </w:tc>
      </w:tr>
      <w:tr w:rsidR="007E54F6" w:rsidTr="00513877">
        <w:tc>
          <w:tcPr>
            <w:tcW w:w="709" w:type="dxa"/>
          </w:tcPr>
          <w:p w:rsidR="007E54F6" w:rsidRDefault="007E54F6" w:rsidP="007E54F6">
            <w:pPr>
              <w:pStyle w:val="Sisluet2"/>
            </w:pPr>
            <w:r>
              <w:t>2</w:t>
            </w:r>
          </w:p>
        </w:tc>
        <w:tc>
          <w:tcPr>
            <w:tcW w:w="2835" w:type="dxa"/>
          </w:tcPr>
          <w:p w:rsidR="007E54F6" w:rsidRPr="00877B75" w:rsidRDefault="007E54F6" w:rsidP="007E54F6">
            <w:pPr>
              <w:pStyle w:val="Sisluet2"/>
              <w:rPr>
                <w:color w:val="00FF00"/>
              </w:rPr>
            </w:pPr>
            <w:r w:rsidRPr="00877B75">
              <w:rPr>
                <w:color w:val="FF0000"/>
              </w:rPr>
              <w:t>FAIL</w:t>
            </w:r>
          </w:p>
        </w:tc>
        <w:tc>
          <w:tcPr>
            <w:tcW w:w="3865" w:type="dxa"/>
          </w:tcPr>
          <w:p w:rsidR="007E54F6" w:rsidRDefault="007E54F6" w:rsidP="007E54F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Yrittää poistaa olematonta</w:t>
            </w:r>
          </w:p>
        </w:tc>
      </w:tr>
    </w:tbl>
    <w:p w:rsidR="0061072A" w:rsidRPr="0061072A" w:rsidRDefault="0061072A" w:rsidP="00877B75">
      <w:pPr>
        <w:rPr>
          <w:b w:val="0"/>
        </w:rPr>
      </w:pPr>
    </w:p>
    <w:sectPr w:rsidR="0061072A" w:rsidRPr="0061072A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2ED" w:rsidRDefault="005F32ED">
      <w:r>
        <w:separator/>
      </w:r>
    </w:p>
  </w:endnote>
  <w:endnote w:type="continuationSeparator" w:id="0">
    <w:p w:rsidR="005F32ED" w:rsidRDefault="005F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A10DB7">
      <w:rPr>
        <w:rStyle w:val="Sivunumero"/>
        <w:b w:val="0"/>
        <w:bCs w:val="0"/>
        <w:noProof/>
      </w:rPr>
      <w:t>2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2ED" w:rsidRDefault="005F32ED">
      <w:r>
        <w:separator/>
      </w:r>
    </w:p>
  </w:footnote>
  <w:footnote w:type="continuationSeparator" w:id="0">
    <w:p w:rsidR="005F32ED" w:rsidRDefault="005F3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 w:rsidR="000538AB">
      <w:rPr>
        <w:b w:val="0"/>
        <w:bCs w:val="0"/>
        <w:sz w:val="20"/>
        <w:szCs w:val="20"/>
      </w:rPr>
      <w:t>Home&amp;Life</w:t>
    </w: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4CE70D9"/>
    <w:multiLevelType w:val="hybridMultilevel"/>
    <w:tmpl w:val="28DA974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6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8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1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2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6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20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3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6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7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8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9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3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4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5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7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3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30"/>
  </w:num>
  <w:num w:numId="4">
    <w:abstractNumId w:val="34"/>
  </w:num>
  <w:num w:numId="5">
    <w:abstractNumId w:val="11"/>
  </w:num>
  <w:num w:numId="6">
    <w:abstractNumId w:val="1"/>
  </w:num>
  <w:num w:numId="7">
    <w:abstractNumId w:val="29"/>
  </w:num>
  <w:num w:numId="8">
    <w:abstractNumId w:val="37"/>
  </w:num>
  <w:num w:numId="9">
    <w:abstractNumId w:val="18"/>
  </w:num>
  <w:num w:numId="10">
    <w:abstractNumId w:val="19"/>
  </w:num>
  <w:num w:numId="11">
    <w:abstractNumId w:val="5"/>
  </w:num>
  <w:num w:numId="12">
    <w:abstractNumId w:val="32"/>
  </w:num>
  <w:num w:numId="13">
    <w:abstractNumId w:val="2"/>
  </w:num>
  <w:num w:numId="14">
    <w:abstractNumId w:val="23"/>
  </w:num>
  <w:num w:numId="15">
    <w:abstractNumId w:val="14"/>
  </w:num>
  <w:num w:numId="16">
    <w:abstractNumId w:val="33"/>
  </w:num>
  <w:num w:numId="17">
    <w:abstractNumId w:val="28"/>
  </w:num>
  <w:num w:numId="18">
    <w:abstractNumId w:val="36"/>
  </w:num>
  <w:num w:numId="19">
    <w:abstractNumId w:val="26"/>
  </w:num>
  <w:num w:numId="20">
    <w:abstractNumId w:val="10"/>
  </w:num>
  <w:num w:numId="21">
    <w:abstractNumId w:val="15"/>
  </w:num>
  <w:num w:numId="22">
    <w:abstractNumId w:val="27"/>
  </w:num>
  <w:num w:numId="23">
    <w:abstractNumId w:val="40"/>
  </w:num>
  <w:num w:numId="24">
    <w:abstractNumId w:val="38"/>
  </w:num>
  <w:num w:numId="25">
    <w:abstractNumId w:val="43"/>
  </w:num>
  <w:num w:numId="26">
    <w:abstractNumId w:val="41"/>
  </w:num>
  <w:num w:numId="27">
    <w:abstractNumId w:val="7"/>
  </w:num>
  <w:num w:numId="28">
    <w:abstractNumId w:val="21"/>
  </w:num>
  <w:num w:numId="29">
    <w:abstractNumId w:val="42"/>
  </w:num>
  <w:num w:numId="30">
    <w:abstractNumId w:val="39"/>
  </w:num>
  <w:num w:numId="31">
    <w:abstractNumId w:val="22"/>
  </w:num>
  <w:num w:numId="32">
    <w:abstractNumId w:val="9"/>
  </w:num>
  <w:num w:numId="33">
    <w:abstractNumId w:val="16"/>
  </w:num>
  <w:num w:numId="34">
    <w:abstractNumId w:val="6"/>
  </w:num>
  <w:num w:numId="35">
    <w:abstractNumId w:val="4"/>
  </w:num>
  <w:num w:numId="36">
    <w:abstractNumId w:val="35"/>
  </w:num>
  <w:num w:numId="37">
    <w:abstractNumId w:val="24"/>
  </w:num>
  <w:num w:numId="38">
    <w:abstractNumId w:val="25"/>
  </w:num>
  <w:num w:numId="39">
    <w:abstractNumId w:val="17"/>
  </w:num>
  <w:num w:numId="40">
    <w:abstractNumId w:val="20"/>
  </w:num>
  <w:num w:numId="41">
    <w:abstractNumId w:val="13"/>
  </w:num>
  <w:num w:numId="42">
    <w:abstractNumId w:val="31"/>
  </w:num>
  <w:num w:numId="43">
    <w:abstractNumId w:val="8"/>
  </w:num>
  <w:num w:numId="44">
    <w:abstractNumId w:val="12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C35D5"/>
    <w:rsid w:val="000C5F10"/>
    <w:rsid w:val="00122AC9"/>
    <w:rsid w:val="00123806"/>
    <w:rsid w:val="00153C75"/>
    <w:rsid w:val="001643F8"/>
    <w:rsid w:val="001818B7"/>
    <w:rsid w:val="00284A60"/>
    <w:rsid w:val="0029502D"/>
    <w:rsid w:val="002A3765"/>
    <w:rsid w:val="00335C2D"/>
    <w:rsid w:val="0034577E"/>
    <w:rsid w:val="003B00F3"/>
    <w:rsid w:val="003B2067"/>
    <w:rsid w:val="003D473B"/>
    <w:rsid w:val="00481E2A"/>
    <w:rsid w:val="00487E97"/>
    <w:rsid w:val="004C7F14"/>
    <w:rsid w:val="004E54C8"/>
    <w:rsid w:val="00520C07"/>
    <w:rsid w:val="00535726"/>
    <w:rsid w:val="00567326"/>
    <w:rsid w:val="00571D44"/>
    <w:rsid w:val="005B607A"/>
    <w:rsid w:val="005F32ED"/>
    <w:rsid w:val="0061072A"/>
    <w:rsid w:val="00611CED"/>
    <w:rsid w:val="00616F94"/>
    <w:rsid w:val="006637C0"/>
    <w:rsid w:val="006640BB"/>
    <w:rsid w:val="006B0A30"/>
    <w:rsid w:val="006B18D0"/>
    <w:rsid w:val="00786E78"/>
    <w:rsid w:val="007870CE"/>
    <w:rsid w:val="007A01F0"/>
    <w:rsid w:val="007E54F6"/>
    <w:rsid w:val="007E6C2E"/>
    <w:rsid w:val="007F49E2"/>
    <w:rsid w:val="008571ED"/>
    <w:rsid w:val="00877B75"/>
    <w:rsid w:val="008B7E2F"/>
    <w:rsid w:val="008D1B27"/>
    <w:rsid w:val="008D6B6B"/>
    <w:rsid w:val="008E22A6"/>
    <w:rsid w:val="008F33A2"/>
    <w:rsid w:val="00922433"/>
    <w:rsid w:val="009447FF"/>
    <w:rsid w:val="00975272"/>
    <w:rsid w:val="00993FC7"/>
    <w:rsid w:val="009C2EA5"/>
    <w:rsid w:val="00A10DB7"/>
    <w:rsid w:val="00A1322C"/>
    <w:rsid w:val="00AD2576"/>
    <w:rsid w:val="00B05B76"/>
    <w:rsid w:val="00B34425"/>
    <w:rsid w:val="00BB3554"/>
    <w:rsid w:val="00BF0B56"/>
    <w:rsid w:val="00BF358A"/>
    <w:rsid w:val="00CB482A"/>
    <w:rsid w:val="00CB7E9A"/>
    <w:rsid w:val="00CE22B5"/>
    <w:rsid w:val="00D259CD"/>
    <w:rsid w:val="00D3448A"/>
    <w:rsid w:val="00D34903"/>
    <w:rsid w:val="00D34BE5"/>
    <w:rsid w:val="00D67E79"/>
    <w:rsid w:val="00D77D54"/>
    <w:rsid w:val="00E12BDD"/>
    <w:rsid w:val="00E413B2"/>
    <w:rsid w:val="00E84218"/>
    <w:rsid w:val="00ED778E"/>
    <w:rsid w:val="00F06002"/>
    <w:rsid w:val="00F44650"/>
    <w:rsid w:val="00F5154F"/>
    <w:rsid w:val="00F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sid w:val="007E54F6"/>
    <w:pPr>
      <w:jc w:val="center"/>
    </w:pPr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B2E82A-E17A-4052-B39F-D7CA47FDB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292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Home&amp;Life</vt:lpstr>
    </vt:vector>
  </TitlesOfParts>
  <Company>Versio: 0.0.1</Company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Testiraportti 1</dc:subject>
  <dc:creator>Eetu Aaltonen</dc:creator>
  <cp:lastModifiedBy>Eetu Aaltonen</cp:lastModifiedBy>
  <cp:revision>47</cp:revision>
  <cp:lastPrinted>2004-02-04T12:45:00Z</cp:lastPrinted>
  <dcterms:created xsi:type="dcterms:W3CDTF">2016-10-24T18:58:00Z</dcterms:created>
  <dcterms:modified xsi:type="dcterms:W3CDTF">2016-12-15T08:55:00Z</dcterms:modified>
</cp:coreProperties>
</file>