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Feeding Nimo — Setup Guide</w:t>
      </w:r>
    </w:p>
    <w:p>
      <w:r>
        <w:rPr>
          <w:i/>
          <w:iCs/>
          <w:color w:val="555555"/>
        </w:rPr>
        <w:t xml:space="preserve">Welcome! This guide will walk you through setting up your Feeding Nimo aquarium monitor. The whole process takes about 10 minutes.</w:t>
      </w:r>
    </w:p>
    <w:p>
      <w:pPr>
        <w:pStyle w:val="Heading1"/>
      </w:pPr>
      <w:r>
        <w:t xml:space="preserve">What you have</w:t>
      </w:r>
    </w:p>
    <w:p>
      <w:pPr>
        <w:pStyle w:val="ListParagraph"/>
        <w:numPr>
          <w:ilvl w:val="0"/>
          <w:numId w:val="2"/>
        </w:numPr>
      </w:pPr>
      <w:r>
        <w:t xml:space="preserve">The Feeding Nimo device — an automatic fish feeder with built-in water sensors (pH and TDS) and a food-level detector.</w:t>
      </w:r>
    </w:p>
    <w:p>
      <w:pPr>
        <w:pStyle w:val="ListParagraph"/>
        <w:numPr>
          <w:ilvl w:val="0"/>
          <w:numId w:val="2"/>
        </w:numPr>
      </w:pPr>
      <w:r>
        <w:t xml:space="preserve">The Feeding Nimo web app — your dashboard for checking water quality, viewing trends, and controlling the feeder.</w:t>
      </w:r>
    </w:p>
    <w:p>
      <w:pPr>
        <w:pStyle w:val="Heading1"/>
      </w:pPr>
      <w:r>
        <w:t xml:space="preserve">What you’ll need</w:t>
      </w:r>
    </w:p>
    <w:p>
      <w:pPr>
        <w:pStyle w:val="ListParagraph"/>
        <w:numPr>
          <w:ilvl w:val="0"/>
          <w:numId w:val="2"/>
        </w:numPr>
      </w:pPr>
      <w:r>
        <w:t xml:space="preserve">A WiFi network the device can stay connected to (2.4 GHz; most home routers work)</w:t>
      </w:r>
    </w:p>
    <w:p>
      <w:pPr>
        <w:pStyle w:val="ListParagraph"/>
        <w:numPr>
          <w:ilvl w:val="0"/>
          <w:numId w:val="2"/>
        </w:numPr>
      </w:pPr>
      <w:r>
        <w:t xml:space="preserve">Your WiFi password</w:t>
      </w:r>
    </w:p>
    <w:p>
      <w:pPr>
        <w:pStyle w:val="ListParagraph"/>
        <w:numPr>
          <w:ilvl w:val="0"/>
          <w:numId w:val="2"/>
        </w:numPr>
      </w:pPr>
      <w:r>
        <w:t xml:space="preserve">A phone, tablet, or laptop with a web browser</w:t>
      </w:r>
    </w:p>
    <w:p>
      <w:pPr>
        <w:pStyle w:val="Heading1"/>
      </w:pPr>
      <w:r>
        <w:t xml:space="preserve">Step 1 — Open the web app</w:t>
      </w:r>
    </w:p>
    <w:p>
      <w:r>
        <w:t xml:space="preserve">On any device, open this link in your browser:</w:t>
      </w:r>
    </w:p>
    <w:p>
      <w:hyperlink w:history="1" r:id="rId3lkdoahxusge2unni43vq">
        <w:r>
          <w:rPr>
            <w:rStyle w:val="Hyperlink"/>
            <w:color w:val="0A7B8E"/>
            <w:u w:val="single"/>
          </w:rPr>
          <w:t xml:space="preserve">https://feeding-nimo.vercel.app</w:t>
        </w:r>
      </w:hyperlink>
    </w:p>
    <w:p>
      <w:r>
        <w:t xml:space="preserve">Bookmark it — this is your dashboard from now on.</w:t>
      </w:r>
    </w:p>
    <w:p>
      <w:pPr>
        <w:pStyle w:val="Heading1"/>
      </w:pPr>
      <w:r>
        <w:t xml:space="preserve">Step 2 — Power on the Feeding Nimo</w:t>
      </w:r>
    </w:p>
    <w:p>
      <w:r>
        <w:t xml:space="preserve">Plug the device in. After a few seconds, it will create its own temporary WiFi network so you can give it your home WiFi details.</w:t>
      </w:r>
    </w:p>
    <w:p>
      <w:r>
        <w:t xml:space="preserve">You’ll know it’s ready when you can see a new WiFi network called Feeding Nimo Setup on your phone.</w:t>
      </w:r>
    </w:p>
    <w:p>
      <w:pPr>
        <w:pStyle w:val="Heading1"/>
      </w:pPr>
      <w:r>
        <w:t xml:space="preserve">Step 3 — Connect your phone to the device’s setup network</w:t>
      </w:r>
    </w:p>
    <w:p>
      <w:r>
        <w:t xml:space="preserve">On your phone or laptop, open WiFi settings and join:</w:t>
      </w:r>
    </w:p>
    <w:p>
      <w:pPr>
        <w:pStyle w:val="ListParagraph"/>
        <w:numPr>
          <w:ilvl w:val="0"/>
          <w:numId w:val="2"/>
        </w:numPr>
      </w:pPr>
      <w:r>
        <w:t xml:space="preserve">Network name: Feeding Nimo Setup</w:t>
      </w:r>
    </w:p>
    <w:p>
      <w:pPr>
        <w:pStyle w:val="ListParagraph"/>
        <w:numPr>
          <w:ilvl w:val="0"/>
          <w:numId w:val="2"/>
        </w:numPr>
      </w:pPr>
      <w:r>
        <w:t xml:space="preserve">Password: feedingnimo</w:t>
      </w:r>
    </w:p>
    <w:p>
      <w:r>
        <w:rPr>
          <w:i/>
          <w:iCs/>
          <w:color w:val="555555"/>
        </w:rPr>
        <w:t xml:space="preserve">Your phone may say “no internet” while connected. That’s expected — you’re talking directly to the device.</w:t>
      </w:r>
    </w:p>
    <w:p>
      <w:pPr>
        <w:pStyle w:val="Heading1"/>
      </w:pPr>
      <w:r>
        <w:t xml:space="preserve">Step 4 — Provision the device</w:t>
      </w:r>
    </w:p>
    <w:p>
      <w:pPr>
        <w:pStyle w:val="ListParagraph"/>
        <w:numPr>
          <w:ilvl w:val="0"/>
          <w:numId w:val="3"/>
        </w:numPr>
      </w:pPr>
      <w:r>
        <w:t xml:space="preserve">With your phone still connected to Feeding Nimo Setup, open the web app and tap Settings (bottom right).</w:t>
      </w:r>
    </w:p>
    <w:p>
      <w:pPr>
        <w:pStyle w:val="ListParagraph"/>
        <w:numPr>
          <w:ilvl w:val="0"/>
          <w:numId w:val="3"/>
        </w:numPr>
      </w:pPr>
      <w:r>
        <w:t xml:space="preserve">Under Device Setup, leave the URL as http://192.168.4.1.</w:t>
      </w:r>
    </w:p>
    <w:p>
      <w:pPr>
        <w:pStyle w:val="ListParagraph"/>
        <w:numPr>
          <w:ilvl w:val="0"/>
          <w:numId w:val="3"/>
        </w:numPr>
      </w:pPr>
      <w:r>
        <w:t xml:space="preserve">Tap Scan. The device will list nearby WiFi networks.</w:t>
      </w:r>
    </w:p>
    <w:p>
      <w:pPr>
        <w:pStyle w:val="ListParagraph"/>
        <w:numPr>
          <w:ilvl w:val="0"/>
          <w:numId w:val="3"/>
        </w:numPr>
      </w:pPr>
      <w:r>
        <w:t xml:space="preserve">Select your home WiFi from the dropdown.</w:t>
      </w:r>
    </w:p>
    <w:p>
      <w:pPr>
        <w:pStyle w:val="ListParagraph"/>
        <w:numPr>
          <w:ilvl w:val="0"/>
          <w:numId w:val="3"/>
        </w:numPr>
      </w:pPr>
      <w:r>
        <w:t xml:space="preserve">Enter your WiFi password.</w:t>
      </w:r>
    </w:p>
    <w:p>
      <w:pPr>
        <w:pStyle w:val="ListParagraph"/>
        <w:numPr>
          <w:ilvl w:val="0"/>
          <w:numId w:val="3"/>
        </w:numPr>
      </w:pPr>
      <w:r>
        <w:t xml:space="preserve">Leave API Base as https://feeding-nimo.vercel.app.</w:t>
      </w:r>
    </w:p>
    <w:p>
      <w:pPr>
        <w:pStyle w:val="ListParagraph"/>
        <w:numPr>
          <w:ilvl w:val="0"/>
          <w:numId w:val="3"/>
        </w:numPr>
      </w:pPr>
      <w:r>
        <w:t xml:space="preserve">Leave Device ID as esp32-001 (unless you’ve been given a different one).</w:t>
      </w:r>
    </w:p>
    <w:p>
      <w:pPr>
        <w:pStyle w:val="ListParagraph"/>
        <w:numPr>
          <w:ilvl w:val="0"/>
          <w:numId w:val="3"/>
        </w:numPr>
      </w:pPr>
      <w:r>
        <w:t xml:space="preserve">Tap Complete Device Setup.</w:t>
      </w:r>
    </w:p>
    <w:p>
      <w:r>
        <w:t xml:space="preserve"/>
      </w:r>
    </w:p>
    <w:p>
      <w:r>
        <w:t xml:space="preserve">The device will save your settings, reboot, and connect to your home WiFi automatically.</w:t>
      </w:r>
    </w:p>
    <w:p>
      <w:pPr>
        <w:pStyle w:val="Heading1"/>
      </w:pPr>
      <w:r>
        <w:t xml:space="preserve">Step 5 — Reconnect to your home WiFi</w:t>
      </w:r>
    </w:p>
    <w:p>
      <w:r>
        <w:t xml:space="preserve">Switch your phone back to your normal WiFi network and refresh the web app.</w:t>
      </w:r>
    </w:p>
    <w:p>
      <w:r>
        <w:rPr>
          <w:b/>
          <w:bCs/>
        </w:rPr>
        <w:t xml:space="preserve">Within a couple of minutes, the dashboard should show ONLINE with a fresh reading.</w:t>
      </w:r>
    </w:p>
    <w:p>
      <w:pPr>
        <w:pStyle w:val="Heading1"/>
      </w:pPr>
      <w:r>
        <w:t xml:space="preserve">Using the app</w:t>
      </w:r>
    </w:p>
    <w:p>
      <w:pPr>
        <w:pStyle w:val="Heading2"/>
      </w:pPr>
      <w:r>
        <w:t xml:space="preserve">Monitor (main page)</w:t>
      </w:r>
    </w:p>
    <w:p>
      <w:r>
        <w:t xml:space="preserve">An at-a-glance view of your aquarium:</w:t>
      </w:r>
    </w:p>
    <w:p>
      <w:pPr>
        <w:pStyle w:val="ListParagraph"/>
        <w:numPr>
          <w:ilvl w:val="0"/>
          <w:numId w:val="2"/>
        </w:numPr>
      </w:pPr>
      <w:r>
        <w:t xml:space="preserve">pH — water acidity. Safe range 6.5–8.5.</w:t>
      </w:r>
    </w:p>
    <w:p>
      <w:pPr>
        <w:pStyle w:val="ListParagraph"/>
        <w:numPr>
          <w:ilvl w:val="0"/>
          <w:numId w:val="2"/>
        </w:numPr>
      </w:pPr>
      <w:r>
        <w:t xml:space="preserve">TDS — total dissolved solids in ppm. Lower is cleaner; 0–500 ppm is good for most freshwater tanks.</w:t>
      </w:r>
    </w:p>
    <w:p>
      <w:pPr>
        <w:pStyle w:val="ListParagraph"/>
        <w:numPr>
          <w:ilvl w:val="0"/>
          <w:numId w:val="2"/>
        </w:numPr>
      </w:pPr>
      <w:r>
        <w:t xml:space="preserve">Food level — how much fish food is left in the dispenser.</w:t>
      </w:r>
    </w:p>
    <w:p>
      <w:r>
        <w:rPr>
          <w:color w:val="555555"/>
        </w:rPr>
        <w:t xml:space="preserve">Colored rings show whether each reading is in the safe (teal), warning (orange), or danger (red) range.</w:t>
      </w:r>
    </w:p>
    <w:p>
      <w:pPr>
        <w:pStyle w:val="Heading2"/>
      </w:pPr>
      <w:r>
        <w:t xml:space="preserve">Graphs</w:t>
      </w:r>
    </w:p>
    <w:p>
      <w:r>
        <w:t xml:space="preserve">Tap Graphs to see how pH, TDS, and food level have changed over time. Useful for spotting slow trends.</w:t>
      </w:r>
    </w:p>
    <w:p>
      <w:pPr>
        <w:pStyle w:val="Heading2"/>
      </w:pPr>
      <w:r>
        <w:t xml:space="preserve">Feeder</w:t>
      </w:r>
    </w:p>
    <w:p>
      <w:pPr>
        <w:pStyle w:val="ListParagraph"/>
        <w:numPr>
          <w:ilvl w:val="0"/>
          <w:numId w:val="2"/>
        </w:numPr>
      </w:pPr>
      <w:r>
        <w:t xml:space="preserve">Feed Now — dispenses one standard portion immediately.</w:t>
      </w:r>
    </w:p>
    <w:p>
      <w:pPr>
        <w:pStyle w:val="ListParagraph"/>
        <w:numPr>
          <w:ilvl w:val="0"/>
          <w:numId w:val="2"/>
        </w:numPr>
      </w:pPr>
      <w:r>
        <w:t xml:space="preserve">Feeding Schedules — set daily times for automatic feeding. Add as many as you want; toggle them on/off anytime.</w:t>
      </w:r>
    </w:p>
    <w:p>
      <w:pPr>
        <w:pStyle w:val="Heading2"/>
      </w:pPr>
      <w:r>
        <w:t xml:space="preserve">Settings</w:t>
      </w:r>
    </w:p>
    <w:p>
      <w:pPr>
        <w:pStyle w:val="ListParagraph"/>
        <w:numPr>
          <w:ilvl w:val="0"/>
          <w:numId w:val="2"/>
        </w:numPr>
      </w:pPr>
      <w:r>
        <w:t xml:space="preserve">Change device ID, refresh interval, and dark mode.</w:t>
      </w:r>
    </w:p>
    <w:p>
      <w:pPr>
        <w:pStyle w:val="ListParagraph"/>
        <w:numPr>
          <w:ilvl w:val="0"/>
          <w:numId w:val="2"/>
        </w:numPr>
      </w:pPr>
      <w:r>
        <w:t xml:space="preserve">Re-run device setup if you ever move the feeder to a new WiFi network.</w:t>
      </w:r>
    </w:p>
    <w:p>
      <w:pPr>
        <w:pStyle w:val="Heading1"/>
      </w:pPr>
      <w:r>
        <w:t xml:space="preserve">Troubleshooting</w:t>
      </w:r>
    </w:p>
    <w:p>
      <w:pPr>
        <w:pStyle w:val="Heading3"/>
      </w:pPr>
      <w:r>
        <w:t xml:space="preserve">Dashboard says OFFLINE / readings are stale</w:t>
      </w:r>
    </w:p>
    <w:p>
      <w:pPr>
        <w:pStyle w:val="ListParagraph"/>
        <w:numPr>
          <w:ilvl w:val="0"/>
          <w:numId w:val="2"/>
        </w:numPr>
      </w:pPr>
      <w:r>
        <w:t xml:space="preserve">Check the device is powered on.</w:t>
      </w:r>
    </w:p>
    <w:p>
      <w:pPr>
        <w:pStyle w:val="ListParagraph"/>
        <w:numPr>
          <w:ilvl w:val="0"/>
          <w:numId w:val="2"/>
        </w:numPr>
      </w:pPr>
      <w:r>
        <w:t xml:space="preserve">Check your home WiFi is working and the device is within range.</w:t>
      </w:r>
    </w:p>
    <w:p>
      <w:pPr>
        <w:pStyle w:val="ListParagraph"/>
        <w:numPr>
          <w:ilvl w:val="0"/>
          <w:numId w:val="2"/>
        </w:numPr>
      </w:pPr>
      <w:r>
        <w:t xml:space="preserve">If you changed your WiFi password recently, re-run setup (Step 4).</w:t>
      </w:r>
    </w:p>
    <w:p>
      <w:pPr>
        <w:pStyle w:val="Heading3"/>
      </w:pPr>
      <w:r>
        <w:t xml:space="preserve">Can’t find the Feeding Nimo Setup WiFi network</w:t>
      </w:r>
    </w:p>
    <w:p>
      <w:pPr>
        <w:pStyle w:val="ListParagraph"/>
        <w:numPr>
          <w:ilvl w:val="0"/>
          <w:numId w:val="2"/>
        </w:numPr>
      </w:pPr>
      <w:r>
        <w:t xml:space="preserve">Power-cycle the device: unplug, wait 10 seconds, plug back in.</w:t>
      </w:r>
    </w:p>
    <w:p>
      <w:pPr>
        <w:pStyle w:val="ListParagraph"/>
        <w:numPr>
          <w:ilvl w:val="0"/>
          <w:numId w:val="2"/>
        </w:numPr>
      </w:pPr>
      <w:r>
        <w:t xml:space="preserve">The setup network only appears when the device has no saved WiFi. If it’s already connected, you won’t see it.</w:t>
      </w:r>
    </w:p>
    <w:p>
      <w:pPr>
        <w:pStyle w:val="ListParagraph"/>
        <w:numPr>
          <w:ilvl w:val="0"/>
          <w:numId w:val="2"/>
        </w:numPr>
      </w:pPr>
      <w:r>
        <w:t xml:space="preserve">To force setup mode, hold the SET button while powering on, or contact your developer for a factory reset.</w:t>
      </w:r>
    </w:p>
    <w:p>
      <w:pPr>
        <w:pStyle w:val="Heading3"/>
      </w:pPr>
      <w:r>
        <w:t xml:space="preserve">Feed Now button doesn’t dispense food</w:t>
      </w:r>
    </w:p>
    <w:p>
      <w:pPr>
        <w:pStyle w:val="ListParagraph"/>
        <w:numPr>
          <w:ilvl w:val="0"/>
          <w:numId w:val="2"/>
        </w:numPr>
      </w:pPr>
      <w:r>
        <w:t xml:space="preserve">The device polls for feed commands every ~10 seconds, so there’s a short delay.</w:t>
      </w:r>
    </w:p>
    <w:p>
      <w:pPr>
        <w:pStyle w:val="ListParagraph"/>
        <w:numPr>
          <w:ilvl w:val="0"/>
          <w:numId w:val="2"/>
        </w:numPr>
      </w:pPr>
      <w:r>
        <w:t xml:space="preserve">Make sure the device shows ONLINE on the dashboard.</w:t>
      </w:r>
    </w:p>
    <w:p>
      <w:pPr>
        <w:pStyle w:val="ListParagraph"/>
        <w:numPr>
          <w:ilvl w:val="0"/>
          <w:numId w:val="2"/>
        </w:numPr>
      </w:pPr>
      <w:r>
        <w:t xml:space="preserve">Check the food container isn’t empty.</w:t>
      </w:r>
    </w:p>
    <w:p>
      <w:pPr>
        <w:pStyle w:val="Heading3"/>
      </w:pPr>
      <w:r>
        <w:t xml:space="preserve">Readings look wrong</w:t>
      </w:r>
    </w:p>
    <w:p>
      <w:pPr>
        <w:pStyle w:val="ListParagraph"/>
        <w:numPr>
          <w:ilvl w:val="0"/>
          <w:numId w:val="2"/>
        </w:numPr>
      </w:pPr>
      <w:r>
        <w:t xml:space="preserve">Sensors need to be submerged and given a few minutes to stabilize after first use.</w:t>
      </w:r>
    </w:p>
    <w:p>
      <w:pPr>
        <w:pStyle w:val="ListParagraph"/>
        <w:numPr>
          <w:ilvl w:val="0"/>
          <w:numId w:val="2"/>
        </w:numPr>
      </w:pPr>
      <w:r>
        <w:t xml:space="preserve">pH sensors drift over time and may need recalibration every few months.</w:t>
      </w:r>
    </w:p>
    <w:p>
      <w:pPr>
        <w:pStyle w:val="Heading1"/>
      </w:pPr>
      <w:r>
        <w:t xml:space="preserve">Need help?</w:t>
      </w:r>
    </w:p>
    <w:p>
      <w:r>
        <w:t xml:space="preserve">Contact your developer if anything doesn’t work as expected. When reporting an issue, please include:</w:t>
      </w:r>
    </w:p>
    <w:p>
      <w:pPr>
        <w:pStyle w:val="ListParagraph"/>
        <w:numPr>
          <w:ilvl w:val="0"/>
          <w:numId w:val="2"/>
        </w:numPr>
      </w:pPr>
      <w:r>
        <w:t xml:space="preserve">What you were doing</w:t>
      </w:r>
    </w:p>
    <w:p>
      <w:pPr>
        <w:pStyle w:val="ListParagraph"/>
        <w:numPr>
          <w:ilvl w:val="0"/>
          <w:numId w:val="2"/>
        </w:numPr>
      </w:pPr>
      <w:r>
        <w:t xml:space="preserve">What the dashboard showed</w:t>
      </w:r>
    </w:p>
    <w:p>
      <w:pPr>
        <w:pStyle w:val="ListParagraph"/>
        <w:numPr>
          <w:ilvl w:val="0"/>
          <w:numId w:val="2"/>
        </w:numPr>
      </w:pPr>
      <w:r>
        <w:t xml:space="preserve">Whether the device’s status light was 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</w:pPr>
    <w:rPr>
      <w:rFonts w:ascii="Arial" w:cs="Arial" w:eastAsia="Arial" w:hAnsi="Arial"/>
      <w:b/>
      <w:bCs/>
      <w:color w:val="0A7B8E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A7B8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3lkdoahxusge2unni43vq" Type="http://schemas.openxmlformats.org/officeDocument/2006/relationships/hyperlink" Target="https://feeding-nimo.vercel.app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2026-05-11T08:55:35.164Z</dcterms:created>
  <dcterms:modified xsi:type="dcterms:W3CDTF">2026-05-11T08:55:35.164Z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