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70AB8" w14:textId="77777777" w:rsidR="0032112D" w:rsidRPr="007F0548" w:rsidRDefault="007F0548" w:rsidP="007F05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0548">
        <w:rPr>
          <w:rFonts w:ascii="Times New Roman" w:hAnsi="Times New Roman" w:cs="Times New Roman"/>
          <w:b/>
          <w:bCs/>
          <w:sz w:val="24"/>
          <w:szCs w:val="24"/>
        </w:rPr>
        <w:t>INDIVIDUAL CONTRIBUTION REPORT</w:t>
      </w:r>
      <w:r w:rsidRPr="007F0548">
        <w:rPr>
          <w:rFonts w:ascii="Times New Roman" w:hAnsi="Times New Roman" w:cs="Times New Roman"/>
          <w:b/>
          <w:bCs/>
          <w:sz w:val="24"/>
          <w:szCs w:val="24"/>
        </w:rPr>
        <w:br/>
        <w:t>Oluwatomi Ottun</w:t>
      </w:r>
    </w:p>
    <w:p w14:paraId="49A3108E" w14:textId="77777777" w:rsidR="0032112D" w:rsidRPr="007F0548" w:rsidRDefault="007F0548" w:rsidP="007F05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0548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0FBEFE04" w14:textId="77777777" w:rsidR="0032112D" w:rsidRPr="007F0548" w:rsidRDefault="007F0548" w:rsidP="007F0548">
      <w:pPr>
        <w:jc w:val="both"/>
        <w:rPr>
          <w:rFonts w:ascii="Times New Roman" w:hAnsi="Times New Roman" w:cs="Times New Roman"/>
          <w:sz w:val="24"/>
          <w:szCs w:val="24"/>
        </w:rPr>
      </w:pPr>
      <w:r w:rsidRPr="007F0548">
        <w:rPr>
          <w:rFonts w:ascii="Times New Roman" w:hAnsi="Times New Roman" w:cs="Times New Roman"/>
          <w:sz w:val="24"/>
          <w:szCs w:val="24"/>
        </w:rPr>
        <w:t xml:space="preserve">As part of Group 7's Risk Scoring and Risk Heat Map project, I was responsible for developing the Risk Scoring Methodology, Risk Register, Heat Maps, and Conclusion sections. My </w:t>
      </w:r>
      <w:r w:rsidRPr="007F0548">
        <w:rPr>
          <w:rFonts w:ascii="Times New Roman" w:hAnsi="Times New Roman" w:cs="Times New Roman"/>
          <w:sz w:val="24"/>
          <w:szCs w:val="24"/>
        </w:rPr>
        <w:t>contribution focused on transforming identified risks into measurable and actionable information.</w:t>
      </w:r>
    </w:p>
    <w:p w14:paraId="2D239E8B" w14:textId="77777777" w:rsidR="0032112D" w:rsidRPr="007F0548" w:rsidRDefault="007F0548" w:rsidP="007F05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0548">
        <w:rPr>
          <w:rFonts w:ascii="Times New Roman" w:hAnsi="Times New Roman" w:cs="Times New Roman"/>
          <w:b/>
          <w:bCs/>
          <w:sz w:val="24"/>
          <w:szCs w:val="24"/>
        </w:rPr>
        <w:t>CONTRIBUTION DETAILS</w:t>
      </w:r>
    </w:p>
    <w:p w14:paraId="4A861216" w14:textId="77777777" w:rsidR="0032112D" w:rsidRPr="007F0548" w:rsidRDefault="007F0548" w:rsidP="007F0548">
      <w:pPr>
        <w:jc w:val="both"/>
        <w:rPr>
          <w:rFonts w:ascii="Times New Roman" w:hAnsi="Times New Roman" w:cs="Times New Roman"/>
          <w:sz w:val="24"/>
          <w:szCs w:val="24"/>
        </w:rPr>
      </w:pPr>
      <w:r w:rsidRPr="007F0548">
        <w:rPr>
          <w:rFonts w:ascii="Times New Roman" w:hAnsi="Times New Roman" w:cs="Times New Roman"/>
          <w:sz w:val="24"/>
          <w:szCs w:val="24"/>
        </w:rPr>
        <w:t>I developed the Risk Scoring Methodology and applied the ALY6130 Risk Calculation Sheet to evaluate all identified risks.</w:t>
      </w:r>
    </w:p>
    <w:p w14:paraId="1470BCCC" w14:textId="77777777" w:rsidR="0032112D" w:rsidRPr="007F0548" w:rsidRDefault="007F0548" w:rsidP="007F0548">
      <w:pPr>
        <w:jc w:val="both"/>
        <w:rPr>
          <w:rFonts w:ascii="Times New Roman" w:hAnsi="Times New Roman" w:cs="Times New Roman"/>
          <w:sz w:val="24"/>
          <w:szCs w:val="24"/>
        </w:rPr>
      </w:pPr>
      <w:r w:rsidRPr="007F0548">
        <w:rPr>
          <w:rFonts w:ascii="Times New Roman" w:hAnsi="Times New Roman" w:cs="Times New Roman"/>
          <w:sz w:val="24"/>
          <w:szCs w:val="24"/>
        </w:rPr>
        <w:t>I established t</w:t>
      </w:r>
      <w:r w:rsidRPr="007F0548">
        <w:rPr>
          <w:rFonts w:ascii="Times New Roman" w:hAnsi="Times New Roman" w:cs="Times New Roman"/>
          <w:sz w:val="24"/>
          <w:szCs w:val="24"/>
        </w:rPr>
        <w:t>he likelihood and impact scoring scales and applied them consistently throughout the project.</w:t>
      </w:r>
    </w:p>
    <w:p w14:paraId="440799AD" w14:textId="77777777" w:rsidR="0032112D" w:rsidRPr="007F0548" w:rsidRDefault="007F0548" w:rsidP="007F0548">
      <w:pPr>
        <w:jc w:val="both"/>
        <w:rPr>
          <w:rFonts w:ascii="Times New Roman" w:hAnsi="Times New Roman" w:cs="Times New Roman"/>
          <w:sz w:val="24"/>
          <w:szCs w:val="24"/>
        </w:rPr>
      </w:pPr>
      <w:r w:rsidRPr="007F0548">
        <w:rPr>
          <w:rFonts w:ascii="Times New Roman" w:hAnsi="Times New Roman" w:cs="Times New Roman"/>
          <w:sz w:val="24"/>
          <w:szCs w:val="24"/>
        </w:rPr>
        <w:t>I developed the Priority Threshold framework used to classify risks as High, Medium, Low, or Positive Opportunity.</w:t>
      </w:r>
    </w:p>
    <w:p w14:paraId="729F6B32" w14:textId="77777777" w:rsidR="0032112D" w:rsidRPr="007F0548" w:rsidRDefault="007F0548" w:rsidP="007F0548">
      <w:pPr>
        <w:jc w:val="both"/>
        <w:rPr>
          <w:rFonts w:ascii="Times New Roman" w:hAnsi="Times New Roman" w:cs="Times New Roman"/>
          <w:sz w:val="24"/>
          <w:szCs w:val="24"/>
        </w:rPr>
      </w:pPr>
      <w:r w:rsidRPr="007F0548">
        <w:rPr>
          <w:rFonts w:ascii="Times New Roman" w:hAnsi="Times New Roman" w:cs="Times New Roman"/>
          <w:sz w:val="24"/>
          <w:szCs w:val="24"/>
        </w:rPr>
        <w:t>I prepared the complete Risk Register containin</w:t>
      </w:r>
      <w:r w:rsidRPr="007F0548">
        <w:rPr>
          <w:rFonts w:ascii="Times New Roman" w:hAnsi="Times New Roman" w:cs="Times New Roman"/>
          <w:sz w:val="24"/>
          <w:szCs w:val="24"/>
        </w:rPr>
        <w:t>g all 30 identified risks and ranked them according to their overall risk scores.</w:t>
      </w:r>
    </w:p>
    <w:p w14:paraId="68E045D6" w14:textId="77777777" w:rsidR="0032112D" w:rsidRPr="007F0548" w:rsidRDefault="007F0548" w:rsidP="007F0548">
      <w:pPr>
        <w:jc w:val="both"/>
        <w:rPr>
          <w:rFonts w:ascii="Times New Roman" w:hAnsi="Times New Roman" w:cs="Times New Roman"/>
          <w:sz w:val="24"/>
          <w:szCs w:val="24"/>
        </w:rPr>
      </w:pPr>
      <w:r w:rsidRPr="007F0548">
        <w:rPr>
          <w:rFonts w:ascii="Times New Roman" w:hAnsi="Times New Roman" w:cs="Times New Roman"/>
          <w:sz w:val="24"/>
          <w:szCs w:val="24"/>
        </w:rPr>
        <w:t>I identified the highest-priority risks, including Data Privacy Breach, Regulatory and Compliance Exposure, and AI Underwriting Bias.</w:t>
      </w:r>
    </w:p>
    <w:p w14:paraId="7EE41980" w14:textId="77777777" w:rsidR="0032112D" w:rsidRPr="007F0548" w:rsidRDefault="007F0548" w:rsidP="007F0548">
      <w:pPr>
        <w:jc w:val="both"/>
        <w:rPr>
          <w:rFonts w:ascii="Times New Roman" w:hAnsi="Times New Roman" w:cs="Times New Roman"/>
          <w:sz w:val="24"/>
          <w:szCs w:val="24"/>
        </w:rPr>
      </w:pPr>
      <w:r w:rsidRPr="007F0548">
        <w:rPr>
          <w:rFonts w:ascii="Times New Roman" w:hAnsi="Times New Roman" w:cs="Times New Roman"/>
          <w:sz w:val="24"/>
          <w:szCs w:val="24"/>
        </w:rPr>
        <w:t>I created the Excel Heat Map Grid, Excel</w:t>
      </w:r>
      <w:r w:rsidRPr="007F0548">
        <w:rPr>
          <w:rFonts w:ascii="Times New Roman" w:hAnsi="Times New Roman" w:cs="Times New Roman"/>
          <w:sz w:val="24"/>
          <w:szCs w:val="24"/>
        </w:rPr>
        <w:t xml:space="preserve"> Scatter Risk Map, and Python Heat Map to visually represent risk concentration and severity.</w:t>
      </w:r>
    </w:p>
    <w:p w14:paraId="0FB33FE2" w14:textId="77777777" w:rsidR="0032112D" w:rsidRPr="007F0548" w:rsidRDefault="007F0548" w:rsidP="007F0548">
      <w:pPr>
        <w:jc w:val="both"/>
        <w:rPr>
          <w:rFonts w:ascii="Times New Roman" w:hAnsi="Times New Roman" w:cs="Times New Roman"/>
          <w:sz w:val="24"/>
          <w:szCs w:val="24"/>
        </w:rPr>
      </w:pPr>
      <w:r w:rsidRPr="007F0548">
        <w:rPr>
          <w:rFonts w:ascii="Times New Roman" w:hAnsi="Times New Roman" w:cs="Times New Roman"/>
          <w:sz w:val="24"/>
          <w:szCs w:val="24"/>
        </w:rPr>
        <w:t>I interpreted the heat map results and analyzed patterns within the risk distribution.</w:t>
      </w:r>
    </w:p>
    <w:p w14:paraId="6AA688A8" w14:textId="77777777" w:rsidR="0032112D" w:rsidRPr="007F0548" w:rsidRDefault="007F0548" w:rsidP="007F0548">
      <w:pPr>
        <w:jc w:val="both"/>
        <w:rPr>
          <w:rFonts w:ascii="Times New Roman" w:hAnsi="Times New Roman" w:cs="Times New Roman"/>
          <w:sz w:val="24"/>
          <w:szCs w:val="24"/>
        </w:rPr>
      </w:pPr>
      <w:r w:rsidRPr="007F0548">
        <w:rPr>
          <w:rFonts w:ascii="Times New Roman" w:hAnsi="Times New Roman" w:cs="Times New Roman"/>
          <w:sz w:val="24"/>
          <w:szCs w:val="24"/>
        </w:rPr>
        <w:t>I prepared the project's conclusion and summarized the key findings, recomm</w:t>
      </w:r>
      <w:r w:rsidRPr="007F0548">
        <w:rPr>
          <w:rFonts w:ascii="Times New Roman" w:hAnsi="Times New Roman" w:cs="Times New Roman"/>
          <w:sz w:val="24"/>
          <w:szCs w:val="24"/>
        </w:rPr>
        <w:t>endations, opportunities, and critical risks.</w:t>
      </w:r>
    </w:p>
    <w:p w14:paraId="11D580C8" w14:textId="77777777" w:rsidR="0032112D" w:rsidRPr="007F0548" w:rsidRDefault="007F0548" w:rsidP="007F05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0548">
        <w:rPr>
          <w:rFonts w:ascii="Times New Roman" w:hAnsi="Times New Roman" w:cs="Times New Roman"/>
          <w:b/>
          <w:bCs/>
          <w:sz w:val="24"/>
          <w:szCs w:val="24"/>
        </w:rPr>
        <w:t>RESOURCES USED</w:t>
      </w:r>
    </w:p>
    <w:p w14:paraId="46BA33C6" w14:textId="77777777" w:rsidR="0032112D" w:rsidRPr="007F0548" w:rsidRDefault="007F0548" w:rsidP="007F0548">
      <w:pPr>
        <w:rPr>
          <w:rFonts w:ascii="Times New Roman" w:hAnsi="Times New Roman" w:cs="Times New Roman"/>
          <w:sz w:val="24"/>
          <w:szCs w:val="24"/>
        </w:rPr>
      </w:pPr>
      <w:r w:rsidRPr="007F0548">
        <w:rPr>
          <w:rFonts w:ascii="Times New Roman" w:hAnsi="Times New Roman" w:cs="Times New Roman"/>
          <w:sz w:val="24"/>
          <w:szCs w:val="24"/>
        </w:rPr>
        <w:t>- ISO 31000:2018 Risk Management Guidelines</w:t>
      </w:r>
      <w:r w:rsidRPr="007F0548">
        <w:rPr>
          <w:rFonts w:ascii="Times New Roman" w:hAnsi="Times New Roman" w:cs="Times New Roman"/>
          <w:sz w:val="24"/>
          <w:szCs w:val="24"/>
        </w:rPr>
        <w:br/>
        <w:t>- Hopkin, Fundamentals of Risk Management (2018)</w:t>
      </w:r>
      <w:r w:rsidRPr="007F0548">
        <w:rPr>
          <w:rFonts w:ascii="Times New Roman" w:hAnsi="Times New Roman" w:cs="Times New Roman"/>
          <w:sz w:val="24"/>
          <w:szCs w:val="24"/>
        </w:rPr>
        <w:br/>
        <w:t>- OSFI Guideline B-10 (2023)</w:t>
      </w:r>
      <w:r w:rsidRPr="007F0548">
        <w:rPr>
          <w:rFonts w:ascii="Times New Roman" w:hAnsi="Times New Roman" w:cs="Times New Roman"/>
          <w:sz w:val="24"/>
          <w:szCs w:val="24"/>
        </w:rPr>
        <w:br/>
        <w:t>- OSFI Technology and Cyber Risk Management Guideline (2024)</w:t>
      </w:r>
      <w:r w:rsidRPr="007F0548">
        <w:rPr>
          <w:rFonts w:ascii="Times New Roman" w:hAnsi="Times New Roman" w:cs="Times New Roman"/>
          <w:sz w:val="24"/>
          <w:szCs w:val="24"/>
        </w:rPr>
        <w:br/>
        <w:t>- FINTRAC (2</w:t>
      </w:r>
      <w:r w:rsidRPr="007F0548">
        <w:rPr>
          <w:rFonts w:ascii="Times New Roman" w:hAnsi="Times New Roman" w:cs="Times New Roman"/>
          <w:sz w:val="24"/>
          <w:szCs w:val="24"/>
        </w:rPr>
        <w:t>023)</w:t>
      </w:r>
      <w:r w:rsidRPr="007F0548">
        <w:rPr>
          <w:rFonts w:ascii="Times New Roman" w:hAnsi="Times New Roman" w:cs="Times New Roman"/>
          <w:sz w:val="24"/>
          <w:szCs w:val="24"/>
        </w:rPr>
        <w:br/>
        <w:t>- CIBC Annual Report (2023)</w:t>
      </w:r>
      <w:r w:rsidRPr="007F0548">
        <w:rPr>
          <w:rFonts w:ascii="Times New Roman" w:hAnsi="Times New Roman" w:cs="Times New Roman"/>
          <w:sz w:val="24"/>
          <w:szCs w:val="24"/>
        </w:rPr>
        <w:br/>
        <w:t>- Group 7 Risk Register</w:t>
      </w:r>
      <w:r w:rsidRPr="007F0548">
        <w:rPr>
          <w:rFonts w:ascii="Times New Roman" w:hAnsi="Times New Roman" w:cs="Times New Roman"/>
          <w:sz w:val="24"/>
          <w:szCs w:val="24"/>
        </w:rPr>
        <w:br/>
        <w:t>- ALY6130 Risk Calculation Sheet</w:t>
      </w:r>
    </w:p>
    <w:p w14:paraId="706118D4" w14:textId="77777777" w:rsidR="0032112D" w:rsidRPr="007F0548" w:rsidRDefault="007F0548" w:rsidP="007F05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0548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CONCLUSION</w:t>
      </w:r>
    </w:p>
    <w:p w14:paraId="58027E6A" w14:textId="77777777" w:rsidR="0032112D" w:rsidRPr="007F0548" w:rsidRDefault="007F0548" w:rsidP="007F0548">
      <w:pPr>
        <w:jc w:val="both"/>
        <w:rPr>
          <w:rFonts w:ascii="Times New Roman" w:hAnsi="Times New Roman" w:cs="Times New Roman"/>
          <w:sz w:val="24"/>
          <w:szCs w:val="24"/>
        </w:rPr>
      </w:pPr>
      <w:r w:rsidRPr="007F0548">
        <w:rPr>
          <w:rFonts w:ascii="Times New Roman" w:hAnsi="Times New Roman" w:cs="Times New Roman"/>
          <w:sz w:val="24"/>
          <w:szCs w:val="24"/>
        </w:rPr>
        <w:t xml:space="preserve">My contribution provided the analytical framework used to evaluate and communicate risk exposure. Through risk scoring, prioritization, visualization, and </w:t>
      </w:r>
      <w:r w:rsidRPr="007F0548">
        <w:rPr>
          <w:rFonts w:ascii="Times New Roman" w:hAnsi="Times New Roman" w:cs="Times New Roman"/>
          <w:sz w:val="24"/>
          <w:szCs w:val="24"/>
        </w:rPr>
        <w:t>reporting, I helped create a structured approach for identifying critical risks and supporting management decision-making.</w:t>
      </w:r>
    </w:p>
    <w:sectPr w:rsidR="0032112D" w:rsidRPr="007F05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112D"/>
    <w:rsid w:val="00326F90"/>
    <w:rsid w:val="007F05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6CB3F7"/>
  <w14:defaultImageDpi w14:val="300"/>
  <w15:docId w15:val="{9557E17B-647F-4DA3-A83D-D70A920F9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gafar adesina</cp:lastModifiedBy>
  <cp:revision>2</cp:revision>
  <dcterms:created xsi:type="dcterms:W3CDTF">2026-06-10T15:58:00Z</dcterms:created>
  <dcterms:modified xsi:type="dcterms:W3CDTF">2026-06-10T15:58:00Z</dcterms:modified>
  <cp:category/>
</cp:coreProperties>
</file>