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13893896" name="image5.png"/>
            <a:graphic>
              <a:graphicData uri="http://schemas.openxmlformats.org/drawingml/2006/picture">
                <pic:pic>
                  <pic:nvPicPr>
                    <pic:cNvPr descr="Inserting image..." id="0" name="image5.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color w:val="000000"/>
          <w:sz w:val="44"/>
          <w:szCs w:val="44"/>
        </w:rPr>
      </w:pPr>
      <w:r w:rsidDel="00000000" w:rsidR="00000000" w:rsidRPr="00000000">
        <w:rPr>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color w:val="000000"/>
          <w:sz w:val="36"/>
          <w:szCs w:val="36"/>
        </w:rPr>
      </w:pPr>
      <w:r w:rsidDel="00000000" w:rsidR="00000000" w:rsidRPr="00000000">
        <w:rPr>
          <w:b w:val="1"/>
          <w:bCs w:val="1"/>
          <w:color w:val="000000"/>
          <w:sz w:val="36"/>
          <w:szCs w:val="36"/>
          <w:rtl w:val="0"/>
        </w:rPr>
        <w:t xml:space="preserve">Department of Biomedical Engineering</w:t>
      </w:r>
      <w:r w:rsidDel="00000000" w:rsidR="00000000" w:rsidRPr="00000000">
        <w:rPr>
          <w:rtl w:val="0"/>
        </w:rPr>
      </w:r>
    </w:p>
    <w:p w:rsidR="00000000" w:rsidDel="00000000" w:rsidP="00000000" w:rsidRDefault="00000000" w:rsidRPr="00000000" w14:paraId="00000004">
      <w:pPr>
        <w:spacing w:line="360" w:lineRule="auto"/>
        <w:rPr>
          <w:b w:val="1"/>
          <w:bCs w:val="1"/>
          <w:color w:val="36609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Project Management Plan (PMP) for The Non-Contact Thermometer </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60" w:lineRule="auto"/>
        <w:ind w:right="188"/>
        <w:jc w:val="center"/>
        <w:rPr>
          <w:sz w:val="32"/>
          <w:szCs w:val="32"/>
        </w:rPr>
      </w:pPr>
      <w:r w:rsidDel="00000000" w:rsidR="00000000" w:rsidRPr="00000000">
        <w:rPr>
          <w:sz w:val="32"/>
          <w:szCs w:val="32"/>
          <w:rtl w:val="0"/>
        </w:rPr>
        <w:t xml:space="preserve">Part Number: 01-MIY-001</w:t>
      </w:r>
    </w:p>
    <w:p w:rsidR="00000000" w:rsidDel="00000000" w:rsidP="00000000" w:rsidRDefault="00000000" w:rsidRPr="00000000" w14:paraId="0000000A">
      <w:pPr>
        <w:spacing w:line="360" w:lineRule="auto"/>
        <w:ind w:right="188"/>
        <w:jc w:val="center"/>
        <w:rPr>
          <w:sz w:val="32"/>
          <w:szCs w:val="32"/>
        </w:rPr>
      </w:pPr>
      <w:r w:rsidDel="00000000" w:rsidR="00000000" w:rsidRPr="00000000">
        <w:rPr>
          <w:rtl w:val="0"/>
        </w:rPr>
      </w:r>
    </w:p>
    <w:p w:rsidR="00000000" w:rsidDel="00000000" w:rsidP="00000000" w:rsidRDefault="00000000" w:rsidRPr="00000000" w14:paraId="0000000B">
      <w:pPr>
        <w:spacing w:line="360" w:lineRule="auto"/>
        <w:ind w:right="188"/>
        <w:jc w:val="center"/>
        <w:rPr>
          <w:sz w:val="32"/>
          <w:szCs w:val="32"/>
        </w:rPr>
      </w:pPr>
      <w:r w:rsidDel="00000000" w:rsidR="00000000" w:rsidRPr="00000000">
        <w:rPr>
          <w:sz w:val="32"/>
          <w:szCs w:val="32"/>
          <w:rtl w:val="0"/>
        </w:rPr>
        <w:t xml:space="preserve">Rev: 1</w:t>
      </w:r>
    </w:p>
    <w:p w:rsidR="00000000" w:rsidDel="00000000" w:rsidP="00000000" w:rsidRDefault="00000000" w:rsidRPr="00000000" w14:paraId="0000000C">
      <w:pPr>
        <w:spacing w:line="360" w:lineRule="auto"/>
        <w:ind w:right="188"/>
        <w:jc w:val="center"/>
        <w:rPr>
          <w:sz w:val="32"/>
          <w:szCs w:val="32"/>
        </w:rPr>
      </w:pPr>
      <w:r w:rsidDel="00000000" w:rsidR="00000000" w:rsidRPr="00000000">
        <w:rPr>
          <w:rtl w:val="0"/>
        </w:rPr>
      </w:r>
    </w:p>
    <w:p w:rsidR="00000000" w:rsidDel="00000000" w:rsidP="00000000" w:rsidRDefault="00000000" w:rsidRPr="00000000" w14:paraId="0000000D">
      <w:pPr>
        <w:spacing w:line="360" w:lineRule="auto"/>
        <w:ind w:right="188"/>
        <w:jc w:val="center"/>
        <w:rPr>
          <w:sz w:val="32"/>
          <w:szCs w:val="32"/>
        </w:rPr>
      </w:pPr>
      <w:r w:rsidDel="00000000" w:rsidR="00000000" w:rsidRPr="00000000">
        <w:rPr>
          <w:sz w:val="32"/>
          <w:szCs w:val="32"/>
          <w:rtl w:val="0"/>
        </w:rPr>
        <w:t xml:space="preserve">Date: 16/11/2025</w:t>
      </w:r>
    </w:p>
    <w:p w:rsidR="00000000" w:rsidDel="00000000" w:rsidP="00000000" w:rsidRDefault="00000000" w:rsidRPr="00000000" w14:paraId="0000000E">
      <w:pPr>
        <w:spacing w:after="0" w:lineRule="auto"/>
        <w:jc w:val="center"/>
        <w:rPr>
          <w:rFonts w:ascii="Arial" w:cs="Arial" w:eastAsia="Arial" w:hAnsi="Arial"/>
          <w:b w:val="1"/>
          <w:bCs w:val="1"/>
        </w:rPr>
      </w:pPr>
      <w:bookmarkStart w:colFirst="0" w:colLast="0" w:name="_heading=h.elb956ft2p57" w:id="0"/>
      <w:bookmarkEnd w:id="0"/>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smallCaps w:val="1"/>
          <w:color w:val="632423"/>
          <w:sz w:val="24"/>
          <w:szCs w:val="24"/>
        </w:rPr>
      </w:pPr>
      <w:bookmarkStart w:colFirst="0" w:colLast="0" w:name="_heading=h.a4xdgphubac"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center"/>
        <w:rPr>
          <w:rFonts w:ascii="Times New Roman" w:cs="Times New Roman" w:eastAsia="Times New Roman" w:hAnsi="Times New Roman"/>
          <w:b w:val="1"/>
          <w:bCs w:val="1"/>
          <w:color w:val="8a0000"/>
        </w:rPr>
      </w:pPr>
      <w:bookmarkStart w:colFirst="0" w:colLast="0" w:name="_heading=h.fb87384e3gsp" w:id="2"/>
      <w:bookmarkEnd w:id="2"/>
      <w:r w:rsidDel="00000000" w:rsidR="00000000" w:rsidRPr="00000000">
        <w:rPr>
          <w:rFonts w:ascii="Times New Roman" w:cs="Times New Roman" w:eastAsia="Times New Roman" w:hAnsi="Times New Roman"/>
          <w:color w:val="8a0000"/>
          <w:rtl w:val="0"/>
        </w:rPr>
        <w:t xml:space="preserve">CHANGE RECORDS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201929</wp:posOffset>
                </wp:positionV>
                <wp:extent cx="7017385" cy="78740"/>
                <wp:effectExtent b="0" l="0" r="0" t="0"/>
                <wp:wrapNone/>
                <wp:docPr id="2113893891" name=""/>
                <a:graphic>
                  <a:graphicData uri="http://schemas.microsoft.com/office/word/2010/wordprocessingShape">
                    <wps:wsp>
                      <wps:cNvSpPr/>
                      <wps:cNvPr id="77" name="Shape 77"/>
                      <wps:spPr>
                        <a:xfrm>
                          <a:off x="1843658" y="3746980"/>
                          <a:ext cx="7004685" cy="6604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201929</wp:posOffset>
                </wp:positionV>
                <wp:extent cx="7017385" cy="78740"/>
                <wp:effectExtent b="0" l="0" r="0" t="0"/>
                <wp:wrapNone/>
                <wp:docPr id="2113893891"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7017385" cy="78740"/>
                        </a:xfrm>
                        <a:prstGeom prst="rect"/>
                        <a:ln/>
                      </pic:spPr>
                    </pic:pic>
                  </a:graphicData>
                </a:graphic>
              </wp:anchor>
            </w:drawing>
          </mc:Fallback>
        </mc:AlternateContent>
      </w:r>
    </w:p>
    <w:p w:rsidR="00000000" w:rsidDel="00000000" w:rsidP="00000000" w:rsidRDefault="00000000" w:rsidRPr="00000000" w14:paraId="00000013">
      <w:pPr>
        <w:pStyle w:val="Heading2"/>
        <w:jc w:val="left"/>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-577846</wp:posOffset>
                </wp:positionH>
                <wp:positionV relativeFrom="paragraph">
                  <wp:posOffset>210185</wp:posOffset>
                </wp:positionV>
                <wp:extent cx="0" cy="12700"/>
                <wp:effectExtent b="0" l="0" r="0" t="0"/>
                <wp:wrapNone/>
                <wp:docPr id="2113893890" name=""/>
                <a:graphic>
                  <a:graphicData uri="http://schemas.microsoft.com/office/word/2010/wordprocessingShape">
                    <wps:wsp>
                      <wps:cNvSpPr/>
                      <wps:cNvPr id="76" name="Shape 76"/>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-577846</wp:posOffset>
                </wp:positionH>
                <wp:positionV relativeFrom="paragraph">
                  <wp:posOffset>210185</wp:posOffset>
                </wp:positionV>
                <wp:extent cx="0" cy="12700"/>
                <wp:effectExtent b="0" l="0" r="0" t="0"/>
                <wp:wrapNone/>
                <wp:docPr id="2113893890"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80" name=""/>
                <a:graphic>
                  <a:graphicData uri="http://schemas.microsoft.com/office/word/2010/wordprocessingShape">
                    <wps:wsp>
                      <wps:cNvSpPr/>
                      <wps:cNvPr id="5" name="Shape 5"/>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8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990.0" w:type="dxa"/>
        <w:jc w:val="center"/>
        <w:tblLayout w:type="fixed"/>
        <w:tblLook w:val="0000"/>
      </w:tblPr>
      <w:tblGrid>
        <w:gridCol w:w="2700"/>
        <w:gridCol w:w="585"/>
        <w:gridCol w:w="1260"/>
        <w:gridCol w:w="2520"/>
        <w:gridCol w:w="2925"/>
        <w:tblGridChange w:id="0">
          <w:tblGrid>
            <w:gridCol w:w="2700"/>
            <w:gridCol w:w="585"/>
            <w:gridCol w:w="1260"/>
            <w:gridCol w:w="2520"/>
            <w:gridCol w:w="2925"/>
          </w:tblGrid>
        </w:tblGridChange>
      </w:tblGrid>
      <w:tr>
        <w:trPr>
          <w:cantSplit w:val="0"/>
          <w:trHeight w:val="336" w:hRule="atLeast"/>
          <w:tblHeader w:val="0"/>
        </w:trPr>
        <w:tc>
          <w:tcPr>
            <w:gridSpan w:val="2"/>
            <w:shd w:fill="99ccff" w:val="clear"/>
            <w:vAlign w:val="center"/>
          </w:tcPr>
          <w:p w:rsidR="00000000" w:rsidDel="00000000" w:rsidP="00000000" w:rsidRDefault="00000000" w:rsidRPr="00000000" w14:paraId="0000001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 BY</w:t>
            </w:r>
            <w:r w:rsidDel="00000000" w:rsidR="00000000" w:rsidRPr="00000000">
              <w:rPr>
                <w:rtl w:val="0"/>
              </w:rPr>
            </w:r>
          </w:p>
        </w:tc>
        <w:tc>
          <w:tcPr>
            <w:gridSpan w:val="3"/>
            <w:shd w:fill="99ccff" w:val="clear"/>
            <w:vAlign w:val="center"/>
          </w:tcPr>
          <w:p w:rsidR="00000000" w:rsidDel="00000000" w:rsidP="00000000" w:rsidRDefault="00000000" w:rsidRPr="00000000" w14:paraId="00000016">
            <w:pPr>
              <w:spacing w:after="0" w:lineRule="auto"/>
              <w:rPr>
                <w:rFonts w:ascii="Calibri" w:cs="Calibri" w:eastAsia="Calibri" w:hAnsi="Calibri"/>
                <w:b w:val="1"/>
                <w:bCs w:val="1"/>
              </w:rPr>
            </w:pPr>
            <w:r w:rsidDel="00000000" w:rsidR="00000000" w:rsidRPr="00000000">
              <w:rPr>
                <w:rtl w:val="0"/>
              </w:rPr>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9">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gridSpan w:val="2"/>
            <w:tcBorders>
              <w:top w:color="000000" w:space="0" w:sz="6" w:val="single"/>
              <w:bottom w:color="000000" w:space="0" w:sz="4" w:val="single"/>
            </w:tcBorders>
          </w:tcPr>
          <w:p w:rsidR="00000000" w:rsidDel="00000000" w:rsidP="00000000" w:rsidRDefault="00000000" w:rsidRPr="00000000" w14:paraId="0000001A">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Number</w:t>
            </w:r>
          </w:p>
        </w:tc>
        <w:tc>
          <w:tcPr>
            <w:tcBorders>
              <w:top w:color="000000" w:space="0" w:sz="6" w:val="single"/>
              <w:bottom w:color="000000" w:space="0" w:sz="4" w:val="single"/>
            </w:tcBorders>
            <w:vAlign w:val="center"/>
          </w:tcPr>
          <w:p w:rsidR="00000000" w:rsidDel="00000000" w:rsidP="00000000" w:rsidRDefault="00000000" w:rsidRPr="00000000" w14:paraId="0000001C">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1D">
            <w:pPr>
              <w:tabs>
                <w:tab w:val="left" w:leader="none" w:pos="3600"/>
              </w:tabs>
              <w:spacing w:after="0" w:lineRule="auto"/>
              <w:ind w:left="1890" w:hanging="189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Sign.</w:t>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E">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 Ateş</w:t>
            </w:r>
          </w:p>
        </w:tc>
        <w:tc>
          <w:tcPr>
            <w:gridSpan w:val="2"/>
            <w:tcBorders>
              <w:top w:color="000000" w:space="0" w:sz="4" w:val="single"/>
              <w:bottom w:color="000000" w:space="0" w:sz="6" w:val="single"/>
            </w:tcBorders>
          </w:tcPr>
          <w:p w:rsidR="00000000" w:rsidDel="00000000" w:rsidP="00000000" w:rsidRDefault="00000000" w:rsidRPr="00000000" w14:paraId="0000001F">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22290588</w:t>
            </w:r>
          </w:p>
        </w:tc>
        <w:tc>
          <w:tcPr>
            <w:tcBorders>
              <w:top w:color="000000" w:space="0" w:sz="4" w:val="single"/>
              <w:bottom w:color="000000" w:space="0" w:sz="6" w:val="single"/>
            </w:tcBorders>
            <w:vAlign w:val="center"/>
          </w:tcPr>
          <w:p w:rsidR="00000000" w:rsidDel="00000000" w:rsidP="00000000" w:rsidRDefault="00000000" w:rsidRPr="00000000" w14:paraId="00000021">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Manager</w:t>
            </w:r>
          </w:p>
        </w:tc>
        <w:tc>
          <w:tcPr>
            <w:tcBorders>
              <w:top w:color="000000" w:space="0" w:sz="4" w:val="single"/>
              <w:bottom w:color="000000" w:space="0" w:sz="6" w:val="single"/>
            </w:tcBorders>
            <w:vAlign w:val="center"/>
          </w:tcPr>
          <w:p w:rsidR="00000000" w:rsidDel="00000000" w:rsidP="00000000" w:rsidRDefault="00000000" w:rsidRPr="00000000" w14:paraId="00000022">
            <w:pPr>
              <w:tabs>
                <w:tab w:val="left" w:leader="none" w:pos="3600"/>
              </w:tabs>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16.11.25</w:t>
            </w:r>
            <w:r w:rsidDel="00000000" w:rsidR="00000000" w:rsidRPr="00000000">
              <w:drawing>
                <wp:anchor allowOverlap="1" behindDoc="0" distB="0" distT="0" distL="0" distR="0" hidden="0" layoutInCell="1" locked="0" relativeHeight="0" simplePos="0">
                  <wp:simplePos x="0" y="0"/>
                  <wp:positionH relativeFrom="column">
                    <wp:posOffset>614363</wp:posOffset>
                  </wp:positionH>
                  <wp:positionV relativeFrom="paragraph">
                    <wp:posOffset>-10482</wp:posOffset>
                  </wp:positionV>
                  <wp:extent cx="677227" cy="457200"/>
                  <wp:effectExtent b="0" l="0" r="0" t="0"/>
                  <wp:wrapSquare wrapText="bothSides" distB="0" distT="0" distL="0" distR="0"/>
                  <wp:docPr id="211389389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77227" cy="457200"/>
                          </a:xfrm>
                          <a:prstGeom prst="rect"/>
                          <a:ln/>
                        </pic:spPr>
                      </pic:pic>
                    </a:graphicData>
                  </a:graphic>
                </wp:anchor>
              </w:drawing>
            </w:r>
          </w:p>
        </w:tc>
      </w:tr>
      <w:tr>
        <w:trPr>
          <w:cantSplit w:val="0"/>
          <w:trHeight w:val="318" w:hRule="atLeast"/>
          <w:tblHeader w:val="0"/>
        </w:trPr>
        <w:tc>
          <w:tcPr>
            <w:gridSpan w:val="2"/>
            <w:shd w:fill="99ccff" w:val="clear"/>
            <w:vAlign w:val="center"/>
          </w:tcPr>
          <w:p w:rsidR="00000000" w:rsidDel="00000000" w:rsidP="00000000" w:rsidRDefault="00000000" w:rsidRPr="00000000" w14:paraId="000000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APPROVED BY</w:t>
            </w:r>
            <w:r w:rsidDel="00000000" w:rsidR="00000000" w:rsidRPr="00000000">
              <w:rPr>
                <w:rtl w:val="0"/>
              </w:rPr>
            </w:r>
          </w:p>
        </w:tc>
        <w:tc>
          <w:tcPr>
            <w:gridSpan w:val="3"/>
            <w:shd w:fill="99ccff" w:val="clear"/>
            <w:vAlign w:val="center"/>
          </w:tcPr>
          <w:p w:rsidR="00000000" w:rsidDel="00000000" w:rsidP="00000000" w:rsidRDefault="00000000" w:rsidRPr="00000000" w14:paraId="00000025">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8">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gridSpan w:val="2"/>
            <w:tcBorders>
              <w:top w:color="000000" w:space="0" w:sz="6" w:val="single"/>
              <w:bottom w:color="000000" w:space="0" w:sz="4" w:val="single"/>
            </w:tcBorders>
          </w:tcPr>
          <w:p w:rsidR="00000000" w:rsidDel="00000000" w:rsidP="00000000" w:rsidRDefault="00000000" w:rsidRPr="00000000" w14:paraId="00000029">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Number</w:t>
            </w:r>
          </w:p>
        </w:tc>
        <w:tc>
          <w:tcPr>
            <w:tcBorders>
              <w:top w:color="000000" w:space="0" w:sz="6" w:val="single"/>
              <w:bottom w:color="000000" w:space="0" w:sz="4" w:val="single"/>
            </w:tcBorders>
            <w:vAlign w:val="center"/>
          </w:tcPr>
          <w:p w:rsidR="00000000" w:rsidDel="00000000" w:rsidP="00000000" w:rsidRDefault="00000000" w:rsidRPr="00000000" w14:paraId="0000002B">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2C">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Sign.</w:t>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D">
            <w:pPr>
              <w:tabs>
                <w:tab w:val="left" w:leader="none" w:pos="36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Augusta Nwosu</w:t>
            </w:r>
            <w:r w:rsidDel="00000000" w:rsidR="00000000" w:rsidRPr="00000000">
              <w:rPr>
                <w:rtl w:val="0"/>
              </w:rPr>
            </w:r>
          </w:p>
        </w:tc>
        <w:tc>
          <w:tcPr>
            <w:gridSpan w:val="2"/>
            <w:tcBorders>
              <w:top w:color="000000" w:space="0" w:sz="6" w:val="single"/>
              <w:bottom w:color="000000" w:space="0" w:sz="4" w:val="single"/>
            </w:tcBorders>
          </w:tcPr>
          <w:p w:rsidR="00000000" w:rsidDel="00000000" w:rsidP="00000000" w:rsidRDefault="00000000" w:rsidRPr="00000000" w14:paraId="0000002E">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21291005</w:t>
            </w:r>
          </w:p>
        </w:tc>
        <w:tc>
          <w:tcPr>
            <w:tcBorders>
              <w:top w:color="000000" w:space="0" w:sz="6" w:val="single"/>
              <w:bottom w:color="000000" w:space="0" w:sz="4" w:val="single"/>
            </w:tcBorders>
            <w:vAlign w:val="center"/>
          </w:tcPr>
          <w:p w:rsidR="00000000" w:rsidDel="00000000" w:rsidP="00000000" w:rsidRDefault="00000000" w:rsidRPr="00000000" w14:paraId="00000030">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Engineer</w:t>
            </w:r>
          </w:p>
        </w:tc>
        <w:tc>
          <w:tcPr>
            <w:tcBorders>
              <w:top w:color="000000" w:space="0" w:sz="6" w:val="single"/>
              <w:bottom w:color="000000" w:space="0" w:sz="4" w:val="single"/>
            </w:tcBorders>
            <w:vAlign w:val="center"/>
          </w:tcPr>
          <w:p w:rsidR="00000000" w:rsidDel="00000000" w:rsidP="00000000" w:rsidRDefault="00000000" w:rsidRPr="00000000" w14:paraId="00000031">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17.11.25      </w:t>
            </w:r>
            <w:r w:rsidDel="00000000" w:rsidR="00000000" w:rsidRPr="00000000">
              <w:rPr>
                <w:rFonts w:ascii="Times New Roman" w:cs="Times New Roman" w:eastAsia="Times New Roman" w:hAnsi="Times New Roman"/>
              </w:rPr>
              <w:drawing>
                <wp:inline distB="114300" distT="114300" distL="114300" distR="114300">
                  <wp:extent cx="352727" cy="215078"/>
                  <wp:effectExtent b="0" l="0" r="0" t="0"/>
                  <wp:docPr id="211389389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2727" cy="215078"/>
                          </a:xfrm>
                          <a:prstGeom prst="rect"/>
                          <a:ln/>
                        </pic:spPr>
                      </pic:pic>
                    </a:graphicData>
                  </a:graphic>
                </wp:inline>
              </w:drawing>
            </w:r>
            <w:r w:rsidDel="00000000" w:rsidR="00000000" w:rsidRPr="00000000">
              <w:rPr>
                <w:rtl w:val="0"/>
              </w:rPr>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2">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Ayşe Sarıkaya</w:t>
            </w:r>
          </w:p>
        </w:tc>
        <w:tc>
          <w:tcPr>
            <w:gridSpan w:val="2"/>
            <w:tcBorders>
              <w:top w:color="000000" w:space="0" w:sz="6" w:val="single"/>
              <w:bottom w:color="000000" w:space="0" w:sz="4" w:val="single"/>
            </w:tcBorders>
          </w:tcPr>
          <w:p w:rsidR="00000000" w:rsidDel="00000000" w:rsidP="00000000" w:rsidRDefault="00000000" w:rsidRPr="00000000" w14:paraId="00000033">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21290474</w:t>
            </w:r>
          </w:p>
        </w:tc>
        <w:tc>
          <w:tcPr>
            <w:tcBorders>
              <w:top w:color="000000" w:space="0" w:sz="6" w:val="single"/>
              <w:bottom w:color="000000" w:space="0" w:sz="4" w:val="single"/>
            </w:tcBorders>
            <w:vAlign w:val="center"/>
          </w:tcPr>
          <w:p w:rsidR="00000000" w:rsidDel="00000000" w:rsidP="00000000" w:rsidRDefault="00000000" w:rsidRPr="00000000" w14:paraId="00000035">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Engineer </w:t>
            </w:r>
          </w:p>
        </w:tc>
        <w:tc>
          <w:tcPr>
            <w:tcBorders>
              <w:top w:color="000000" w:space="0" w:sz="6" w:val="single"/>
              <w:bottom w:color="000000" w:space="0" w:sz="4" w:val="single"/>
            </w:tcBorders>
            <w:vAlign w:val="center"/>
          </w:tcPr>
          <w:p w:rsidR="00000000" w:rsidDel="00000000" w:rsidP="00000000" w:rsidRDefault="00000000" w:rsidRPr="00000000" w14:paraId="00000036">
            <w:pPr>
              <w:tabs>
                <w:tab w:val="left" w:leader="none" w:pos="36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18.11.25          </w:t>
            </w:r>
            <w:r w:rsidDel="00000000" w:rsidR="00000000" w:rsidRPr="00000000">
              <w:rPr>
                <w:rFonts w:ascii="Times New Roman" w:cs="Times New Roman" w:eastAsia="Times New Roman" w:hAnsi="Times New Roman"/>
              </w:rPr>
              <w:drawing>
                <wp:inline distB="114300" distT="114300" distL="114300" distR="114300">
                  <wp:extent cx="312180" cy="298305"/>
                  <wp:effectExtent b="0" l="0" r="0" t="0"/>
                  <wp:docPr id="2113893899"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312180" cy="298305"/>
                          </a:xfrm>
                          <a:prstGeom prst="rect"/>
                          <a:ln/>
                        </pic:spPr>
                      </pic:pic>
                    </a:graphicData>
                  </a:graphic>
                </wp:inline>
              </w:drawing>
            </w:r>
            <w:r w:rsidDel="00000000" w:rsidR="00000000" w:rsidRPr="00000000">
              <w:rPr>
                <w:rtl w:val="0"/>
              </w:rPr>
            </w:r>
          </w:p>
        </w:tc>
      </w:tr>
      <w:tr>
        <w:trPr>
          <w:cantSplit w:val="0"/>
          <w:trHeight w:val="40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7">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Eren Can Kayabaşı</w:t>
            </w:r>
          </w:p>
        </w:tc>
        <w:tc>
          <w:tcPr>
            <w:gridSpan w:val="2"/>
            <w:tcBorders>
              <w:top w:color="000000" w:space="0" w:sz="4" w:val="single"/>
              <w:bottom w:color="000000" w:space="0" w:sz="4" w:val="single"/>
            </w:tcBorders>
          </w:tcPr>
          <w:p w:rsidR="00000000" w:rsidDel="00000000" w:rsidP="00000000" w:rsidRDefault="00000000" w:rsidRPr="00000000" w14:paraId="00000038">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21290445</w:t>
            </w:r>
          </w:p>
        </w:tc>
        <w:tc>
          <w:tcPr>
            <w:tcBorders>
              <w:top w:color="000000" w:space="0" w:sz="4" w:val="single"/>
              <w:bottom w:color="000000" w:space="0" w:sz="4" w:val="single"/>
            </w:tcBorders>
            <w:vAlign w:val="center"/>
          </w:tcPr>
          <w:p w:rsidR="00000000" w:rsidDel="00000000" w:rsidP="00000000" w:rsidRDefault="00000000" w:rsidRPr="00000000" w14:paraId="0000003A">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w:t>
            </w:r>
          </w:p>
        </w:tc>
        <w:tc>
          <w:tcPr>
            <w:tcBorders>
              <w:top w:color="000000" w:space="0" w:sz="4" w:val="single"/>
              <w:bottom w:color="000000" w:space="0" w:sz="4" w:val="single"/>
            </w:tcBorders>
            <w:vAlign w:val="center"/>
          </w:tcPr>
          <w:p w:rsidR="00000000" w:rsidDel="00000000" w:rsidP="00000000" w:rsidRDefault="00000000" w:rsidRPr="00000000" w14:paraId="0000003B">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17.11.25     </w:t>
            </w:r>
            <w:r w:rsidDel="00000000" w:rsidR="00000000" w:rsidRPr="00000000">
              <w:rPr>
                <w:rFonts w:ascii="Times New Roman" w:cs="Times New Roman" w:eastAsia="Times New Roman" w:hAnsi="Times New Roman"/>
              </w:rPr>
              <w:drawing>
                <wp:inline distB="0" distT="0" distL="114300" distR="114300">
                  <wp:extent cx="462061" cy="382664"/>
                  <wp:effectExtent b="0" l="0" r="0" t="0"/>
                  <wp:docPr id="211389389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2061" cy="382664"/>
                          </a:xfrm>
                          <a:prstGeom prst="rect"/>
                          <a:ln/>
                        </pic:spPr>
                      </pic:pic>
                    </a:graphicData>
                  </a:graphic>
                </wp:inline>
              </w:drawing>
            </w:r>
            <w:r w:rsidDel="00000000" w:rsidR="00000000" w:rsidRPr="00000000">
              <w:rPr>
                <w:rtl w:val="0"/>
              </w:rPr>
            </w:r>
          </w:p>
        </w:tc>
      </w:tr>
      <w:tr>
        <w:trPr>
          <w:cantSplit w:val="0"/>
          <w:trHeight w:val="40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C">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Fadime Taş</w:t>
            </w:r>
          </w:p>
        </w:tc>
        <w:tc>
          <w:tcPr>
            <w:gridSpan w:val="2"/>
            <w:tcBorders>
              <w:top w:color="000000" w:space="0" w:sz="4" w:val="single"/>
              <w:bottom w:color="000000" w:space="0" w:sz="4" w:val="single"/>
            </w:tcBorders>
          </w:tcPr>
          <w:p w:rsidR="00000000" w:rsidDel="00000000" w:rsidP="00000000" w:rsidRDefault="00000000" w:rsidRPr="00000000" w14:paraId="0000003D">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21290304</w:t>
            </w:r>
          </w:p>
        </w:tc>
        <w:tc>
          <w:tcPr>
            <w:tcBorders>
              <w:top w:color="000000" w:space="0" w:sz="4" w:val="single"/>
              <w:bottom w:color="000000" w:space="0" w:sz="4" w:val="single"/>
            </w:tcBorders>
            <w:vAlign w:val="center"/>
          </w:tcPr>
          <w:p w:rsidR="00000000" w:rsidDel="00000000" w:rsidP="00000000" w:rsidRDefault="00000000" w:rsidRPr="00000000" w14:paraId="0000003F">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Engineer                         </w:t>
            </w:r>
          </w:p>
        </w:tc>
        <w:tc>
          <w:tcPr>
            <w:tcBorders>
              <w:top w:color="000000" w:space="0" w:sz="4" w:val="single"/>
              <w:bottom w:color="000000" w:space="0" w:sz="4" w:val="single"/>
            </w:tcBorders>
            <w:vAlign w:val="center"/>
          </w:tcPr>
          <w:p w:rsidR="00000000" w:rsidDel="00000000" w:rsidP="00000000" w:rsidRDefault="00000000" w:rsidRPr="00000000" w14:paraId="00000040">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16.11.25    </w:t>
            </w:r>
            <w:r w:rsidDel="00000000" w:rsidR="00000000" w:rsidRPr="00000000">
              <w:rPr>
                <w:rFonts w:ascii="Times New Roman" w:cs="Times New Roman" w:eastAsia="Times New Roman" w:hAnsi="Times New Roman"/>
              </w:rPr>
              <w:drawing>
                <wp:inline distB="0" distT="0" distL="114300" distR="114300">
                  <wp:extent cx="465203" cy="323915"/>
                  <wp:effectExtent b="0" l="0" r="0" t="0"/>
                  <wp:docPr id="211389390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5203" cy="323915"/>
                          </a:xfrm>
                          <a:prstGeom prst="rect"/>
                          <a:ln/>
                        </pic:spPr>
                      </pic:pic>
                    </a:graphicData>
                  </a:graphic>
                </wp:inline>
              </w:drawing>
            </w:r>
            <w:r w:rsidDel="00000000" w:rsidR="00000000" w:rsidRPr="00000000">
              <w:rPr>
                <w:rtl w:val="0"/>
              </w:rPr>
            </w:r>
          </w:p>
        </w:tc>
      </w:tr>
      <w:tr>
        <w:trPr>
          <w:cantSplit w:val="0"/>
          <w:trHeight w:val="37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1">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Furkan Bacak                               </w:t>
            </w:r>
          </w:p>
        </w:tc>
        <w:tc>
          <w:tcPr>
            <w:gridSpan w:val="2"/>
            <w:tcBorders>
              <w:top w:color="000000" w:space="0" w:sz="4" w:val="single"/>
              <w:bottom w:color="000000" w:space="0" w:sz="4" w:val="single"/>
            </w:tcBorders>
          </w:tcPr>
          <w:p w:rsidR="00000000" w:rsidDel="00000000" w:rsidP="00000000" w:rsidRDefault="00000000" w:rsidRPr="00000000" w14:paraId="00000042">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20291193</w:t>
            </w:r>
          </w:p>
        </w:tc>
        <w:tc>
          <w:tcPr>
            <w:tcBorders>
              <w:top w:color="000000" w:space="0" w:sz="4" w:val="single"/>
              <w:bottom w:color="000000" w:space="0" w:sz="4" w:val="single"/>
            </w:tcBorders>
            <w:vAlign w:val="center"/>
          </w:tcPr>
          <w:p w:rsidR="00000000" w:rsidDel="00000000" w:rsidP="00000000" w:rsidRDefault="00000000" w:rsidRPr="00000000" w14:paraId="00000044">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Engineer</w:t>
            </w:r>
          </w:p>
        </w:tc>
        <w:tc>
          <w:tcPr>
            <w:tcBorders>
              <w:top w:color="000000" w:space="0" w:sz="4" w:val="single"/>
              <w:bottom w:color="000000" w:space="0" w:sz="4" w:val="single"/>
            </w:tcBorders>
            <w:vAlign w:val="center"/>
          </w:tcPr>
          <w:p w:rsidR="00000000" w:rsidDel="00000000" w:rsidP="00000000" w:rsidRDefault="00000000" w:rsidRPr="00000000" w14:paraId="00000045">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16.11.25    </w:t>
            </w:r>
            <w:r w:rsidDel="00000000" w:rsidR="00000000" w:rsidRPr="00000000">
              <w:drawing>
                <wp:anchor allowOverlap="1" behindDoc="0" distB="0" distT="0" distL="0" distR="0" hidden="0" layoutInCell="1" locked="0" relativeHeight="0" simplePos="0">
                  <wp:simplePos x="0" y="0"/>
                  <wp:positionH relativeFrom="column">
                    <wp:posOffset>621250</wp:posOffset>
                  </wp:positionH>
                  <wp:positionV relativeFrom="paragraph">
                    <wp:posOffset>0</wp:posOffset>
                  </wp:positionV>
                  <wp:extent cx="666750" cy="368134"/>
                  <wp:effectExtent b="0" l="0" r="0" t="0"/>
                  <wp:wrapSquare wrapText="bothSides" distB="0" distT="0" distL="0" distR="0"/>
                  <wp:docPr id="211389389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666750" cy="368134"/>
                          </a:xfrm>
                          <a:prstGeom prst="rect"/>
                          <a:ln/>
                        </pic:spPr>
                      </pic:pic>
                    </a:graphicData>
                  </a:graphic>
                </wp:anchor>
              </w:drawing>
            </w:r>
          </w:p>
        </w:tc>
      </w:tr>
      <w:tr>
        <w:trPr>
          <w:cantSplit w:val="0"/>
          <w:trHeight w:val="40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Gülşen Demir</w:t>
            </w:r>
          </w:p>
        </w:tc>
        <w:tc>
          <w:tcPr>
            <w:gridSpan w:val="2"/>
            <w:tcBorders>
              <w:top w:color="000000" w:space="0" w:sz="4" w:val="single"/>
              <w:bottom w:color="000000" w:space="0" w:sz="4" w:val="single"/>
            </w:tcBorders>
          </w:tcPr>
          <w:p w:rsidR="00000000" w:rsidDel="00000000" w:rsidP="00000000" w:rsidRDefault="00000000" w:rsidRPr="00000000" w14:paraId="00000047">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20291279</w:t>
            </w:r>
          </w:p>
        </w:tc>
        <w:tc>
          <w:tcPr>
            <w:tcBorders>
              <w:top w:color="000000" w:space="0" w:sz="4" w:val="single"/>
              <w:bottom w:color="000000" w:space="0" w:sz="4" w:val="single"/>
            </w:tcBorders>
            <w:vAlign w:val="center"/>
          </w:tcPr>
          <w:p w:rsidR="00000000" w:rsidDel="00000000" w:rsidP="00000000" w:rsidRDefault="00000000" w:rsidRPr="00000000" w14:paraId="00000049">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Engineer                          </w:t>
            </w:r>
          </w:p>
          <w:p w:rsidR="00000000" w:rsidDel="00000000" w:rsidP="00000000" w:rsidRDefault="00000000" w:rsidRPr="00000000" w14:paraId="0000004A">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bottom w:color="000000" w:space="0" w:sz="4" w:val="single"/>
            </w:tcBorders>
            <w:vAlign w:val="center"/>
          </w:tcPr>
          <w:p w:rsidR="00000000" w:rsidDel="00000000" w:rsidP="00000000" w:rsidRDefault="00000000" w:rsidRPr="00000000" w14:paraId="0000004B">
            <w:pPr>
              <w:tabs>
                <w:tab w:val="left" w:leader="none" w:pos="36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16.11.25    </w:t>
            </w:r>
            <w:r w:rsidDel="00000000" w:rsidR="00000000" w:rsidRPr="00000000">
              <w:rPr>
                <w:rFonts w:ascii="Times New Roman" w:cs="Times New Roman" w:eastAsia="Times New Roman" w:hAnsi="Times New Roman"/>
              </w:rPr>
              <w:drawing>
                <wp:inline distB="0" distT="0" distL="114300" distR="114300">
                  <wp:extent cx="673337" cy="423672"/>
                  <wp:effectExtent b="0" l="0" r="0" t="0"/>
                  <wp:docPr id="211389390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73337" cy="4236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jc w:val="left"/>
        <w:rPr>
          <w:rFonts w:ascii="Times New Roman" w:cs="Times New Roman" w:eastAsia="Times New Roman" w:hAnsi="Times New Roman"/>
          <w:b w:val="1"/>
          <w:bCs w:val="1"/>
        </w:rPr>
      </w:pPr>
      <w:bookmarkStart w:colFirst="0" w:colLast="0" w:name="_heading=h.1xg1kgkbcyud" w:id="3"/>
      <w:bookmarkEnd w:id="3"/>
      <w:r w:rsidDel="00000000" w:rsidR="00000000" w:rsidRPr="00000000">
        <w:rPr>
          <w:rFonts w:ascii="Times New Roman" w:cs="Times New Roman" w:eastAsia="Times New Roman" w:hAnsi="Times New Roman"/>
          <w:b w:val="1"/>
          <w:bCs w:val="1"/>
          <w:rtl w:val="0"/>
        </w:rPr>
        <w:t xml:space="preserve">REVISIONS</w: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50">
            <w:pPr>
              <w:tabs>
                <w:tab w:val="left" w:leader="none" w:pos="360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Rev. No</w:t>
            </w:r>
          </w:p>
        </w:tc>
        <w:tc>
          <w:tcPr>
            <w:tcBorders>
              <w:top w:color="000000" w:space="0" w:sz="6" w:val="single"/>
              <w:bottom w:color="000000" w:space="0" w:sz="4" w:val="single"/>
            </w:tcBorders>
            <w:vAlign w:val="center"/>
          </w:tcPr>
          <w:p w:rsidR="00000000" w:rsidDel="00000000" w:rsidP="00000000" w:rsidRDefault="00000000" w:rsidRPr="00000000" w14:paraId="00000051">
            <w:pPr>
              <w:tabs>
                <w:tab w:val="left" w:leader="none" w:pos="360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Description</w:t>
            </w:r>
          </w:p>
        </w:tc>
        <w:tc>
          <w:tcPr>
            <w:tcBorders>
              <w:top w:color="000000" w:space="0" w:sz="6" w:val="single"/>
              <w:bottom w:color="000000" w:space="0" w:sz="4" w:val="single"/>
            </w:tcBorders>
          </w:tcPr>
          <w:p w:rsidR="00000000" w:rsidDel="00000000" w:rsidP="00000000" w:rsidRDefault="00000000" w:rsidRPr="00000000" w14:paraId="00000052">
            <w:pPr>
              <w:tabs>
                <w:tab w:val="left" w:leader="none" w:pos="360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6" w:val="single"/>
              <w:bottom w:color="000000" w:space="0" w:sz="4" w:val="single"/>
            </w:tcBorders>
            <w:vAlign w:val="center"/>
          </w:tcPr>
          <w:p w:rsidR="00000000" w:rsidDel="00000000" w:rsidP="00000000" w:rsidRDefault="00000000" w:rsidRPr="00000000" w14:paraId="00000053">
            <w:pPr>
              <w:tabs>
                <w:tab w:val="left" w:leader="none" w:pos="360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QA Approval</w:t>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54">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5">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7">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58">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9">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A">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B">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5C">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D">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5E">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F">
            <w:pPr>
              <w:tabs>
                <w:tab w:val="left" w:leader="none" w:pos="3600"/>
              </w:tabs>
              <w:spacing w:after="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color w:val="632423"/>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632423"/>
          <w:sz w:val="28"/>
          <w:szCs w:val="28"/>
        </w:rPr>
      </w:pPr>
      <w:bookmarkStart w:colFirst="0" w:colLast="0" w:name="_heading=h.h1uyvgi9s44z" w:id="4"/>
      <w:bookmarkEnd w:id="4"/>
      <w:r w:rsidDel="00000000" w:rsidR="00000000" w:rsidRPr="00000000">
        <w:rPr>
          <w:rFonts w:ascii="Times New Roman" w:cs="Times New Roman" w:eastAsia="Times New Roman" w:hAnsi="Times New Roman"/>
          <w:b w:val="1"/>
          <w:bCs w:val="1"/>
          <w:color w:val="632423"/>
          <w:sz w:val="28"/>
          <w:szCs w:val="28"/>
          <w:rtl w:val="0"/>
        </w:rPr>
        <w:t xml:space="preserve">TABLE OF CONTENTS</w:t>
      </w:r>
    </w:p>
    <w:p w:rsidR="00000000" w:rsidDel="00000000" w:rsidP="00000000" w:rsidRDefault="00000000" w:rsidRPr="00000000" w14:paraId="00000066">
      <w:pPr>
        <w:spacing w:after="0" w:line="360" w:lineRule="auto"/>
        <w:rPr>
          <w:rFonts w:ascii="Calibri" w:cs="Calibri" w:eastAsia="Calibri" w:hAnsi="Calibri"/>
          <w:b w:val="1"/>
          <w:bCs w:val="1"/>
        </w:rPr>
      </w:pPr>
      <w:r w:rsidDel="00000000" w:rsidR="00000000" w:rsidRPr="00000000">
        <w:rPr>
          <w:rtl w:val="0"/>
        </w:rPr>
      </w:r>
    </w:p>
    <w:sdt>
      <w:sdtPr>
        <w:id w:val="-1539833131"/>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heading=h.fb87384e3gs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FIRST RELEASE</w:t>
              <w:tab/>
              <w:t xml:space="preserve">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xg1kgkbcyu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REVISIONS</w:t>
              <w:tab/>
              <w:t xml:space="preserve">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ut3c8uqwk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PURPOSE</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qzh26xwb3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SCOPE</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ews7q9vbe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REFERENCES</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09hp1enz7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RESOURCES</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2ndiuxjk2v2">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TEAM ORGANIZATION, RESPONSIBILITIES, COMMUNICATION</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5.1. ORGANISATION CHART</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vdsf22bbb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 JOB DESCRIPTIONS, RESPONSIBILITIES</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zzrkao7v4u1">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5.2.1. PROGRAM ENGINEER</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a041wodae3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5.2.2. SYSTEM ENGINEER</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5.2.3. ELECTRONICS ENGINEER</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5i8cx4fvir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5.2.4. MECHANICAL ENGINEER</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0fzsiur1xk5">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5.2.5. PRODUCTION ENGINEER</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5.2.6. SOFTWARE ENGINEER</w:t>
              <w:tab/>
              <w:t xml:space="preserve">10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4qerwzrh7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5.2.7. QUALITY ASSURANCE ENGINEER</w:t>
              <w:tab/>
              <w:t xml:space="preserve">10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lnvztfbzv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5.3. COMMUNICATION</w:t>
              <w:tab/>
              <w:t xml:space="preserve">11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3hi7efkvq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WORK BREAKDOWN STRUCTURE (WBS)</w:t>
              <w:tab/>
              <w:t xml:space="preserve">11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juyu7tln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6.1.1.1. PLANNING</w:t>
              <w:tab/>
              <w:t xml:space="preserve">12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msefm6zku2i">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6.1.0.1. REQUIREMENTS CAPTURE</w:t>
              <w:tab/>
              <w:t xml:space="preserve">12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37l7ysej74x">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6.1.1.0  WEIGHT</w:t>
              <w:tab/>
              <w:t xml:space="preserve">12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ormt7gupe1u">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6.1.1.1  SURFACE</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6cqm6vnd7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  FUNCTIONAL REQUIREMENTS</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ph2szl4lgw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6.1.2.1  OPERATING CONTROLS</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e0086ahdbp1">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6.1.2.2  POWER SUPPLY</w:t>
              <w:tab/>
              <w:t xml:space="preserve">13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7vnovikcna">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6.1.2.3  UNITS OF MEASURE</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ff0w32u9t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6.1.2.4  RATED OUTPUT RANGE</w:t>
              <w:tab/>
              <w:t xml:space="preserve">13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ilgkvukf31o">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6.1.2.5  ACCURACY</w:t>
              <w:tab/>
              <w:t xml:space="preserve">13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4new2q7bnn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6.1.2.6  MEASUREMENT TIME</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im9tetgdfl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6.1.2.7  ALARM CONDITIONS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l5i2auy7b5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6.1.3  ENVIRONMENTAL CONDITIONS</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0ljo5qtnw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6.1.3.1  OPERATING TEMPERATURE</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cna9vicn2m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6.1.3.2  STORAGE TEMPERATURE</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x307ipvz1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6.1.4  USABILITY</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i4ila6ecz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6.1.4.1  DISPLAY SIZE</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qyyu4t5azzo">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6.1.4.2  MEASURING SITE</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kmp7n8r7bo">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6.2.0  PROJECT MANAGEMENT PLAN</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hwi4nx0fxd">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6.2.1.0 DESIGN PHASE (CONCEPTUAL/DETAILED DESIGN)</w:t>
              <w:tab/>
              <w:t xml:space="preserve">15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zuufh3qk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6.2.1.1        PRELIMINARY DESIGN (CONCEPTUAL DESIGN)</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q5064ccnh9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6.2.2.        DETAILED DESIGN</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j2r9c1q2wnd">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6.2.3.        DESIGN RESEARCH FOR EPIDERMAL THERMAL RESPONSE</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7iba8mtncx">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             IMPLEMENTATION</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135xlcoj6r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6.3.1.        PROTOTYPE PRODUCTION</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hnigz6or1u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6.3.2.        VERIFICATION/VALIDATION</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7pw9eqm48u">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           SUPPORTING PROCESS</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hpbl2y8jmy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6.4.1.        QUALITY ASSURANCE</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s21tanagq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6.4.2.        RISK MANAGEMENT</w:t>
              <w:tab/>
              <w:t xml:space="preserve">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yl0myymsv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6.4.3.        PROCUREMENT</w:t>
              <w:tab/>
              <w:t xml:space="preserve">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rvkzuk2x3y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6.4.4.        CONFIGURATION MANAGEMENT</w:t>
              <w:tab/>
              <w:t xml:space="preserve">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va4a4ls06gc">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6.4.5.        DESIGN REVIEWS</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97s6z9d679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SCHEDULE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tabs>
          <w:tab w:val="left" w:leader="none" w:pos="8410"/>
        </w:tabs>
        <w:spacing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9C">
      <w:pPr>
        <w:spacing w:after="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1"/>
        <w:numPr>
          <w:ilvl w:val="0"/>
          <w:numId w:val="4"/>
        </w:numPr>
        <w:pBdr>
          <w:bottom w:color="000000" w:space="0" w:sz="0" w:val="none"/>
        </w:pBdr>
        <w:spacing w:after="360" w:before="360" w:line="360" w:lineRule="auto"/>
        <w:ind w:left="720" w:hanging="720"/>
        <w:jc w:val="both"/>
        <w:rPr>
          <w:b w:val="1"/>
          <w:bCs w:val="1"/>
          <w:sz w:val="24"/>
          <w:szCs w:val="24"/>
        </w:rPr>
      </w:pPr>
      <w:bookmarkStart w:colFirst="0" w:colLast="0" w:name="_heading=h.ccut3c8uqwk4" w:id="5"/>
      <w:bookmarkEnd w:id="5"/>
      <w:r w:rsidDel="00000000" w:rsidR="00000000" w:rsidRPr="00000000">
        <w:rPr>
          <w:b w:val="1"/>
          <w:bCs w:val="1"/>
          <w:sz w:val="24"/>
          <w:szCs w:val="24"/>
          <w:rtl w:val="0"/>
        </w:rPr>
        <w:t xml:space="preserve">PURPOSE</w:t>
      </w:r>
    </w:p>
    <w:p w:rsidR="00000000" w:rsidDel="00000000" w:rsidP="00000000" w:rsidRDefault="00000000" w:rsidRPr="00000000" w14:paraId="0000009E">
      <w:pPr>
        <w:spacing w:line="360" w:lineRule="auto"/>
        <w:jc w:val="both"/>
        <w:rPr/>
      </w:pPr>
      <w:r w:rsidDel="00000000" w:rsidR="00000000" w:rsidRPr="00000000">
        <w:rPr>
          <w:rtl w:val="0"/>
        </w:rPr>
        <w:t xml:space="preserve">Purpose of this Project Management Plan is to show organization and Engineering design of this upcoming Non-Contact Clinical Thermometer. This thermometer will provide bodily temperature information from any humans that data derived from nearest tissue and fascia beneath the tissues. This data will be gathered optically in means of Infra-Red lights and their reflections coming to the lens.</w:t>
      </w:r>
    </w:p>
    <w:p w:rsidR="00000000" w:rsidDel="00000000" w:rsidP="00000000" w:rsidRDefault="00000000" w:rsidRPr="00000000" w14:paraId="0000009F">
      <w:pPr>
        <w:pStyle w:val="Heading1"/>
        <w:keepNext w:val="1"/>
        <w:numPr>
          <w:ilvl w:val="0"/>
          <w:numId w:val="4"/>
        </w:numPr>
        <w:pBdr>
          <w:bottom w:color="000000" w:space="0" w:sz="0" w:val="none"/>
        </w:pBdr>
        <w:spacing w:after="360" w:before="360" w:line="360" w:lineRule="auto"/>
        <w:ind w:left="720" w:hanging="720"/>
        <w:rPr>
          <w:b w:val="1"/>
          <w:bCs w:val="1"/>
          <w:sz w:val="24"/>
          <w:szCs w:val="24"/>
        </w:rPr>
      </w:pPr>
      <w:bookmarkStart w:colFirst="0" w:colLast="0" w:name="_heading=h.rhqzh26xwb3h" w:id="6"/>
      <w:bookmarkEnd w:id="6"/>
      <w:r w:rsidDel="00000000" w:rsidR="00000000" w:rsidRPr="00000000">
        <w:rPr>
          <w:b w:val="1"/>
          <w:bCs w:val="1"/>
          <w:sz w:val="24"/>
          <w:szCs w:val="24"/>
          <w:rtl w:val="0"/>
        </w:rPr>
        <w:t xml:space="preserve">SCOPE</w:t>
      </w:r>
    </w:p>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The goal of this project is to create a clinical thermometer that meets ISO 80601-2-56:2017's fundamental performance and safety requirements. With the aid of academic resources from the university, fourth-year students will carry out all tasks, and the project will be completed in two semesters. A prototype will be manufactured in the scope of this project using the detailed design data and verified/validated according to the inspection/test procedures written by design group.</w: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Each student will pay effort on varying fields such: Electrical Design, Software, Production, Q&amp;A, Mechanical, System engineering. </w:t>
      </w:r>
    </w:p>
    <w:p w:rsidR="00000000" w:rsidDel="00000000" w:rsidP="00000000" w:rsidRDefault="00000000" w:rsidRPr="00000000" w14:paraId="000000A2">
      <w:pPr>
        <w:pStyle w:val="Heading1"/>
        <w:keepNext w:val="1"/>
        <w:numPr>
          <w:ilvl w:val="0"/>
          <w:numId w:val="4"/>
        </w:numPr>
        <w:pBdr>
          <w:bottom w:color="000000" w:space="0" w:sz="0" w:val="none"/>
        </w:pBdr>
        <w:spacing w:after="360" w:before="360" w:line="360" w:lineRule="auto"/>
        <w:ind w:left="720" w:hanging="720"/>
        <w:jc w:val="both"/>
        <w:rPr>
          <w:b w:val="1"/>
          <w:bCs w:val="1"/>
          <w:sz w:val="24"/>
          <w:szCs w:val="24"/>
        </w:rPr>
      </w:pPr>
      <w:bookmarkStart w:colFirst="0" w:colLast="0" w:name="_heading=h.t6ews7q9vbew" w:id="7"/>
      <w:bookmarkEnd w:id="7"/>
      <w:r w:rsidDel="00000000" w:rsidR="00000000" w:rsidRPr="00000000">
        <w:rPr>
          <w:b w:val="1"/>
          <w:bCs w:val="1"/>
          <w:sz w:val="24"/>
          <w:szCs w:val="24"/>
          <w:rtl w:val="0"/>
        </w:rPr>
        <w:t xml:space="preserve">REFERENCES</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lgjfj7o2ls36" w:id="8"/>
      <w:bookmarkEnd w:id="8"/>
      <w:r w:rsidDel="00000000" w:rsidR="00000000" w:rsidRPr="00000000">
        <w:rPr>
          <w:color w:val="000000"/>
          <w:rtl w:val="0"/>
        </w:rPr>
        <w:t xml:space="preserve">EN ISO 80601-2-56-2017: Requirements for basic safety and essential performance of clinical thermometers for body temperature measurement</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nf5r82dq4t0r" w:id="9"/>
      <w:bookmarkEnd w:id="9"/>
      <w:r w:rsidDel="00000000" w:rsidR="00000000" w:rsidRPr="00000000">
        <w:rPr>
          <w:color w:val="000000"/>
          <w:rtl w:val="0"/>
        </w:rPr>
        <w:t xml:space="preserve">IEC 60601–1:2005+A1:2012: Medical electrical equipment - Part 1: General requirements for basic safety and essential performance</w:t>
      </w:r>
    </w:p>
    <w:p w:rsidR="00000000" w:rsidDel="00000000" w:rsidP="00000000" w:rsidRDefault="00000000" w:rsidRPr="00000000" w14:paraId="000000A5">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kisc9i2cn77k" w:id="10"/>
      <w:bookmarkEnd w:id="10"/>
      <w:r w:rsidDel="00000000" w:rsidR="00000000" w:rsidRPr="00000000">
        <w:rPr>
          <w:color w:val="000000"/>
          <w:rtl w:val="0"/>
        </w:rPr>
        <w:t xml:space="preserve">ISO 9001: Quality management systems - Requirements</w:t>
      </w:r>
    </w:p>
    <w:p w:rsidR="00000000" w:rsidDel="00000000" w:rsidP="00000000" w:rsidRDefault="00000000" w:rsidRPr="00000000" w14:paraId="000000A6">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color w:val="000000"/>
          <w:rtl w:val="0"/>
        </w:rPr>
        <w:t xml:space="preserve">IEC 60601‐1‐2:2014: Medical electrical equipment — Part 1-2: General requirements for basic safety and essential performance — Collateral Standard: Electromagnetic disturbances Requirements and tests</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rFonts w:ascii="Times New Roman" w:cs="Times New Roman" w:eastAsia="Times New Roman" w:hAnsi="Times New Roman"/>
          <w:color w:val="000000"/>
          <w:rtl w:val="0"/>
        </w:rPr>
        <w:t xml:space="preserve">ISO 14159: </w:t>
      </w:r>
      <w:r w:rsidDel="00000000" w:rsidR="00000000" w:rsidRPr="00000000">
        <w:rPr>
          <w:rFonts w:ascii="Times New Roman" w:cs="Times New Roman" w:eastAsia="Times New Roman" w:hAnsi="Times New Roman"/>
          <w:i w:val="1"/>
          <w:iCs w:val="1"/>
          <w:color w:val="000000"/>
          <w:rtl w:val="0"/>
        </w:rPr>
        <w:t xml:space="preserve">Safety of machinery — </w:t>
      </w:r>
      <w:r w:rsidDel="00000000" w:rsidR="00000000" w:rsidRPr="00000000">
        <w:rPr>
          <w:rFonts w:ascii="Times New Roman" w:cs="Times New Roman" w:eastAsia="Times New Roman" w:hAnsi="Times New Roman"/>
          <w:b w:val="1"/>
          <w:bCs w:val="1"/>
          <w:i w:val="1"/>
          <w:iCs w:val="1"/>
          <w:color w:val="000000"/>
          <w:rtl w:val="0"/>
        </w:rPr>
        <w:t xml:space="preserve">Hygiene requirements</w:t>
      </w:r>
      <w:r w:rsidDel="00000000" w:rsidR="00000000" w:rsidRPr="00000000">
        <w:rPr>
          <w:rFonts w:ascii="Times New Roman" w:cs="Times New Roman" w:eastAsia="Times New Roman" w:hAnsi="Times New Roman"/>
          <w:i w:val="1"/>
          <w:iCs w:val="1"/>
          <w:color w:val="000000"/>
          <w:rtl w:val="0"/>
        </w:rPr>
        <w:t xml:space="preserve"> for the design of machinery</w:t>
      </w:r>
      <w:r w:rsidDel="00000000" w:rsidR="00000000" w:rsidRPr="00000000">
        <w:rPr>
          <w:rtl w:val="0"/>
        </w:rPr>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hm0qnd7a2cno" w:id="11"/>
      <w:bookmarkEnd w:id="11"/>
      <w:r w:rsidDel="00000000" w:rsidR="00000000" w:rsidRPr="00000000">
        <w:rPr>
          <w:rFonts w:ascii="Times New Roman" w:cs="Times New Roman" w:eastAsia="Times New Roman" w:hAnsi="Times New Roman"/>
          <w:color w:val="000000"/>
          <w:rtl w:val="0"/>
        </w:rPr>
        <w:t xml:space="preserve">ISO 14971: </w:t>
      </w:r>
      <w:r w:rsidDel="00000000" w:rsidR="00000000" w:rsidRPr="00000000">
        <w:rPr>
          <w:rFonts w:ascii="Times New Roman" w:cs="Times New Roman" w:eastAsia="Times New Roman" w:hAnsi="Times New Roman"/>
          <w:i w:val="1"/>
          <w:iCs w:val="1"/>
          <w:color w:val="000000"/>
          <w:sz w:val="20"/>
          <w:szCs w:val="20"/>
          <w:rtl w:val="0"/>
        </w:rPr>
        <w:t xml:space="preserve">Medical devices – Application of </w:t>
      </w:r>
      <w:r w:rsidDel="00000000" w:rsidR="00000000" w:rsidRPr="00000000">
        <w:rPr>
          <w:rFonts w:ascii="Times New Roman" w:cs="Times New Roman" w:eastAsia="Times New Roman" w:hAnsi="Times New Roman"/>
          <w:b w:val="1"/>
          <w:bCs w:val="1"/>
          <w:i w:val="1"/>
          <w:iCs w:val="1"/>
          <w:color w:val="000000"/>
          <w:sz w:val="20"/>
          <w:szCs w:val="20"/>
          <w:rtl w:val="0"/>
        </w:rPr>
        <w:t xml:space="preserve">risk management</w:t>
      </w:r>
      <w:r w:rsidDel="00000000" w:rsidR="00000000" w:rsidRPr="00000000">
        <w:rPr>
          <w:rFonts w:ascii="Times New Roman" w:cs="Times New Roman" w:eastAsia="Times New Roman" w:hAnsi="Times New Roman"/>
          <w:i w:val="1"/>
          <w:iCs w:val="1"/>
          <w:color w:val="000000"/>
          <w:sz w:val="20"/>
          <w:szCs w:val="20"/>
          <w:rtl w:val="0"/>
        </w:rPr>
        <w:t xml:space="preserve"> to medical devices</w:t>
      </w:r>
      <w:r w:rsidDel="00000000" w:rsidR="00000000" w:rsidRPr="00000000">
        <w:rPr>
          <w:rtl w:val="0"/>
        </w:rPr>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6sw1bokcvzju" w:id="12"/>
      <w:bookmarkEnd w:id="12"/>
      <w:r w:rsidDel="00000000" w:rsidR="00000000" w:rsidRPr="00000000">
        <w:rPr>
          <w:b w:val="1"/>
          <w:bCs w:val="1"/>
          <w:color w:val="000000"/>
          <w:rtl w:val="0"/>
        </w:rPr>
        <w:t xml:space="preserve">IEC 60601‐1‐2:2014:</w:t>
      </w:r>
      <w:r w:rsidDel="00000000" w:rsidR="00000000" w:rsidRPr="00000000">
        <w:rPr>
          <w:color w:val="000000"/>
          <w:rtl w:val="0"/>
        </w:rPr>
        <w:t xml:space="preserve"> </w:t>
      </w:r>
      <w:r w:rsidDel="00000000" w:rsidR="00000000" w:rsidRPr="00000000">
        <w:rPr>
          <w:i w:val="1"/>
          <w:iCs w:val="1"/>
          <w:color w:val="000000"/>
          <w:rtl w:val="0"/>
        </w:rPr>
        <w:t xml:space="preserve">Medical electrical equipment — Part 1-2: General requirements for basic safety and essential performance — Collateral Standard: </w:t>
      </w:r>
      <w:r w:rsidDel="00000000" w:rsidR="00000000" w:rsidRPr="00000000">
        <w:rPr>
          <w:b w:val="1"/>
          <w:bCs w:val="1"/>
          <w:i w:val="1"/>
          <w:iCs w:val="1"/>
          <w:color w:val="000000"/>
          <w:rtl w:val="0"/>
        </w:rPr>
        <w:t xml:space="preserve">Electromagnetic disturbances — Requirements and tests</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0AA">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b w:val="1"/>
          <w:bCs w:val="1"/>
          <w:color w:val="000000"/>
          <w:rtl w:val="0"/>
        </w:rPr>
        <w:t xml:space="preserve">IEC 60601‐1‐6:2010+A1:2013:</w:t>
      </w:r>
      <w:r w:rsidDel="00000000" w:rsidR="00000000" w:rsidRPr="00000000">
        <w:rPr>
          <w:color w:val="000000"/>
          <w:rtl w:val="0"/>
        </w:rPr>
        <w:tab/>
        <w:t xml:space="preserve">Medical electrical equipment — Part 1-6: General requirements for basic safety and essential performance — Collateral Standard: </w:t>
      </w:r>
      <w:r w:rsidDel="00000000" w:rsidR="00000000" w:rsidRPr="00000000">
        <w:rPr>
          <w:b w:val="1"/>
          <w:bCs w:val="1"/>
          <w:color w:val="000000"/>
          <w:rtl w:val="0"/>
        </w:rPr>
        <w:t xml:space="preserve">Usability</w:t>
      </w:r>
      <w:r w:rsidDel="00000000" w:rsidR="00000000" w:rsidRPr="00000000">
        <w:rPr>
          <w:color w:val="000000"/>
          <w:rtl w:val="0"/>
        </w:rPr>
        <w:t xml:space="preserve"> +Amendment 1:2013</w:t>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b w:val="1"/>
          <w:bCs w:val="1"/>
          <w:color w:val="000000"/>
          <w:rtl w:val="0"/>
        </w:rPr>
        <w:t xml:space="preserve">IEC 60601‐1‐11:2015:</w:t>
      </w:r>
      <w:r w:rsidDel="00000000" w:rsidR="00000000" w:rsidRPr="00000000">
        <w:rPr>
          <w:color w:val="000000"/>
          <w:rtl w:val="0"/>
        </w:rPr>
        <w:t xml:space="preserve"> Medical electrical equipment — Part 1-11: General requirements for basic safety and essential performance — Collateral Standard: Requirements for medical electrical equipment and medical electrical systems used in the </w:t>
      </w:r>
      <w:r w:rsidDel="00000000" w:rsidR="00000000" w:rsidRPr="00000000">
        <w:rPr>
          <w:b w:val="1"/>
          <w:bCs w:val="1"/>
          <w:color w:val="000000"/>
          <w:rtl w:val="0"/>
        </w:rPr>
        <w:t xml:space="preserve">home</w:t>
      </w:r>
      <w:r w:rsidDel="00000000" w:rsidR="00000000" w:rsidRPr="00000000">
        <w:rPr>
          <w:color w:val="000000"/>
          <w:rtl w:val="0"/>
        </w:rPr>
        <w:t xml:space="preserve"> </w:t>
      </w:r>
      <w:r w:rsidDel="00000000" w:rsidR="00000000" w:rsidRPr="00000000">
        <w:rPr>
          <w:b w:val="1"/>
          <w:bCs w:val="1"/>
          <w:color w:val="000000"/>
          <w:rtl w:val="0"/>
        </w:rPr>
        <w:t xml:space="preserve">healthcare environment.</w:t>
      </w:r>
      <w:r w:rsidDel="00000000" w:rsidR="00000000" w:rsidRPr="00000000">
        <w:rPr>
          <w:rtl w:val="0"/>
        </w:rPr>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b w:val="1"/>
          <w:bCs w:val="1"/>
          <w:color w:val="000000"/>
          <w:rtl w:val="0"/>
        </w:rPr>
        <w:t xml:space="preserve">IEC 60601‐1‐12:2014:</w:t>
      </w:r>
      <w:r w:rsidDel="00000000" w:rsidR="00000000" w:rsidRPr="00000000">
        <w:rPr>
          <w:color w:val="000000"/>
          <w:rtl w:val="0"/>
        </w:rPr>
        <w:t xml:space="preserve"> Medical electrical equipment — Part 1-12: General requirements for basic safety and essential performance — Collateral Standard: Requirements for medical electrical equipment and medical electrical systems intended </w:t>
      </w:r>
      <w:r w:rsidDel="00000000" w:rsidR="00000000" w:rsidRPr="00000000">
        <w:rPr>
          <w:b w:val="1"/>
          <w:bCs w:val="1"/>
          <w:color w:val="000000"/>
          <w:rtl w:val="0"/>
        </w:rPr>
        <w:t xml:space="preserve">for use in the emergency medical services</w:t>
      </w:r>
      <w:r w:rsidDel="00000000" w:rsidR="00000000" w:rsidRPr="00000000">
        <w:rPr>
          <w:color w:val="000000"/>
          <w:rtl w:val="0"/>
        </w:rPr>
        <w:t xml:space="preserve"> environment.</w:t>
      </w:r>
    </w:p>
    <w:p w:rsidR="00000000" w:rsidDel="00000000" w:rsidP="00000000" w:rsidRDefault="00000000" w:rsidRPr="00000000" w14:paraId="000000AD">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b w:val="1"/>
          <w:bCs w:val="1"/>
          <w:color w:val="000000"/>
          <w:rtl w:val="0"/>
        </w:rPr>
        <w:t xml:space="preserve">ISO 15223‐1:2016</w:t>
      </w:r>
      <w:r w:rsidDel="00000000" w:rsidR="00000000" w:rsidRPr="00000000">
        <w:rPr>
          <w:color w:val="000000"/>
          <w:rtl w:val="0"/>
        </w:rPr>
        <w:t xml:space="preserve">: Medical devices — </w:t>
      </w:r>
      <w:r w:rsidDel="00000000" w:rsidR="00000000" w:rsidRPr="00000000">
        <w:rPr>
          <w:b w:val="1"/>
          <w:bCs w:val="1"/>
          <w:color w:val="000000"/>
          <w:rtl w:val="0"/>
        </w:rPr>
        <w:t xml:space="preserve">Symbols to be used</w:t>
      </w:r>
      <w:r w:rsidDel="00000000" w:rsidR="00000000" w:rsidRPr="00000000">
        <w:rPr>
          <w:color w:val="000000"/>
          <w:rtl w:val="0"/>
        </w:rPr>
        <w:t xml:space="preserve"> with medical device labels, labelling and </w:t>
      </w:r>
      <w:r w:rsidDel="00000000" w:rsidR="00000000" w:rsidRPr="00000000">
        <w:rPr>
          <w:b w:val="1"/>
          <w:bCs w:val="1"/>
          <w:color w:val="000000"/>
          <w:rtl w:val="0"/>
        </w:rPr>
        <w:t xml:space="preserve">information to be supplied</w:t>
      </w:r>
      <w:r w:rsidDel="00000000" w:rsidR="00000000" w:rsidRPr="00000000">
        <w:rPr>
          <w:color w:val="000000"/>
          <w:rtl w:val="0"/>
        </w:rPr>
        <w:t xml:space="preserve"> — Part 1: General requirements.</w:t>
      </w:r>
    </w:p>
    <w:p w:rsidR="00000000" w:rsidDel="00000000" w:rsidP="00000000" w:rsidRDefault="00000000" w:rsidRPr="00000000" w14:paraId="000000AE">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bookmarkStart w:colFirst="0" w:colLast="0" w:name="_heading=h.bh46acca7zrm" w:id="13"/>
      <w:bookmarkEnd w:id="13"/>
      <w:r w:rsidDel="00000000" w:rsidR="00000000" w:rsidRPr="00000000">
        <w:rPr>
          <w:b w:val="1"/>
          <w:bCs w:val="1"/>
          <w:color w:val="000000"/>
          <w:rtl w:val="0"/>
        </w:rPr>
        <w:t xml:space="preserve">IEC 62366‐1:2015</w:t>
      </w:r>
      <w:r w:rsidDel="00000000" w:rsidR="00000000" w:rsidRPr="00000000">
        <w:rPr>
          <w:color w:val="000000"/>
          <w:rtl w:val="0"/>
        </w:rPr>
        <w:t xml:space="preserve">: Medical devices — Part 1: Application of </w:t>
      </w:r>
      <w:r w:rsidDel="00000000" w:rsidR="00000000" w:rsidRPr="00000000">
        <w:rPr>
          <w:b w:val="1"/>
          <w:bCs w:val="1"/>
          <w:color w:val="000000"/>
          <w:rtl w:val="0"/>
        </w:rPr>
        <w:t xml:space="preserve">usability engineering</w:t>
      </w:r>
      <w:r w:rsidDel="00000000" w:rsidR="00000000" w:rsidRPr="00000000">
        <w:rPr>
          <w:color w:val="000000"/>
          <w:rtl w:val="0"/>
        </w:rPr>
        <w:t xml:space="preserve"> to medical devices</w:t>
      </w:r>
    </w:p>
    <w:p w:rsidR="00000000" w:rsidDel="00000000" w:rsidP="00000000" w:rsidRDefault="00000000" w:rsidRPr="00000000" w14:paraId="000000AF">
      <w:pPr>
        <w:numPr>
          <w:ilvl w:val="1"/>
          <w:numId w:val="4"/>
        </w:numPr>
        <w:pBdr>
          <w:top w:space="0" w:sz="0" w:val="nil"/>
          <w:left w:space="0" w:sz="0" w:val="nil"/>
          <w:bottom w:space="0" w:sz="0" w:val="nil"/>
          <w:right w:space="0" w:sz="0" w:val="nil"/>
          <w:between w:space="0" w:sz="0" w:val="nil"/>
        </w:pBdr>
        <w:spacing w:after="240" w:line="240" w:lineRule="auto"/>
        <w:ind w:left="1440" w:hanging="720"/>
        <w:jc w:val="both"/>
        <w:rPr>
          <w:color w:val="000000"/>
        </w:rPr>
      </w:pPr>
      <w:r w:rsidDel="00000000" w:rsidR="00000000" w:rsidRPr="00000000">
        <w:rPr>
          <w:color w:val="000000"/>
          <w:rtl w:val="0"/>
        </w:rPr>
        <w:t xml:space="preserve">IEC 60086-4, Primary batteries – Part 4: Safety of lithium batteries</w:t>
      </w:r>
    </w:p>
    <w:p w:rsidR="00000000" w:rsidDel="00000000" w:rsidP="00000000" w:rsidRDefault="00000000" w:rsidRPr="00000000" w14:paraId="000000B0">
      <w:pPr>
        <w:pStyle w:val="Heading1"/>
        <w:numPr>
          <w:ilvl w:val="0"/>
          <w:numId w:val="4"/>
        </w:numPr>
        <w:rPr>
          <w:b w:val="1"/>
          <w:bCs w:val="1"/>
          <w:sz w:val="24"/>
          <w:szCs w:val="24"/>
        </w:rPr>
      </w:pPr>
      <w:bookmarkStart w:colFirst="0" w:colLast="0" w:name="_heading=h.4009hp1enz78" w:id="14"/>
      <w:bookmarkEnd w:id="14"/>
      <w:r w:rsidDel="00000000" w:rsidR="00000000" w:rsidRPr="00000000">
        <w:rPr>
          <w:rtl w:val="0"/>
        </w:rPr>
        <w:t xml:space="preserve">RESOURCES</w:t>
      </w:r>
    </w:p>
    <w:p w:rsidR="00000000" w:rsidDel="00000000" w:rsidP="00000000" w:rsidRDefault="00000000" w:rsidRPr="00000000" w14:paraId="000000B1">
      <w:pPr>
        <w:spacing w:after="120" w:lineRule="auto"/>
        <w:jc w:val="both"/>
        <w:rPr/>
      </w:pPr>
      <w:r w:rsidDel="00000000" w:rsidR="00000000" w:rsidRPr="00000000">
        <w:rPr>
          <w:rtl w:val="0"/>
        </w:rPr>
        <w:t xml:space="preserve">The human resources, seven engineering students will be sufficient to successfully complete the project. Allocation of work is as stated in the “job descriptions, responsibilities” section of this document. When necessary, allocation will be adjusted during the workflow. </w:t>
      </w:r>
    </w:p>
    <w:p w:rsidR="00000000" w:rsidDel="00000000" w:rsidP="00000000" w:rsidRDefault="00000000" w:rsidRPr="00000000" w14:paraId="000000B2">
      <w:pPr>
        <w:spacing w:after="120" w:lineRule="auto"/>
        <w:jc w:val="both"/>
        <w:rPr/>
      </w:pPr>
      <w:r w:rsidDel="00000000" w:rsidR="00000000" w:rsidRPr="00000000">
        <w:rPr>
          <w:rtl w:val="0"/>
        </w:rPr>
        <w:t xml:space="preserve">Laboratories, workshops with equipments such as DMM, soldering iron, oscilloscope, power supplies etc. will be available at our university. Other equipments will be provided by our group or our advisor. Two semesters are expected to complete the whole project. At least one working prototype of clinical body thermometer is manufactured and tested for verification/validation and documented.</w:t>
      </w:r>
    </w:p>
    <w:p w:rsidR="00000000" w:rsidDel="00000000" w:rsidP="00000000" w:rsidRDefault="00000000" w:rsidRPr="00000000" w14:paraId="000000B3">
      <w:pPr>
        <w:spacing w:after="120" w:lineRule="auto"/>
        <w:jc w:val="both"/>
        <w:rPr/>
      </w:pPr>
      <w:r w:rsidDel="00000000" w:rsidR="00000000" w:rsidRPr="00000000">
        <w:rPr>
          <w:rtl w:val="0"/>
        </w:rPr>
        <w:t xml:space="preserve">The money for materials, components and services is met by students.</w:t>
      </w:r>
    </w:p>
    <w:p w:rsidR="00000000" w:rsidDel="00000000" w:rsidP="00000000" w:rsidRDefault="00000000" w:rsidRPr="00000000" w14:paraId="000000B4">
      <w:pPr>
        <w:pStyle w:val="Heading1"/>
        <w:numPr>
          <w:ilvl w:val="0"/>
          <w:numId w:val="4"/>
        </w:numPr>
        <w:rPr>
          <w:b w:val="1"/>
          <w:bCs w:val="1"/>
          <w:sz w:val="24"/>
          <w:szCs w:val="24"/>
        </w:rPr>
      </w:pPr>
      <w:bookmarkStart w:colFirst="0" w:colLast="0" w:name="_heading=h.62ndiuxjk2v2" w:id="15"/>
      <w:bookmarkEnd w:id="15"/>
      <w:r w:rsidDel="00000000" w:rsidR="00000000" w:rsidRPr="00000000">
        <w:rPr>
          <w:rtl w:val="0"/>
        </w:rPr>
        <w:t xml:space="preserve">TEAM ORGANIZATION, RESPONSIBILITIES, COMMUNICATION</w:t>
      </w:r>
    </w:p>
    <w:p w:rsidR="00000000" w:rsidDel="00000000" w:rsidP="00000000" w:rsidRDefault="00000000" w:rsidRPr="00000000" w14:paraId="000000B5">
      <w:pPr>
        <w:rPr/>
      </w:pPr>
      <w:r w:rsidDel="00000000" w:rsidR="00000000" w:rsidRPr="00000000">
        <w:rPr>
          <w:rtl w:val="0"/>
        </w:rPr>
        <w:t xml:space="preserve">Project teams constitute seven students selected for different tasks. Job descriptions and responsibilities are given in the following paragraphs as stated in start.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numPr>
          <w:ilvl w:val="1"/>
          <w:numId w:val="4"/>
        </w:numPr>
        <w:rPr>
          <w:b w:val="1"/>
          <w:bCs w:val="1"/>
          <w:sz w:val="24"/>
          <w:szCs w:val="24"/>
        </w:rPr>
      </w:pPr>
      <w:r w:rsidDel="00000000" w:rsidR="00000000" w:rsidRPr="00000000">
        <w:rPr>
          <w:rtl w:val="0"/>
        </w:rPr>
        <w:t xml:space="preserve">ORGANISATION CHART</w:t>
      </w:r>
    </w:p>
    <w:p w:rsidR="00000000" w:rsidDel="00000000" w:rsidP="00000000" w:rsidRDefault="00000000" w:rsidRPr="00000000" w14:paraId="000000BE">
      <w:pPr>
        <w:rPr/>
      </w:pPr>
      <w:r w:rsidDel="00000000" w:rsidR="00000000" w:rsidRPr="00000000">
        <w:rPr/>
        <w:drawing>
          <wp:inline distB="114300" distT="114300" distL="114300" distR="114300">
            <wp:extent cx="6389695" cy="3035300"/>
            <wp:effectExtent b="0" l="0" r="0" t="0"/>
            <wp:docPr id="211389390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38969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40" w:lineRule="auto"/>
        <w:ind w:left="360" w:firstLine="0"/>
        <w:jc w:val="both"/>
        <w:rPr/>
      </w:pPr>
      <w:r w:rsidDel="00000000" w:rsidR="00000000" w:rsidRPr="00000000">
        <w:rPr>
          <w:rtl w:val="0"/>
        </w:rPr>
      </w:r>
    </w:p>
    <w:p w:rsidR="00000000" w:rsidDel="00000000" w:rsidP="00000000" w:rsidRDefault="00000000" w:rsidRPr="00000000" w14:paraId="000000C0">
      <w:pPr>
        <w:jc w:val="center"/>
        <w:rPr>
          <w:i w:val="1"/>
          <w:iCs w:val="1"/>
        </w:rPr>
      </w:pPr>
      <w:r w:rsidDel="00000000" w:rsidR="00000000" w:rsidRPr="00000000">
        <w:rPr>
          <w:i w:val="1"/>
          <w:iCs w:val="1"/>
          <w:rtl w:val="0"/>
        </w:rPr>
        <w:t xml:space="preserve">Figure-1: Structure of organization a non-contact clinical body thermometer</w:t>
      </w:r>
    </w:p>
    <w:p w:rsidR="00000000" w:rsidDel="00000000" w:rsidP="00000000" w:rsidRDefault="00000000" w:rsidRPr="00000000" w14:paraId="000000C1">
      <w:pPr>
        <w:spacing w:after="0" w:line="240" w:lineRule="auto"/>
        <w:jc w:val="center"/>
        <w:rPr/>
      </w:pPr>
      <w:r w:rsidDel="00000000" w:rsidR="00000000" w:rsidRPr="00000000">
        <w:rPr>
          <w:rtl w:val="0"/>
        </w:rPr>
      </w:r>
    </w:p>
    <w:p w:rsidR="00000000" w:rsidDel="00000000" w:rsidP="00000000" w:rsidRDefault="00000000" w:rsidRPr="00000000" w14:paraId="000000C2">
      <w:pPr>
        <w:spacing w:after="0" w:line="240" w:lineRule="auto"/>
        <w:ind w:left="360" w:firstLine="0"/>
        <w:jc w:val="both"/>
        <w:rPr/>
      </w:pPr>
      <w:r w:rsidDel="00000000" w:rsidR="00000000" w:rsidRPr="00000000">
        <w:rPr>
          <w:rtl w:val="0"/>
        </w:rPr>
        <w:t xml:space="preserve">Engineers stated below part of chart will be administrated by Program Engineer. His role is making sure everyone doing their correspondence tasks at their times. </w:t>
      </w:r>
    </w:p>
    <w:p w:rsidR="00000000" w:rsidDel="00000000" w:rsidP="00000000" w:rsidRDefault="00000000" w:rsidRPr="00000000" w14:paraId="000000C3">
      <w:pPr>
        <w:pStyle w:val="Heading1"/>
        <w:numPr>
          <w:ilvl w:val="1"/>
          <w:numId w:val="4"/>
        </w:numPr>
        <w:rPr>
          <w:b w:val="1"/>
          <w:bCs w:val="1"/>
          <w:sz w:val="24"/>
          <w:szCs w:val="24"/>
        </w:rPr>
      </w:pPr>
      <w:bookmarkStart w:colFirst="0" w:colLast="0" w:name="_heading=h.igvdsf22bbbf" w:id="16"/>
      <w:bookmarkEnd w:id="16"/>
      <w:r w:rsidDel="00000000" w:rsidR="00000000" w:rsidRPr="00000000">
        <w:rPr>
          <w:rtl w:val="0"/>
        </w:rPr>
        <w:t xml:space="preserve">JOB DESCRIPTIONS, RESPONSIBILITIES</w:t>
      </w:r>
    </w:p>
    <w:p w:rsidR="00000000" w:rsidDel="00000000" w:rsidP="00000000" w:rsidRDefault="00000000" w:rsidRPr="00000000" w14:paraId="000000C4">
      <w:pPr>
        <w:pStyle w:val="Heading1"/>
        <w:numPr>
          <w:ilvl w:val="2"/>
          <w:numId w:val="4"/>
        </w:numPr>
        <w:rPr>
          <w:b w:val="1"/>
          <w:bCs w:val="1"/>
          <w:sz w:val="24"/>
          <w:szCs w:val="24"/>
        </w:rPr>
      </w:pPr>
      <w:bookmarkStart w:colFirst="0" w:colLast="0" w:name="_heading=h.dzzrkao7v4u1" w:id="17"/>
      <w:bookmarkEnd w:id="17"/>
      <w:r w:rsidDel="00000000" w:rsidR="00000000" w:rsidRPr="00000000">
        <w:rPr>
          <w:rtl w:val="0"/>
        </w:rPr>
        <w:t xml:space="preserve">PROGRAM ENGINEER</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Prepares project management plan, including scheduling, finance, resources, milestones, reviews, and Earned Value Analysis (EVA).</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 Monitors program objectives through design reviews.</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 Manages program scheduling and execution, resolving cost, schedule, and quality challenges.</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 Tracks risk management files for potential risks.</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 Organize review sessions and write reports for program milestones.</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Maintains and prepares program documentation for audits. Uses EVA to track additional project activity over budget and schedule. </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pacing w:after="120" w:line="360" w:lineRule="auto"/>
        <w:ind w:left="720" w:hanging="360"/>
        <w:rPr>
          <w:color w:val="000000"/>
        </w:rPr>
      </w:pPr>
      <w:r w:rsidDel="00000000" w:rsidR="00000000" w:rsidRPr="00000000">
        <w:rPr>
          <w:color w:val="000000"/>
          <w:rtl w:val="0"/>
        </w:rPr>
        <w:t xml:space="preserve"> Facilitates communication between management and team members. </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pacing w:after="120" w:line="360" w:lineRule="auto"/>
        <w:ind w:left="720" w:hanging="360"/>
        <w:jc w:val="both"/>
        <w:rPr>
          <w:color w:val="000000"/>
        </w:rPr>
      </w:pPr>
      <w:r w:rsidDel="00000000" w:rsidR="00000000" w:rsidRPr="00000000">
        <w:rPr>
          <w:color w:val="000000"/>
          <w:rtl w:val="0"/>
        </w:rPr>
        <w:t xml:space="preserve"> Collaborates with team members to overcome procurement, testing, and manufacturing restrictions such as cost, workshare, equipment, tooling, and facilities. Works with management and team members to eliminate procurement, test and manufacturing constraints including cost, workshare, equipment, tooling and facilities.</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Works with engineering (design engineers), quality, production and procurement to resolve non-conformances and contributes to mrb (material review board) meetings.</w:t>
      </w:r>
    </w:p>
    <w:p w:rsidR="00000000" w:rsidDel="00000000" w:rsidP="00000000" w:rsidRDefault="00000000" w:rsidRPr="00000000" w14:paraId="000000CE">
      <w:pPr>
        <w:pStyle w:val="Heading1"/>
        <w:keepNext w:val="1"/>
        <w:numPr>
          <w:ilvl w:val="2"/>
          <w:numId w:val="4"/>
        </w:numPr>
        <w:pBdr>
          <w:bottom w:color="000000" w:space="0" w:sz="0" w:val="none"/>
        </w:pBdr>
        <w:spacing w:after="360" w:before="360" w:line="360" w:lineRule="auto"/>
        <w:ind w:left="866" w:hanging="866"/>
        <w:jc w:val="both"/>
        <w:rPr>
          <w:b w:val="1"/>
          <w:bCs w:val="1"/>
          <w:smallCaps w:val="0"/>
          <w:sz w:val="24"/>
          <w:szCs w:val="24"/>
        </w:rPr>
      </w:pPr>
      <w:bookmarkStart w:colFirst="0" w:colLast="0" w:name="_heading=h.ga041wodae3h" w:id="18"/>
      <w:bookmarkEnd w:id="18"/>
      <w:r w:rsidDel="00000000" w:rsidR="00000000" w:rsidRPr="00000000">
        <w:rPr>
          <w:b w:val="1"/>
          <w:bCs w:val="1"/>
          <w:smallCaps w:val="0"/>
          <w:sz w:val="24"/>
          <w:szCs w:val="24"/>
          <w:rtl w:val="0"/>
        </w:rPr>
        <w:t xml:space="preserve">SYSTEM ENGINEER</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bookmarkStart w:colFirst="0" w:colLast="0" w:name="_heading=h.e1y8z7kp9t4r" w:id="19"/>
      <w:bookmarkEnd w:id="19"/>
      <w:r w:rsidDel="00000000" w:rsidR="00000000" w:rsidRPr="00000000">
        <w:rPr>
          <w:rFonts w:ascii="Times New Roman" w:cs="Times New Roman" w:eastAsia="Times New Roman" w:hAnsi="Times New Roman"/>
          <w:color w:val="000000"/>
          <w:sz w:val="24"/>
          <w:szCs w:val="24"/>
          <w:rtl w:val="0"/>
        </w:rPr>
        <w:t xml:space="preserve">Prepares project management plan, including scheduling, finance, resources, milestones, reviews, and Earned Value Analysis (EVA). </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Monitors program objectives through design reviews.</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Manages program scheduling and execution, resolving cost, schedule, and quality challenges. </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Tracks risk management files for potential risks. </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Organize review sessions and author reports for program milestones. </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Maintains and prepares program documentation for audits. </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Uses EVA to track additional project activity over budget and schedule. </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Facilitates communication between management and team members.</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pacing w:after="0" w:line="360" w:lineRule="auto"/>
        <w:ind w:left="6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Collaborates with team members to overcome procurement, testing, and manufacturing restrictions such as cost, workshare, equipment, tooling, and facilities.</w:t>
      </w:r>
    </w:p>
    <w:p w:rsidR="00000000" w:rsidDel="00000000" w:rsidP="00000000" w:rsidRDefault="00000000" w:rsidRPr="00000000" w14:paraId="000000D8">
      <w:pPr>
        <w:pStyle w:val="Heading1"/>
        <w:keepNext w:val="1"/>
        <w:numPr>
          <w:ilvl w:val="2"/>
          <w:numId w:val="4"/>
        </w:numPr>
        <w:pBdr>
          <w:bottom w:color="000000" w:space="0" w:sz="0" w:val="none"/>
        </w:pBdr>
        <w:spacing w:after="360" w:before="360" w:line="360" w:lineRule="auto"/>
        <w:ind w:left="866" w:hanging="866"/>
        <w:jc w:val="both"/>
        <w:rPr>
          <w:b w:val="1"/>
          <w:bCs w:val="1"/>
          <w:smallCaps w:val="0"/>
          <w:sz w:val="24"/>
          <w:szCs w:val="24"/>
        </w:rPr>
      </w:pPr>
      <w:r w:rsidDel="00000000" w:rsidR="00000000" w:rsidRPr="00000000">
        <w:rPr>
          <w:b w:val="1"/>
          <w:bCs w:val="1"/>
          <w:smallCaps w:val="0"/>
          <w:sz w:val="24"/>
          <w:szCs w:val="24"/>
          <w:rtl w:val="0"/>
        </w:rPr>
        <w:t xml:space="preserve">ELECTRONICS ENGINEER</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Works with system engineer for conceptual design</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Works with system engineer to prepare the conceptual design data (documents) like requirement specification, design description and configuration item list.</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Simulates the electronic circuits to be used in the project, using the simulation software like proteus, tina, electronic workbench etc.</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Investigates epidermal electronic devices/skin system, thermoregulation of human body.</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Makes the breadboard trials for electronic circuits.</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Designs the electronic circuits, creates the schematics and printed circuit board layouts if required.</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Designs the system software (firmware)</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Provides mechanical interfaces of electronic hardware to mechanical engineer.</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Recommends the measurement methods to test the hardware designed.</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Prepares the electronic hardware engineering drawings.</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Purchasing and kitting (material preparations, tinning, receiving inspection and test)</w:t>
      </w:r>
    </w:p>
    <w:p w:rsidR="00000000" w:rsidDel="00000000" w:rsidP="00000000" w:rsidRDefault="00000000" w:rsidRPr="00000000" w14:paraId="000000E4">
      <w:pPr>
        <w:pStyle w:val="Heading1"/>
        <w:keepNext w:val="1"/>
        <w:numPr>
          <w:ilvl w:val="2"/>
          <w:numId w:val="4"/>
        </w:numPr>
        <w:pBdr>
          <w:bottom w:color="000000" w:space="0" w:sz="0" w:val="none"/>
        </w:pBdr>
        <w:spacing w:after="360" w:before="360" w:line="360" w:lineRule="auto"/>
        <w:ind w:left="866" w:hanging="866"/>
        <w:rPr>
          <w:b w:val="1"/>
          <w:bCs w:val="1"/>
          <w:smallCaps w:val="0"/>
          <w:sz w:val="24"/>
          <w:szCs w:val="24"/>
        </w:rPr>
      </w:pPr>
      <w:bookmarkStart w:colFirst="0" w:colLast="0" w:name="_heading=h.s5i8cx4fvir9" w:id="20"/>
      <w:bookmarkEnd w:id="20"/>
      <w:r w:rsidDel="00000000" w:rsidR="00000000" w:rsidRPr="00000000">
        <w:rPr>
          <w:b w:val="1"/>
          <w:bCs w:val="1"/>
          <w:smallCaps w:val="0"/>
          <w:sz w:val="24"/>
          <w:szCs w:val="24"/>
          <w:rtl w:val="0"/>
        </w:rPr>
        <w:t xml:space="preserve">MECHANICAL ENGINEER</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Works with system engineer for conceptual design</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Works with system engineer to prepare the conceptual design data (documents) like requirement specification, design description and configuration item list.</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Designs the mechanical parts (like housing, battery compartment, probe tip etc.) in 3d cad software. Not only the single mechanical parts but the other parts also will be modelled using this software to be able to verify the interfaces of all parts.</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Installation and uninstallation of assemblies must be considered when designing the parts.</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Uses the 3D printing technique for rapid prototyping of mechanical parts.</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Investigates epidermal electronic devices/skin system, thermoregulation of human body and contribute to electronic and software engineer for temperature calculations.</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pacing w:after="120" w:lineRule="auto"/>
        <w:ind w:left="720" w:hanging="360"/>
        <w:rPr>
          <w:color w:val="000000"/>
        </w:rPr>
      </w:pPr>
      <w:r w:rsidDel="00000000" w:rsidR="00000000" w:rsidRPr="00000000">
        <w:rPr>
          <w:color w:val="000000"/>
          <w:rtl w:val="0"/>
        </w:rPr>
        <w:t xml:space="preserve">Designs and manufactures necessary tools and accessories when necessary.</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pacing w:after="120" w:lineRule="auto"/>
        <w:ind w:left="720" w:hanging="360"/>
        <w:rPr>
          <w:color w:val="000000"/>
        </w:rPr>
      </w:pPr>
      <w:r w:rsidDel="00000000" w:rsidR="00000000" w:rsidRPr="00000000">
        <w:rPr>
          <w:color w:val="000000"/>
          <w:rtl w:val="0"/>
        </w:rPr>
        <w:t xml:space="preserve">Provides necessary drawings to other design engineers for documentation or presentations.</w:t>
      </w:r>
    </w:p>
    <w:p w:rsidR="00000000" w:rsidDel="00000000" w:rsidP="00000000" w:rsidRDefault="00000000" w:rsidRPr="00000000" w14:paraId="000000ED">
      <w:pPr>
        <w:pStyle w:val="Heading1"/>
        <w:keepNext w:val="1"/>
        <w:numPr>
          <w:ilvl w:val="2"/>
          <w:numId w:val="4"/>
        </w:numPr>
        <w:pBdr>
          <w:bottom w:color="000000" w:space="0" w:sz="0" w:val="none"/>
        </w:pBdr>
        <w:spacing w:after="360" w:before="360" w:line="360" w:lineRule="auto"/>
        <w:ind w:left="866" w:hanging="866"/>
        <w:jc w:val="both"/>
        <w:rPr>
          <w:b w:val="1"/>
          <w:bCs w:val="1"/>
          <w:smallCaps w:val="0"/>
          <w:sz w:val="24"/>
          <w:szCs w:val="24"/>
        </w:rPr>
      </w:pPr>
      <w:bookmarkStart w:colFirst="0" w:colLast="0" w:name="_heading=h.50fzsiur1xk5" w:id="21"/>
      <w:bookmarkEnd w:id="21"/>
      <w:r w:rsidDel="00000000" w:rsidR="00000000" w:rsidRPr="00000000">
        <w:rPr>
          <w:b w:val="1"/>
          <w:bCs w:val="1"/>
          <w:smallCaps w:val="0"/>
          <w:sz w:val="24"/>
          <w:szCs w:val="24"/>
          <w:rtl w:val="0"/>
        </w:rPr>
        <w:t xml:space="preserve">PRODUCTION ENGINEER</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Assembling electronic components and perform inspections/testing for quality in the electronic assembly production task.</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Handling wiring connections for the Wiring assembly production task, verified through continuity testing.</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Obtaining QAE approval for the in-circuit test (ICT) to verify circuit functionality, assessed through Assembly Record review.</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Securing PE approval for Fabrication Tests (Fabtest) to ensure fabrication quality, with results documented in the Assembly Record.</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Applying operational/configurational markings correctly for the Marking task, verified by visual inspection.</w:t>
      </w:r>
    </w:p>
    <w:p w:rsidR="00000000" w:rsidDel="00000000" w:rsidP="00000000" w:rsidRDefault="00000000" w:rsidRPr="00000000" w14:paraId="000000F3">
      <w:pPr>
        <w:spacing w:after="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1"/>
        <w:keepNext w:val="1"/>
        <w:numPr>
          <w:ilvl w:val="2"/>
          <w:numId w:val="4"/>
        </w:numPr>
        <w:pBdr>
          <w:bottom w:color="000000" w:space="0" w:sz="0" w:val="none"/>
        </w:pBdr>
        <w:spacing w:after="360" w:before="360" w:line="360" w:lineRule="auto"/>
        <w:ind w:left="866" w:hanging="866"/>
        <w:jc w:val="both"/>
        <w:rPr>
          <w:b w:val="1"/>
          <w:bCs w:val="1"/>
          <w:smallCaps w:val="0"/>
          <w:sz w:val="24"/>
          <w:szCs w:val="24"/>
        </w:rPr>
      </w:pPr>
      <w:r w:rsidDel="00000000" w:rsidR="00000000" w:rsidRPr="00000000">
        <w:rPr>
          <w:b w:val="1"/>
          <w:bCs w:val="1"/>
          <w:smallCaps w:val="0"/>
          <w:sz w:val="24"/>
          <w:szCs w:val="24"/>
          <w:rtl w:val="0"/>
        </w:rPr>
        <w:t xml:space="preserve">SOFTWARE ENGINEER</w:t>
      </w:r>
    </w:p>
    <w:p w:rsidR="00000000" w:rsidDel="00000000" w:rsidP="00000000" w:rsidRDefault="00000000" w:rsidRPr="00000000" w14:paraId="000000F5">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Prepares the initial firmware which will be uploaded into the MCU, by creating draft source code to communicate with the infrared sensor that will measure the temperature, providing basic functionality for the device to operate.</w:t>
      </w:r>
    </w:p>
    <w:p w:rsidR="00000000" w:rsidDel="00000000" w:rsidP="00000000" w:rsidRDefault="00000000" w:rsidRPr="00000000" w14:paraId="000000F6">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Processes data by algorithms to convert the sensor data into clear temperature readings.</w:t>
      </w:r>
    </w:p>
    <w:p w:rsidR="00000000" w:rsidDel="00000000" w:rsidP="00000000" w:rsidRDefault="00000000" w:rsidRPr="00000000" w14:paraId="000000F7">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the code to control the display screen, which will show the measured temperature.</w:t>
      </w:r>
    </w:p>
    <w:p w:rsidR="00000000" w:rsidDel="00000000" w:rsidP="00000000" w:rsidRDefault="00000000" w:rsidRPr="00000000" w14:paraId="000000F8">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code to optimize the power consumption of the device. Also, coding user interaction, such as button presses. </w:t>
      </w:r>
    </w:p>
    <w:p w:rsidR="00000000" w:rsidDel="00000000" w:rsidP="00000000" w:rsidRDefault="00000000" w:rsidRPr="00000000" w14:paraId="000000F9">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Prepares code documentation with comments beside the code for in depth explanation. </w:t>
      </w:r>
    </w:p>
    <w:p w:rsidR="00000000" w:rsidDel="00000000" w:rsidP="00000000" w:rsidRDefault="00000000" w:rsidRPr="00000000" w14:paraId="000000FA">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final software documentation, calibration and documentation of accuracy, regulatory compliance tests will be done.</w:t>
      </w:r>
    </w:p>
    <w:p w:rsidR="00000000" w:rsidDel="00000000" w:rsidP="00000000" w:rsidRDefault="00000000" w:rsidRPr="00000000" w14:paraId="000000FB">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Verification/ validation tests will include testing the software modules individually, then testing the interaction between different software components to ensure it meets all the requirements.</w:t>
      </w:r>
    </w:p>
    <w:p w:rsidR="00000000" w:rsidDel="00000000" w:rsidP="00000000" w:rsidRDefault="00000000" w:rsidRPr="00000000" w14:paraId="000000FC">
      <w:pPr>
        <w:keepNext w:val="1"/>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Tests the accepting range of the non-contact thermometer, to ensure that it is ready for release.</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12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Prepares the verification/validation test procedures.</w:t>
      </w:r>
    </w:p>
    <w:p w:rsidR="00000000" w:rsidDel="00000000" w:rsidP="00000000" w:rsidRDefault="00000000" w:rsidRPr="00000000" w14:paraId="000000FE">
      <w:pPr>
        <w:pStyle w:val="Heading1"/>
        <w:keepNext w:val="1"/>
        <w:numPr>
          <w:ilvl w:val="2"/>
          <w:numId w:val="4"/>
        </w:numPr>
        <w:pBdr>
          <w:bottom w:color="000000" w:space="0" w:sz="0" w:val="none"/>
        </w:pBdr>
        <w:spacing w:after="360" w:before="360" w:line="360" w:lineRule="auto"/>
        <w:ind w:left="866" w:hanging="866"/>
        <w:jc w:val="both"/>
        <w:rPr>
          <w:b w:val="1"/>
          <w:bCs w:val="1"/>
          <w:smallCaps w:val="0"/>
          <w:sz w:val="24"/>
          <w:szCs w:val="24"/>
        </w:rPr>
      </w:pPr>
      <w:bookmarkStart w:colFirst="0" w:colLast="0" w:name="_heading=h.l4qerwzrh7w" w:id="22"/>
      <w:bookmarkEnd w:id="22"/>
      <w:r w:rsidDel="00000000" w:rsidR="00000000" w:rsidRPr="00000000">
        <w:rPr>
          <w:b w:val="1"/>
          <w:bCs w:val="1"/>
          <w:smallCaps w:val="0"/>
          <w:sz w:val="24"/>
          <w:szCs w:val="24"/>
          <w:rtl w:val="0"/>
        </w:rPr>
        <w:t xml:space="preserve">QUALITY ASSURANCE ENGINEER</w:t>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Reviews </w:t>
      </w:r>
      <w:r w:rsidDel="00000000" w:rsidR="00000000" w:rsidRPr="00000000">
        <w:rPr>
          <w:color w:val="000000"/>
          <w:sz w:val="24"/>
          <w:szCs w:val="24"/>
          <w:rtl w:val="0"/>
        </w:rPr>
        <w:t xml:space="preserve">requirements, technical specifications and design documents for approval</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Supports, designs, develops, and enhances test processes.</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Creates detailed, verification and validation test plan, approves the test procedures.</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Documents inspection and test results, offers improvements after analysis of test results and overall product quality.</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Collaborates with the design team on bug fixes.</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Executes audits to verify all the processes within the scope of this project comply with this project plan and applicable standards and procedures.</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Ensures the use of calibrated devices in test and measurements.</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Leads the Material Review Board for non-conforming materials.</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Keeps track of corrective actions to fix the bugs, failures, process related problems</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after="120" w:lineRule="auto"/>
        <w:ind w:left="720" w:hanging="360"/>
        <w:jc w:val="both"/>
        <w:rPr>
          <w:color w:val="000000"/>
          <w:sz w:val="24"/>
          <w:szCs w:val="24"/>
        </w:rPr>
      </w:pPr>
      <w:r w:rsidDel="00000000" w:rsidR="00000000" w:rsidRPr="00000000">
        <w:rPr>
          <w:color w:val="000000"/>
          <w:sz w:val="24"/>
          <w:szCs w:val="24"/>
          <w:rtl w:val="0"/>
        </w:rPr>
        <w:t xml:space="preserve">Acceptance Test Procedure (ATP)</w:t>
      </w:r>
    </w:p>
    <w:p w:rsidR="00000000" w:rsidDel="00000000" w:rsidP="00000000" w:rsidRDefault="00000000" w:rsidRPr="00000000" w14:paraId="00000109">
      <w:pPr>
        <w:pStyle w:val="Heading1"/>
        <w:keepNext w:val="1"/>
        <w:numPr>
          <w:ilvl w:val="1"/>
          <w:numId w:val="4"/>
        </w:numPr>
        <w:pBdr>
          <w:bottom w:color="000000" w:space="0" w:sz="0" w:val="none"/>
        </w:pBdr>
        <w:spacing w:after="360" w:before="360" w:line="360" w:lineRule="auto"/>
        <w:ind w:left="792" w:hanging="882"/>
        <w:jc w:val="both"/>
        <w:rPr>
          <w:b w:val="1"/>
          <w:bCs w:val="1"/>
          <w:sz w:val="24"/>
          <w:szCs w:val="24"/>
        </w:rPr>
      </w:pPr>
      <w:bookmarkStart w:colFirst="0" w:colLast="0" w:name="_heading=h.uylnvztfbzvf" w:id="23"/>
      <w:bookmarkEnd w:id="23"/>
      <w:r w:rsidDel="00000000" w:rsidR="00000000" w:rsidRPr="00000000">
        <w:rPr>
          <w:b w:val="1"/>
          <w:bCs w:val="1"/>
          <w:sz w:val="24"/>
          <w:szCs w:val="24"/>
          <w:rtl w:val="0"/>
        </w:rPr>
        <w:t xml:space="preserve">COMMUNICATION</w:t>
      </w:r>
    </w:p>
    <w:p w:rsidR="00000000" w:rsidDel="00000000" w:rsidP="00000000" w:rsidRDefault="00000000" w:rsidRPr="00000000" w14:paraId="0000010A">
      <w:pPr>
        <w:spacing w:after="120" w:lineRule="auto"/>
        <w:jc w:val="both"/>
        <w:rPr/>
      </w:pPr>
      <w:r w:rsidDel="00000000" w:rsidR="00000000" w:rsidRPr="00000000">
        <w:rPr>
          <w:rtl w:val="0"/>
        </w:rPr>
        <w:t xml:space="preserve">Communication may be carried out by e-mail for formal communication like meeting calls, technical information exchange, document transfer or through phone conversations for urgent cases. E-mails and phone numbers are given below. E-mails will be preferred since most of them can be used as input to the project records.</w:t>
      </w:r>
    </w:p>
    <w:p w:rsidR="00000000" w:rsidDel="00000000" w:rsidP="00000000" w:rsidRDefault="00000000" w:rsidRPr="00000000" w14:paraId="0000010B">
      <w:pPr>
        <w:tabs>
          <w:tab w:val="left" w:leader="none" w:pos="2160"/>
          <w:tab w:val="left" w:leader="none" w:pos="5400"/>
          <w:tab w:val="left" w:leader="none" w:pos="8190"/>
        </w:tabs>
        <w:spacing w:after="120" w:lineRule="auto"/>
        <w:rPr>
          <w:u w:val="single"/>
        </w:rPr>
      </w:pPr>
      <w:r w:rsidDel="00000000" w:rsidR="00000000" w:rsidRPr="00000000">
        <w:rPr>
          <w:u w:val="single"/>
          <w:rtl w:val="0"/>
        </w:rPr>
        <w:t xml:space="preserve">Job</w:t>
        <w:tab/>
        <w:t xml:space="preserve">Name</w:t>
        <w:tab/>
        <w:t xml:space="preserve">e-mail</w:t>
        <w:tab/>
        <w:t xml:space="preserve">Phone Number</w:t>
      </w:r>
    </w:p>
    <w:p w:rsidR="00000000" w:rsidDel="00000000" w:rsidP="00000000" w:rsidRDefault="00000000" w:rsidRPr="00000000" w14:paraId="0000010C">
      <w:pPr>
        <w:tabs>
          <w:tab w:val="left" w:leader="none" w:pos="2160"/>
        </w:tabs>
        <w:rPr/>
      </w:pPr>
      <w:r w:rsidDel="00000000" w:rsidR="00000000" w:rsidRPr="00000000">
        <w:rPr>
          <w:rtl w:val="0"/>
        </w:rPr>
        <w:t xml:space="preserve">Electronic Engineer </w:t>
        <w:tab/>
        <w:t xml:space="preserve">Augusta Nwosu</w:t>
        <w:tab/>
        <w:tab/>
      </w:r>
      <w:hyperlink r:id="rId17">
        <w:r w:rsidDel="00000000" w:rsidR="00000000" w:rsidRPr="00000000">
          <w:rPr>
            <w:color w:val="0000ff"/>
            <w:u w:val="single"/>
            <w:rtl w:val="0"/>
          </w:rPr>
          <w:t xml:space="preserve">nwosuaugustac@gmail.com</w:t>
        </w:r>
      </w:hyperlink>
      <w:r w:rsidDel="00000000" w:rsidR="00000000" w:rsidRPr="00000000">
        <w:rPr>
          <w:rtl w:val="0"/>
        </w:rPr>
        <w:t xml:space="preserve"> </w:t>
        <w:tab/>
        <w:t xml:space="preserve">+905436440761</w:t>
      </w:r>
    </w:p>
    <w:p w:rsidR="00000000" w:rsidDel="00000000" w:rsidP="00000000" w:rsidRDefault="00000000" w:rsidRPr="00000000" w14:paraId="0000010D">
      <w:pPr>
        <w:tabs>
          <w:tab w:val="left" w:leader="none" w:pos="2160"/>
        </w:tabs>
        <w:rPr/>
      </w:pPr>
      <w:r w:rsidDel="00000000" w:rsidR="00000000" w:rsidRPr="00000000">
        <w:rPr>
          <w:rtl w:val="0"/>
        </w:rPr>
        <w:t xml:space="preserve">Mechanical Engineer</w:t>
        <w:tab/>
        <w:t xml:space="preserve">Ayşe Sarıkaya</w:t>
        <w:tab/>
        <w:tab/>
        <w:tab/>
      </w:r>
      <w:hyperlink r:id="rId18">
        <w:r w:rsidDel="00000000" w:rsidR="00000000" w:rsidRPr="00000000">
          <w:rPr>
            <w:color w:val="0000ff"/>
            <w:u w:val="single"/>
            <w:rtl w:val="0"/>
          </w:rPr>
          <w:t xml:space="preserve">Sarikayaayse44@gmail.com</w:t>
        </w:r>
      </w:hyperlink>
      <w:r w:rsidDel="00000000" w:rsidR="00000000" w:rsidRPr="00000000">
        <w:rPr>
          <w:rtl w:val="0"/>
        </w:rPr>
        <w:t xml:space="preserve"> </w:t>
        <w:tab/>
        <w:t xml:space="preserve">+905070750572</w:t>
      </w:r>
    </w:p>
    <w:p w:rsidR="00000000" w:rsidDel="00000000" w:rsidP="00000000" w:rsidRDefault="00000000" w:rsidRPr="00000000" w14:paraId="0000010E">
      <w:pPr>
        <w:tabs>
          <w:tab w:val="left" w:leader="none" w:pos="2160"/>
        </w:tabs>
        <w:rPr/>
      </w:pPr>
      <w:r w:rsidDel="00000000" w:rsidR="00000000" w:rsidRPr="00000000">
        <w:rPr>
          <w:rtl w:val="0"/>
        </w:rPr>
        <w:t xml:space="preserve">Production Engineer</w:t>
        <w:tab/>
        <w:t xml:space="preserve">Furkan Bacak</w:t>
        <w:tab/>
        <w:tab/>
        <w:tab/>
      </w:r>
      <w:hyperlink r:id="rId19">
        <w:r w:rsidDel="00000000" w:rsidR="00000000" w:rsidRPr="00000000">
          <w:rPr>
            <w:color w:val="0000ff"/>
            <w:u w:val="single"/>
            <w:rtl w:val="0"/>
          </w:rPr>
          <w:t xml:space="preserve">furkanbacak00@gmail.com</w:t>
        </w:r>
      </w:hyperlink>
      <w:r w:rsidDel="00000000" w:rsidR="00000000" w:rsidRPr="00000000">
        <w:rPr>
          <w:rtl w:val="0"/>
        </w:rPr>
        <w:tab/>
        <w:t xml:space="preserve">+905368763586</w:t>
      </w:r>
    </w:p>
    <w:p w:rsidR="00000000" w:rsidDel="00000000" w:rsidP="00000000" w:rsidRDefault="00000000" w:rsidRPr="00000000" w14:paraId="0000010F">
      <w:pPr>
        <w:rPr/>
      </w:pPr>
      <w:r w:rsidDel="00000000" w:rsidR="00000000" w:rsidRPr="00000000">
        <w:rPr>
          <w:rtl w:val="0"/>
        </w:rPr>
        <w:t xml:space="preserve">Program Engineer </w:t>
        <w:tab/>
        <w:t xml:space="preserve">Efe Ateş</w:t>
        <w:tab/>
        <w:tab/>
        <w:tab/>
      </w:r>
      <w:hyperlink r:id="rId20">
        <w:r w:rsidDel="00000000" w:rsidR="00000000" w:rsidRPr="00000000">
          <w:rPr>
            <w:color w:val="0000ff"/>
            <w:u w:val="single"/>
            <w:rtl w:val="0"/>
          </w:rPr>
          <w:t xml:space="preserve">efeates3300@gmail.com</w:t>
        </w:r>
      </w:hyperlink>
      <w:r w:rsidDel="00000000" w:rsidR="00000000" w:rsidRPr="00000000">
        <w:rPr>
          <w:rtl w:val="0"/>
        </w:rPr>
        <w:tab/>
        <w:t xml:space="preserve">+905312209935</w:t>
      </w:r>
    </w:p>
    <w:p w:rsidR="00000000" w:rsidDel="00000000" w:rsidP="00000000" w:rsidRDefault="00000000" w:rsidRPr="00000000" w14:paraId="00000110">
      <w:pPr>
        <w:rPr/>
      </w:pPr>
      <w:r w:rsidDel="00000000" w:rsidR="00000000" w:rsidRPr="00000000">
        <w:rPr>
          <w:rtl w:val="0"/>
        </w:rPr>
        <w:t xml:space="preserve">Software Engineer</w:t>
        <w:tab/>
        <w:t xml:space="preserve">Eren Can Kayabaşı</w:t>
        <w:tab/>
        <w:tab/>
      </w:r>
      <w:hyperlink r:id="rId21">
        <w:r w:rsidDel="00000000" w:rsidR="00000000" w:rsidRPr="00000000">
          <w:rPr>
            <w:color w:val="0000ff"/>
            <w:u w:val="single"/>
            <w:rtl w:val="0"/>
          </w:rPr>
          <w:t xml:space="preserve">erencnkybs@gmail.com</w:t>
        </w:r>
      </w:hyperlink>
      <w:r w:rsidDel="00000000" w:rsidR="00000000" w:rsidRPr="00000000">
        <w:rPr>
          <w:rtl w:val="0"/>
        </w:rPr>
        <w:tab/>
        <w:t xml:space="preserve">+905491749403 </w:t>
      </w:r>
    </w:p>
    <w:p w:rsidR="00000000" w:rsidDel="00000000" w:rsidP="00000000" w:rsidRDefault="00000000" w:rsidRPr="00000000" w14:paraId="00000111">
      <w:pPr>
        <w:rPr/>
      </w:pPr>
      <w:r w:rsidDel="00000000" w:rsidR="00000000" w:rsidRPr="00000000">
        <w:rPr>
          <w:rtl w:val="0"/>
        </w:rPr>
        <w:t xml:space="preserve">Q&amp;A Engineer</w:t>
        <w:tab/>
        <w:tab/>
        <w:t xml:space="preserve">Fadime Taş</w:t>
        <w:tab/>
        <w:tab/>
        <w:tab/>
      </w:r>
      <w:hyperlink r:id="rId22">
        <w:r w:rsidDel="00000000" w:rsidR="00000000" w:rsidRPr="00000000">
          <w:rPr>
            <w:color w:val="0000ff"/>
            <w:u w:val="single"/>
            <w:rtl w:val="0"/>
          </w:rPr>
          <w:t xml:space="preserve">fadimeibnisina@gmail.com</w:t>
        </w:r>
      </w:hyperlink>
      <w:r w:rsidDel="00000000" w:rsidR="00000000" w:rsidRPr="00000000">
        <w:rPr>
          <w:rtl w:val="0"/>
        </w:rPr>
        <w:t xml:space="preserve"> </w:t>
        <w:tab/>
        <w:t xml:space="preserve">+905516470514</w:t>
      </w:r>
    </w:p>
    <w:p w:rsidR="00000000" w:rsidDel="00000000" w:rsidP="00000000" w:rsidRDefault="00000000" w:rsidRPr="00000000" w14:paraId="00000112">
      <w:pPr>
        <w:spacing w:after="120" w:lineRule="auto"/>
        <w:rPr/>
      </w:pPr>
      <w:r w:rsidDel="00000000" w:rsidR="00000000" w:rsidRPr="00000000">
        <w:rPr>
          <w:rtl w:val="0"/>
        </w:rPr>
        <w:t xml:space="preserve">System Engineer           Gülşen Demir                              </w:t>
        <w:tab/>
      </w:r>
      <w:hyperlink r:id="rId23">
        <w:r w:rsidDel="00000000" w:rsidR="00000000" w:rsidRPr="00000000">
          <w:rPr>
            <w:color w:val="1155cc"/>
            <w:u w:val="single"/>
            <w:rtl w:val="0"/>
          </w:rPr>
          <w:t xml:space="preserve">gultsn1127@gmail.com</w:t>
        </w:r>
      </w:hyperlink>
      <w:r w:rsidDel="00000000" w:rsidR="00000000" w:rsidRPr="00000000">
        <w:rPr>
          <w:rtl w:val="0"/>
        </w:rPr>
        <w:t xml:space="preserve">              +905319482603</w:t>
      </w:r>
    </w:p>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                                 </w:t>
      </w:r>
    </w:p>
    <w:p w:rsidR="00000000" w:rsidDel="00000000" w:rsidP="00000000" w:rsidRDefault="00000000" w:rsidRPr="00000000" w14:paraId="00000116">
      <w:pPr>
        <w:pStyle w:val="Heading1"/>
        <w:keepNext w:val="1"/>
        <w:numPr>
          <w:ilvl w:val="0"/>
          <w:numId w:val="4"/>
        </w:numPr>
        <w:pBdr>
          <w:bottom w:color="000000" w:space="0" w:sz="0" w:val="none"/>
        </w:pBdr>
        <w:spacing w:after="360" w:before="360" w:line="360" w:lineRule="auto"/>
        <w:ind w:left="720" w:hanging="720"/>
        <w:jc w:val="both"/>
        <w:rPr>
          <w:b w:val="1"/>
          <w:bCs w:val="1"/>
          <w:sz w:val="24"/>
          <w:szCs w:val="24"/>
        </w:rPr>
      </w:pPr>
      <w:bookmarkStart w:colFirst="0" w:colLast="0" w:name="_heading=h.ul3hi7efkvql" w:id="24"/>
      <w:bookmarkEnd w:id="24"/>
      <w:r w:rsidDel="00000000" w:rsidR="00000000" w:rsidRPr="00000000">
        <w:rPr>
          <w:b w:val="1"/>
          <w:bCs w:val="1"/>
          <w:sz w:val="24"/>
          <w:szCs w:val="24"/>
          <w:rtl w:val="0"/>
        </w:rPr>
        <w:t xml:space="preserve">WORK BREAKDOWN STRUCTURE (WBS)</w:t>
      </w:r>
    </w:p>
    <w:p w:rsidR="00000000" w:rsidDel="00000000" w:rsidP="00000000" w:rsidRDefault="00000000" w:rsidRPr="00000000" w14:paraId="00000117">
      <w:pPr>
        <w:spacing w:line="360" w:lineRule="auto"/>
        <w:jc w:val="both"/>
        <w:rPr/>
      </w:pPr>
      <w:r w:rsidDel="00000000" w:rsidR="00000000" w:rsidRPr="00000000">
        <w:rPr>
          <w:rtl w:val="0"/>
        </w:rPr>
        <w:t xml:space="preserve">The object, the output of this project is the </w:t>
      </w:r>
      <w:r w:rsidDel="00000000" w:rsidR="00000000" w:rsidRPr="00000000">
        <w:rPr>
          <w:b w:val="1"/>
          <w:bCs w:val="1"/>
          <w:rtl w:val="0"/>
        </w:rPr>
        <w:t xml:space="preserve">design data</w:t>
      </w:r>
      <w:r w:rsidDel="00000000" w:rsidR="00000000" w:rsidRPr="00000000">
        <w:rPr>
          <w:rtl w:val="0"/>
        </w:rPr>
        <w:t xml:space="preserve"> (</w:t>
      </w:r>
      <w:r w:rsidDel="00000000" w:rsidR="00000000" w:rsidRPr="00000000">
        <w:rPr>
          <w:b w:val="1"/>
          <w:bCs w:val="1"/>
          <w:rtl w:val="0"/>
        </w:rPr>
        <w:t xml:space="preserve">Technical Data Package</w:t>
      </w:r>
      <w:r w:rsidDel="00000000" w:rsidR="00000000" w:rsidRPr="00000000">
        <w:rPr>
          <w:rtl w:val="0"/>
        </w:rPr>
        <w:t xml:space="preserve">) of Clinical Body Thermometer. The structure of WBS with its work packages and expected work hours is given in Figure-1 and description of work packages is given in the following paragraphs.</w:t>
      </w:r>
    </w:p>
    <w:p w:rsidR="00000000" w:rsidDel="00000000" w:rsidP="00000000" w:rsidRDefault="00000000" w:rsidRPr="00000000" w14:paraId="00000118">
      <w:pPr>
        <w:jc w:val="center"/>
        <w:rPr/>
      </w:pPr>
      <w:r w:rsidDel="00000000" w:rsidR="00000000" w:rsidRPr="00000000">
        <w:rPr/>
        <w:drawing>
          <wp:inline distB="114300" distT="114300" distL="114300" distR="114300">
            <wp:extent cx="6389695" cy="3276600"/>
            <wp:effectExtent b="0" l="0" r="0" t="0"/>
            <wp:docPr id="21138939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38969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i w:val="1"/>
          <w:iCs w:val="1"/>
        </w:rPr>
      </w:pPr>
      <w:r w:rsidDel="00000000" w:rsidR="00000000" w:rsidRPr="00000000">
        <w:rPr>
          <w:i w:val="1"/>
          <w:iCs w:val="1"/>
          <w:rtl w:val="0"/>
        </w:rPr>
        <w:t xml:space="preserve">Figure-2: Work Breakdown Structure of designing a non-contact clinical body thermometer.</w:t>
      </w:r>
    </w:p>
    <w:p w:rsidR="00000000" w:rsidDel="00000000" w:rsidP="00000000" w:rsidRDefault="00000000" w:rsidRPr="00000000" w14:paraId="0000011A">
      <w:pPr>
        <w:pStyle w:val="Heading1"/>
        <w:keepNext w:val="1"/>
        <w:numPr>
          <w:ilvl w:val="3"/>
          <w:numId w:val="4"/>
        </w:numPr>
        <w:pBdr>
          <w:bottom w:color="000000" w:space="0" w:sz="0" w:val="none"/>
        </w:pBdr>
        <w:spacing w:after="360" w:before="360" w:line="360" w:lineRule="auto"/>
        <w:ind w:left="1191" w:hanging="648"/>
        <w:jc w:val="both"/>
        <w:rPr>
          <w:b w:val="1"/>
          <w:bCs w:val="1"/>
          <w:sz w:val="24"/>
          <w:szCs w:val="24"/>
        </w:rPr>
      </w:pPr>
      <w:bookmarkStart w:colFirst="0" w:colLast="0" w:name="_heading=h.hijuyu7tlnf" w:id="25"/>
      <w:bookmarkEnd w:id="25"/>
      <w:r w:rsidDel="00000000" w:rsidR="00000000" w:rsidRPr="00000000">
        <w:rPr>
          <w:b w:val="1"/>
          <w:bCs w:val="1"/>
          <w:sz w:val="24"/>
          <w:szCs w:val="24"/>
          <w:rtl w:val="0"/>
        </w:rPr>
        <w:t xml:space="preserve">PLANNING</w:t>
      </w:r>
    </w:p>
    <w:p w:rsidR="00000000" w:rsidDel="00000000" w:rsidP="00000000" w:rsidRDefault="00000000" w:rsidRPr="00000000" w14:paraId="0000011B">
      <w:pPr>
        <w:pStyle w:val="Heading1"/>
        <w:keepNext w:val="1"/>
        <w:numPr>
          <w:ilvl w:val="3"/>
          <w:numId w:val="2"/>
        </w:numPr>
        <w:pBdr>
          <w:bottom w:color="000000" w:space="0" w:sz="0" w:val="none"/>
        </w:pBdr>
        <w:spacing w:after="360" w:before="360" w:line="360" w:lineRule="auto"/>
        <w:ind w:left="1191" w:hanging="648"/>
        <w:jc w:val="both"/>
        <w:rPr>
          <w:b w:val="1"/>
          <w:bCs w:val="1"/>
          <w:sz w:val="24"/>
          <w:szCs w:val="24"/>
        </w:rPr>
      </w:pPr>
      <w:bookmarkStart w:colFirst="0" w:colLast="0" w:name="_heading=h.dmsefm6zku2i" w:id="26"/>
      <w:bookmarkEnd w:id="26"/>
      <w:r w:rsidDel="00000000" w:rsidR="00000000" w:rsidRPr="00000000">
        <w:rPr>
          <w:b w:val="1"/>
          <w:bCs w:val="1"/>
          <w:sz w:val="24"/>
          <w:szCs w:val="24"/>
          <w:rtl w:val="0"/>
        </w:rPr>
        <w:t xml:space="preserve">REQUIREMENTS CAPTURE</w:t>
      </w:r>
    </w:p>
    <w:p w:rsidR="00000000" w:rsidDel="00000000" w:rsidP="00000000" w:rsidRDefault="00000000" w:rsidRPr="00000000" w14:paraId="0000011C">
      <w:pPr>
        <w:tabs>
          <w:tab w:val="left" w:leader="none" w:pos="2160"/>
        </w:tabs>
        <w:ind w:left="2160" w:hanging="2160"/>
        <w:jc w:val="both"/>
        <w:rPr/>
      </w:pPr>
      <w:r w:rsidDel="00000000" w:rsidR="00000000" w:rsidRPr="00000000">
        <w:rPr>
          <w:rtl w:val="0"/>
        </w:rPr>
        <w:t xml:space="preserve">Process inputs: </w:t>
        <w:tab/>
      </w:r>
      <w:r w:rsidDel="00000000" w:rsidR="00000000" w:rsidRPr="00000000">
        <w:rPr>
          <w:b w:val="1"/>
          <w:bCs w:val="1"/>
          <w:rtl w:val="0"/>
        </w:rPr>
        <w:t xml:space="preserve">Standards in “References</w:t>
      </w:r>
      <w:r w:rsidDel="00000000" w:rsidR="00000000" w:rsidRPr="00000000">
        <w:rPr>
          <w:rtl w:val="0"/>
        </w:rPr>
        <w:t xml:space="preserve">” section, </w:t>
      </w:r>
      <w:r w:rsidDel="00000000" w:rsidR="00000000" w:rsidRPr="00000000">
        <w:rPr>
          <w:b w:val="1"/>
          <w:bCs w:val="1"/>
          <w:rtl w:val="0"/>
        </w:rPr>
        <w:t xml:space="preserve">customer expectations.</w:t>
      </w:r>
      <w:r w:rsidDel="00000000" w:rsidR="00000000" w:rsidRPr="00000000">
        <w:rPr>
          <w:rtl w:val="0"/>
        </w:rPr>
      </w:r>
    </w:p>
    <w:p w:rsidR="00000000" w:rsidDel="00000000" w:rsidP="00000000" w:rsidRDefault="00000000" w:rsidRPr="00000000" w14:paraId="0000011D">
      <w:pPr>
        <w:tabs>
          <w:tab w:val="left" w:leader="none" w:pos="2160"/>
        </w:tabs>
        <w:ind w:left="2160" w:hanging="2160"/>
        <w:jc w:val="both"/>
        <w:rPr/>
      </w:pPr>
      <w:r w:rsidDel="00000000" w:rsidR="00000000" w:rsidRPr="00000000">
        <w:rPr>
          <w:rtl w:val="0"/>
        </w:rPr>
        <w:t xml:space="preserve">Process outputs: </w:t>
        <w:tab/>
        <w:t xml:space="preserve">“</w:t>
      </w:r>
      <w:r w:rsidDel="00000000" w:rsidR="00000000" w:rsidRPr="00000000">
        <w:rPr>
          <w:b w:val="1"/>
          <w:bCs w:val="1"/>
          <w:rtl w:val="0"/>
        </w:rPr>
        <w:t xml:space="preserve">Requirements Specification</w:t>
      </w:r>
      <w:r w:rsidDel="00000000" w:rsidR="00000000" w:rsidRPr="00000000">
        <w:rPr>
          <w:rtl w:val="0"/>
        </w:rPr>
        <w:t xml:space="preserve">” document. </w:t>
      </w:r>
    </w:p>
    <w:p w:rsidR="00000000" w:rsidDel="00000000" w:rsidP="00000000" w:rsidRDefault="00000000" w:rsidRPr="00000000" w14:paraId="0000011E">
      <w:pPr>
        <w:tabs>
          <w:tab w:val="left" w:leader="none" w:pos="2160"/>
        </w:tabs>
        <w:ind w:left="2160" w:hanging="2160"/>
        <w:jc w:val="both"/>
        <w:rPr/>
      </w:pPr>
      <w:r w:rsidDel="00000000" w:rsidR="00000000" w:rsidRPr="00000000">
        <w:rPr>
          <w:rtl w:val="0"/>
        </w:rPr>
      </w:r>
    </w:p>
    <w:p w:rsidR="00000000" w:rsidDel="00000000" w:rsidP="00000000" w:rsidRDefault="00000000" w:rsidRPr="00000000" w14:paraId="0000011F">
      <w:pPr>
        <w:tabs>
          <w:tab w:val="left" w:leader="none" w:pos="2160"/>
        </w:tabs>
        <w:ind w:left="2160" w:hanging="2160"/>
        <w:jc w:val="both"/>
        <w:rPr/>
      </w:pPr>
      <w:r w:rsidDel="00000000" w:rsidR="00000000" w:rsidRPr="00000000">
        <w:rPr>
          <w:rtl w:val="0"/>
        </w:rPr>
        <w:t xml:space="preserve">This section will specify what this design shall output and has specifications that will help to engineer this. </w:t>
      </w:r>
    </w:p>
    <w:p w:rsidR="00000000" w:rsidDel="00000000" w:rsidP="00000000" w:rsidRDefault="00000000" w:rsidRPr="00000000" w14:paraId="00000120">
      <w:pPr>
        <w:tabs>
          <w:tab w:val="left" w:leader="none" w:pos="2160"/>
        </w:tabs>
        <w:ind w:left="2160" w:hanging="2160"/>
        <w:jc w:val="both"/>
        <w:rPr/>
      </w:pPr>
      <w:r w:rsidDel="00000000" w:rsidR="00000000" w:rsidRPr="00000000">
        <w:rPr>
          <w:rtl w:val="0"/>
        </w:rPr>
        <w:t xml:space="preserve">non-contact temperature.</w:t>
      </w:r>
    </w:p>
    <w:p w:rsidR="00000000" w:rsidDel="00000000" w:rsidP="00000000" w:rsidRDefault="00000000" w:rsidRPr="00000000" w14:paraId="00000121">
      <w:pPr>
        <w:pStyle w:val="Heading1"/>
        <w:keepNext w:val="1"/>
        <w:widowControl w:val="0"/>
        <w:ind w:left="145.99999999999994" w:firstLine="0"/>
        <w:rPr/>
      </w:pPr>
      <w:bookmarkStart w:colFirst="0" w:colLast="0" w:name="_heading=h.k37l7ysej74x" w:id="27"/>
      <w:bookmarkEnd w:id="27"/>
      <w:r w:rsidDel="00000000" w:rsidR="00000000" w:rsidRPr="00000000">
        <w:rPr>
          <w:rtl w:val="0"/>
        </w:rPr>
        <w:t xml:space="preserve">6.1.1.0</w:t>
        <w:tab/>
        <w:tab/>
        <w:t xml:space="preserve"> WEIGHT</w:t>
      </w:r>
    </w:p>
    <w:p w:rsidR="00000000" w:rsidDel="00000000" w:rsidP="00000000" w:rsidRDefault="00000000" w:rsidRPr="00000000" w14:paraId="00000122">
      <w:pPr>
        <w:widowControl w:val="0"/>
        <w:spacing w:after="0" w:line="240" w:lineRule="auto"/>
        <w:ind w:left="720" w:firstLine="0"/>
        <w:jc w:val="both"/>
        <w:rPr/>
      </w:pPr>
      <w:r w:rsidDel="00000000" w:rsidR="00000000" w:rsidRPr="00000000">
        <w:rPr>
          <w:rtl w:val="0"/>
        </w:rPr>
        <w:t xml:space="preserve">The non-contact clinical thermometer will be 50 grams to 400 grams maximum.</w:t>
      </w:r>
    </w:p>
    <w:p w:rsidR="00000000" w:rsidDel="00000000" w:rsidP="00000000" w:rsidRDefault="00000000" w:rsidRPr="00000000" w14:paraId="00000123">
      <w:pPr>
        <w:ind w:left="792" w:firstLine="0"/>
        <w:rPr/>
      </w:pPr>
      <w:r w:rsidDel="00000000" w:rsidR="00000000" w:rsidRPr="00000000">
        <w:rPr>
          <w:rtl w:val="0"/>
        </w:rPr>
      </w:r>
    </w:p>
    <w:p w:rsidR="00000000" w:rsidDel="00000000" w:rsidP="00000000" w:rsidRDefault="00000000" w:rsidRPr="00000000" w14:paraId="00000124">
      <w:pPr>
        <w:pStyle w:val="Heading1"/>
        <w:ind w:left="72.00000000000003" w:firstLine="0"/>
        <w:rPr/>
      </w:pPr>
      <w:bookmarkStart w:colFirst="0" w:colLast="0" w:name="_heading=h.tormt7gupe1u" w:id="28"/>
      <w:bookmarkEnd w:id="28"/>
      <w:r w:rsidDel="00000000" w:rsidR="00000000" w:rsidRPr="00000000">
        <w:rPr>
          <w:rtl w:val="0"/>
        </w:rPr>
        <w:t xml:space="preserve">6.1.1.1</w:t>
        <w:tab/>
        <w:tab/>
        <w:t xml:space="preserve"> SURFACE</w:t>
      </w:r>
    </w:p>
    <w:p w:rsidR="00000000" w:rsidDel="00000000" w:rsidP="00000000" w:rsidRDefault="00000000" w:rsidRPr="00000000" w14:paraId="00000125">
      <w:pPr>
        <w:keepNext w:val="1"/>
        <w:widowControl w:val="0"/>
        <w:spacing w:after="360" w:before="360" w:line="360" w:lineRule="auto"/>
        <w:ind w:left="715" w:firstLine="0"/>
        <w:jc w:val="both"/>
        <w:rPr/>
      </w:pPr>
      <w:r w:rsidDel="00000000" w:rsidR="00000000" w:rsidRPr="00000000">
        <w:rPr>
          <w:rtl w:val="0"/>
        </w:rPr>
        <w:t xml:space="preserve">The non-contact thermometer’s surface will be smooth, durable and designed to be cleaned when needed. It must feel good on hand and people must feel the quality.</w:t>
      </w:r>
    </w:p>
    <w:p w:rsidR="00000000" w:rsidDel="00000000" w:rsidP="00000000" w:rsidRDefault="00000000" w:rsidRPr="00000000" w14:paraId="00000126">
      <w:pPr>
        <w:pStyle w:val="Heading1"/>
        <w:widowControl w:val="0"/>
        <w:tabs>
          <w:tab w:val="left" w:leader="none" w:pos="861"/>
        </w:tabs>
        <w:spacing w:after="0" w:before="201" w:line="240" w:lineRule="auto"/>
        <w:rPr/>
      </w:pPr>
      <w:bookmarkStart w:colFirst="0" w:colLast="0" w:name="_heading=h.9t6cqm6vnd79" w:id="29"/>
      <w:bookmarkEnd w:id="29"/>
      <w:r w:rsidDel="00000000" w:rsidR="00000000" w:rsidRPr="00000000">
        <w:rPr>
          <w:rtl w:val="0"/>
        </w:rPr>
        <w:t xml:space="preserve">     6.1.2. </w:t>
        <w:tab/>
        <w:tab/>
        <w:t xml:space="preserve">FUNCTIONAL REQUIREMENTS</w:t>
      </w:r>
    </w:p>
    <w:p w:rsidR="00000000" w:rsidDel="00000000" w:rsidP="00000000" w:rsidRDefault="00000000" w:rsidRPr="00000000" w14:paraId="00000127">
      <w:pPr>
        <w:pStyle w:val="Heading1"/>
        <w:widowControl w:val="0"/>
        <w:tabs>
          <w:tab w:val="left" w:leader="none" w:pos="861"/>
        </w:tabs>
        <w:spacing w:after="0" w:before="201" w:line="240" w:lineRule="auto"/>
        <w:rPr/>
      </w:pPr>
      <w:bookmarkStart w:colFirst="0" w:colLast="0" w:name="_heading=h.aph2szl4lgwf" w:id="30"/>
      <w:bookmarkEnd w:id="30"/>
      <w:r w:rsidDel="00000000" w:rsidR="00000000" w:rsidRPr="00000000">
        <w:rPr>
          <w:rtl w:val="0"/>
        </w:rPr>
        <w:t xml:space="preserve">           6.1.2.1 </w:t>
        <w:tab/>
        <w:t xml:space="preserve">OPERATING CONTROLS</w:t>
      </w:r>
    </w:p>
    <w:p w:rsidR="00000000" w:rsidDel="00000000" w:rsidP="00000000" w:rsidRDefault="00000000" w:rsidRPr="00000000" w14:paraId="00000128">
      <w:pPr>
        <w:widowControl w:val="0"/>
        <w:tabs>
          <w:tab w:val="left" w:leader="none" w:pos="861"/>
        </w:tabs>
        <w:spacing w:after="0" w:before="201" w:line="240" w:lineRule="auto"/>
        <w:rPr>
          <w:b w:val="1"/>
          <w:bCs w:val="1"/>
          <w:color w:val="622322"/>
          <w:sz w:val="24"/>
          <w:szCs w:val="24"/>
        </w:rPr>
      </w:pPr>
      <w:r w:rsidDel="00000000" w:rsidR="00000000" w:rsidRPr="00000000">
        <w:rPr>
          <w:b w:val="1"/>
          <w:bCs w:val="1"/>
          <w:color w:val="622322"/>
          <w:sz w:val="24"/>
          <w:szCs w:val="24"/>
          <w:rtl w:val="0"/>
        </w:rPr>
        <w:t xml:space="preserve">           </w:t>
      </w:r>
    </w:p>
    <w:p w:rsidR="00000000" w:rsidDel="00000000" w:rsidP="00000000" w:rsidRDefault="00000000" w:rsidRPr="00000000" w14:paraId="00000129">
      <w:pPr>
        <w:keepNext w:val="1"/>
        <w:widowControl w:val="0"/>
        <w:spacing w:after="360" w:before="360" w:line="360" w:lineRule="auto"/>
        <w:ind w:left="503" w:firstLine="0"/>
        <w:jc w:val="both"/>
        <w:rPr/>
      </w:pPr>
      <w:r w:rsidDel="00000000" w:rsidR="00000000" w:rsidRPr="00000000">
        <w:rPr>
          <w:color w:val="622322"/>
          <w:sz w:val="24"/>
          <w:szCs w:val="24"/>
          <w:rtl w:val="0"/>
        </w:rPr>
        <w:t xml:space="preserve">    </w:t>
      </w:r>
      <w:r w:rsidDel="00000000" w:rsidR="00000000" w:rsidRPr="00000000">
        <w:rPr>
          <w:rtl w:val="0"/>
        </w:rPr>
        <w:t xml:space="preserve">The non-contact thermometer shall feature a minimal, user-friendly control interface (including elders), with no more than two buttons: a power button, a measurement button. Buttons shall be very easy to click and could be silent switch.</w:t>
      </w:r>
    </w:p>
    <w:p w:rsidR="00000000" w:rsidDel="00000000" w:rsidP="00000000" w:rsidRDefault="00000000" w:rsidRPr="00000000" w14:paraId="0000012A">
      <w:pPr>
        <w:widowControl w:val="0"/>
        <w:tabs>
          <w:tab w:val="left" w:leader="none" w:pos="861"/>
        </w:tabs>
        <w:spacing w:after="0" w:before="201" w:line="240" w:lineRule="auto"/>
        <w:rPr>
          <w:b w:val="1"/>
          <w:bCs w:val="1"/>
          <w:color w:val="622322"/>
          <w:sz w:val="24"/>
          <w:szCs w:val="24"/>
        </w:rPr>
      </w:pPr>
      <w:r w:rsidDel="00000000" w:rsidR="00000000" w:rsidRPr="00000000">
        <w:rPr>
          <w:b w:val="1"/>
          <w:bCs w:val="1"/>
          <w:color w:val="622322"/>
          <w:sz w:val="24"/>
          <w:szCs w:val="24"/>
          <w:rtl w:val="0"/>
        </w:rPr>
        <w:t xml:space="preserve">      </w:t>
      </w:r>
    </w:p>
    <w:p w:rsidR="00000000" w:rsidDel="00000000" w:rsidP="00000000" w:rsidRDefault="00000000" w:rsidRPr="00000000" w14:paraId="0000012B">
      <w:pPr>
        <w:pStyle w:val="Heading1"/>
        <w:widowControl w:val="0"/>
        <w:tabs>
          <w:tab w:val="left" w:leader="none" w:pos="861"/>
        </w:tabs>
        <w:spacing w:after="0" w:before="201" w:line="360" w:lineRule="auto"/>
        <w:rPr/>
      </w:pPr>
      <w:bookmarkStart w:colFirst="0" w:colLast="0" w:name="_heading=h.ce0086ahdbp1" w:id="31"/>
      <w:bookmarkEnd w:id="31"/>
      <w:r w:rsidDel="00000000" w:rsidR="00000000" w:rsidRPr="00000000">
        <w:rPr>
          <w:rtl w:val="0"/>
        </w:rPr>
        <w:t xml:space="preserve">        6.1.2.2 </w:t>
        <w:tab/>
        <w:t xml:space="preserve">POWER SUPPLY</w:t>
      </w:r>
    </w:p>
    <w:p w:rsidR="00000000" w:rsidDel="00000000" w:rsidP="00000000" w:rsidRDefault="00000000" w:rsidRPr="00000000" w14:paraId="0000012C">
      <w:pPr>
        <w:widowControl w:val="0"/>
        <w:tabs>
          <w:tab w:val="left" w:leader="none" w:pos="861"/>
        </w:tabs>
        <w:spacing w:after="0" w:before="201" w:line="360" w:lineRule="auto"/>
        <w:ind w:left="720" w:firstLine="0"/>
        <w:rPr/>
      </w:pPr>
      <w:r w:rsidDel="00000000" w:rsidR="00000000" w:rsidRPr="00000000">
        <w:rPr>
          <w:rtl w:val="0"/>
        </w:rPr>
        <w:t xml:space="preserve">Supply should be provided from battery. The charging section should have battery production and must support 1A current. Charging section shall stop charging when battery has level of 100% charge and shall notify the user when its level reached full.</w:t>
      </w:r>
    </w:p>
    <w:p w:rsidR="00000000" w:rsidDel="00000000" w:rsidP="00000000" w:rsidRDefault="00000000" w:rsidRPr="00000000" w14:paraId="0000012D">
      <w:pPr>
        <w:pStyle w:val="Heading1"/>
        <w:widowControl w:val="0"/>
        <w:tabs>
          <w:tab w:val="left" w:leader="none" w:pos="861"/>
        </w:tabs>
        <w:spacing w:after="0" w:before="201" w:line="276" w:lineRule="auto"/>
        <w:rPr/>
      </w:pPr>
      <w:bookmarkStart w:colFirst="0" w:colLast="0" w:name="_heading=h.xz7vnovikcna" w:id="32"/>
      <w:bookmarkEnd w:id="32"/>
      <w:r w:rsidDel="00000000" w:rsidR="00000000" w:rsidRPr="00000000">
        <w:rPr>
          <w:rtl w:val="0"/>
        </w:rPr>
        <w:t xml:space="preserve">6.1.2.3 </w:t>
        <w:tab/>
        <w:tab/>
        <w:t xml:space="preserve">UNITS OF MEASURE</w:t>
      </w:r>
    </w:p>
    <w:p w:rsidR="00000000" w:rsidDel="00000000" w:rsidP="00000000" w:rsidRDefault="00000000" w:rsidRPr="00000000" w14:paraId="0000012E">
      <w:pPr>
        <w:widowControl w:val="0"/>
        <w:tabs>
          <w:tab w:val="left" w:leader="none" w:pos="861"/>
        </w:tabs>
        <w:spacing w:after="0" w:before="201" w:line="276" w:lineRule="auto"/>
        <w:rPr/>
      </w:pPr>
      <w:r w:rsidDel="00000000" w:rsidR="00000000" w:rsidRPr="00000000">
        <w:rPr>
          <w:rtl w:val="0"/>
        </w:rPr>
        <w:t xml:space="preserve">  The non-contact thermometer will display the temperature in degrees Celsius ℃.</w:t>
      </w:r>
    </w:p>
    <w:p w:rsidR="00000000" w:rsidDel="00000000" w:rsidP="00000000" w:rsidRDefault="00000000" w:rsidRPr="00000000" w14:paraId="0000012F">
      <w:pPr>
        <w:pStyle w:val="Heading1"/>
        <w:widowControl w:val="0"/>
        <w:tabs>
          <w:tab w:val="left" w:leader="none" w:pos="861"/>
        </w:tabs>
        <w:spacing w:after="0" w:before="201" w:line="276" w:lineRule="auto"/>
        <w:rPr/>
      </w:pPr>
      <w:bookmarkStart w:colFirst="0" w:colLast="0" w:name="_heading=h.f2ff0w32u9tg" w:id="33"/>
      <w:bookmarkEnd w:id="33"/>
      <w:r w:rsidDel="00000000" w:rsidR="00000000" w:rsidRPr="00000000">
        <w:rPr>
          <w:rtl w:val="0"/>
        </w:rPr>
        <w:t xml:space="preserve">6.1.2.4 </w:t>
        <w:tab/>
        <w:tab/>
        <w:t xml:space="preserve">RATED OUTPUT RANGE </w:t>
      </w:r>
    </w:p>
    <w:p w:rsidR="00000000" w:rsidDel="00000000" w:rsidP="00000000" w:rsidRDefault="00000000" w:rsidRPr="00000000" w14:paraId="00000130">
      <w:pPr>
        <w:widowControl w:val="0"/>
        <w:tabs>
          <w:tab w:val="left" w:leader="none" w:pos="861"/>
        </w:tabs>
        <w:spacing w:after="0" w:before="201" w:line="276" w:lineRule="auto"/>
        <w:rPr/>
      </w:pPr>
      <w:r w:rsidDel="00000000" w:rsidR="00000000" w:rsidRPr="00000000">
        <w:rPr>
          <w:rtl w:val="0"/>
        </w:rPr>
        <w:t xml:space="preserve">The output temperature of the non-contact thermometer shall measure from 25,0 °C to 45,0 °C.</w:t>
      </w:r>
    </w:p>
    <w:p w:rsidR="00000000" w:rsidDel="00000000" w:rsidP="00000000" w:rsidRDefault="00000000" w:rsidRPr="00000000" w14:paraId="00000131">
      <w:pPr>
        <w:pStyle w:val="Heading1"/>
        <w:widowControl w:val="0"/>
        <w:tabs>
          <w:tab w:val="left" w:leader="none" w:pos="861"/>
        </w:tabs>
        <w:spacing w:after="0" w:before="201" w:line="276" w:lineRule="auto"/>
        <w:rPr/>
      </w:pPr>
      <w:bookmarkStart w:colFirst="0" w:colLast="0" w:name="_heading=h.oilgkvukf31o" w:id="34"/>
      <w:bookmarkEnd w:id="34"/>
      <w:r w:rsidDel="00000000" w:rsidR="00000000" w:rsidRPr="00000000">
        <w:rPr>
          <w:rtl w:val="0"/>
        </w:rPr>
        <w:t xml:space="preserve">6.1.2.5 </w:t>
        <w:tab/>
        <w:tab/>
        <w:t xml:space="preserve">ACCURACY</w:t>
      </w:r>
    </w:p>
    <w:p w:rsidR="00000000" w:rsidDel="00000000" w:rsidP="00000000" w:rsidRDefault="00000000" w:rsidRPr="00000000" w14:paraId="00000132">
      <w:pPr>
        <w:widowControl w:val="0"/>
        <w:tabs>
          <w:tab w:val="left" w:leader="none" w:pos="861"/>
        </w:tabs>
        <w:spacing w:after="0" w:before="201" w:line="276" w:lineRule="auto"/>
        <w:rPr/>
      </w:pPr>
      <w:r w:rsidDel="00000000" w:rsidR="00000000" w:rsidRPr="00000000">
        <w:rPr>
          <w:rtl w:val="0"/>
        </w:rPr>
        <w:t xml:space="preserve"> The accuracy of the non-contact thermometer will provide an accuracy of ±0.3 °C. </w:t>
      </w:r>
    </w:p>
    <w:p w:rsidR="00000000" w:rsidDel="00000000" w:rsidP="00000000" w:rsidRDefault="00000000" w:rsidRPr="00000000" w14:paraId="00000133">
      <w:pPr>
        <w:pStyle w:val="Heading1"/>
        <w:keepNext w:val="1"/>
        <w:widowControl w:val="0"/>
        <w:spacing w:after="360" w:before="360" w:line="360" w:lineRule="auto"/>
        <w:ind w:left="503" w:firstLine="0"/>
        <w:jc w:val="both"/>
        <w:rPr/>
      </w:pPr>
      <w:bookmarkStart w:colFirst="0" w:colLast="0" w:name="_heading=h.14new2q7bnnn" w:id="35"/>
      <w:bookmarkEnd w:id="35"/>
      <w:r w:rsidDel="00000000" w:rsidR="00000000" w:rsidRPr="00000000">
        <w:rPr>
          <w:rtl w:val="0"/>
        </w:rPr>
        <w:t xml:space="preserve">6.1.2.6 </w:t>
        <w:tab/>
        <w:tab/>
        <w:t xml:space="preserve">MEASUREMENT TIME</w:t>
      </w:r>
    </w:p>
    <w:p w:rsidR="00000000" w:rsidDel="00000000" w:rsidP="00000000" w:rsidRDefault="00000000" w:rsidRPr="00000000" w14:paraId="00000134">
      <w:pPr>
        <w:keepNext w:val="1"/>
        <w:widowControl w:val="0"/>
        <w:spacing w:after="360" w:before="360" w:line="360" w:lineRule="auto"/>
        <w:jc w:val="both"/>
        <w:rPr/>
      </w:pPr>
      <w:r w:rsidDel="00000000" w:rsidR="00000000" w:rsidRPr="00000000">
        <w:rPr>
          <w:b w:val="1"/>
          <w:bCs w:val="1"/>
          <w:color w:val="760000"/>
          <w:sz w:val="24"/>
          <w:szCs w:val="24"/>
          <w:rtl w:val="0"/>
        </w:rPr>
        <w:t xml:space="preserve">            </w:t>
      </w:r>
      <w:r w:rsidDel="00000000" w:rsidR="00000000" w:rsidRPr="00000000">
        <w:rPr>
          <w:rtl w:val="0"/>
        </w:rPr>
        <w:t xml:space="preserve">The measurement time shall be between 0 to 1 seconds.</w:t>
      </w:r>
    </w:p>
    <w:p w:rsidR="00000000" w:rsidDel="00000000" w:rsidP="00000000" w:rsidRDefault="00000000" w:rsidRPr="00000000" w14:paraId="00000135">
      <w:pPr>
        <w:pStyle w:val="Heading1"/>
        <w:keepNext w:val="1"/>
        <w:widowControl w:val="0"/>
        <w:spacing w:after="360" w:before="360" w:line="360" w:lineRule="auto"/>
        <w:ind w:left="1581" w:hanging="1078"/>
        <w:jc w:val="both"/>
        <w:rPr/>
      </w:pPr>
      <w:bookmarkStart w:colFirst="0" w:colLast="0" w:name="_heading=h.gim9tetgdflm" w:id="36"/>
      <w:bookmarkEnd w:id="36"/>
      <w:r w:rsidDel="00000000" w:rsidR="00000000" w:rsidRPr="00000000">
        <w:rPr>
          <w:rtl w:val="0"/>
        </w:rPr>
        <w:t xml:space="preserve">6.1.2.7 </w:t>
        <w:tab/>
        <w:tab/>
        <w:t xml:space="preserve">ALARM CONDITIONS</w:t>
      </w:r>
    </w:p>
    <w:p w:rsidR="00000000" w:rsidDel="00000000" w:rsidP="00000000" w:rsidRDefault="00000000" w:rsidRPr="00000000" w14:paraId="00000136">
      <w:pPr>
        <w:keepNext w:val="1"/>
        <w:widowControl w:val="0"/>
        <w:spacing w:after="360" w:before="360" w:line="360" w:lineRule="auto"/>
        <w:jc w:val="both"/>
        <w:rPr>
          <w:color w:val="760000"/>
          <w:sz w:val="24"/>
          <w:szCs w:val="24"/>
        </w:rPr>
      </w:pPr>
      <w:r w:rsidDel="00000000" w:rsidR="00000000" w:rsidRPr="00000000">
        <w:rPr>
          <w:rtl w:val="0"/>
        </w:rPr>
        <w:t xml:space="preserve">           Alarm conditions are optional. If value is above acceptable range (more than 39.5 degrees Celsius) it</w:t>
        <w:tab/>
        <w:t xml:space="preserve">must alert using buzzer on board. This will express the situation’s emergency. </w:t>
      </w:r>
      <w:r w:rsidDel="00000000" w:rsidR="00000000" w:rsidRPr="00000000">
        <w:rPr>
          <w:rtl w:val="0"/>
        </w:rPr>
      </w:r>
    </w:p>
    <w:p w:rsidR="00000000" w:rsidDel="00000000" w:rsidP="00000000" w:rsidRDefault="00000000" w:rsidRPr="00000000" w14:paraId="00000137">
      <w:pPr>
        <w:pStyle w:val="Heading1"/>
        <w:rPr/>
      </w:pPr>
      <w:bookmarkStart w:colFirst="0" w:colLast="0" w:name="_heading=h.fl5i2auy7b5p" w:id="37"/>
      <w:bookmarkEnd w:id="37"/>
      <w:r w:rsidDel="00000000" w:rsidR="00000000" w:rsidRPr="00000000">
        <w:rPr>
          <w:rtl w:val="0"/>
        </w:rPr>
        <w:t xml:space="preserve">6.1.3 </w:t>
        <w:tab/>
        <w:tab/>
        <w:t xml:space="preserve">ENVIRONMENTAL CONDITIONS</w:t>
      </w:r>
    </w:p>
    <w:p w:rsidR="00000000" w:rsidDel="00000000" w:rsidP="00000000" w:rsidRDefault="00000000" w:rsidRPr="00000000" w14:paraId="00000138">
      <w:pPr>
        <w:pStyle w:val="Heading1"/>
        <w:rPr/>
      </w:pPr>
      <w:bookmarkStart w:colFirst="0" w:colLast="0" w:name="_heading=h.ev0ljo5qtnwl" w:id="38"/>
      <w:bookmarkEnd w:id="38"/>
      <w:r w:rsidDel="00000000" w:rsidR="00000000" w:rsidRPr="00000000">
        <w:rPr>
          <w:rtl w:val="0"/>
        </w:rPr>
        <w:t xml:space="preserve">6.1.3.1 </w:t>
        <w:tab/>
        <w:tab/>
        <w:t xml:space="preserve">OPERATING TEMPERATURE</w:t>
      </w:r>
    </w:p>
    <w:p w:rsidR="00000000" w:rsidDel="00000000" w:rsidP="00000000" w:rsidRDefault="00000000" w:rsidRPr="00000000" w14:paraId="00000139">
      <w:pPr>
        <w:rPr/>
      </w:pPr>
      <w:r w:rsidDel="00000000" w:rsidR="00000000" w:rsidRPr="00000000">
        <w:rPr>
          <w:rtl w:val="0"/>
        </w:rPr>
        <w:t xml:space="preserve">The thermometer should operate in standard conditions with a range of 15°C to 80°C.</w:t>
      </w:r>
    </w:p>
    <w:p w:rsidR="00000000" w:rsidDel="00000000" w:rsidP="00000000" w:rsidRDefault="00000000" w:rsidRPr="00000000" w14:paraId="0000013A">
      <w:pPr>
        <w:pStyle w:val="Heading1"/>
        <w:rPr/>
      </w:pPr>
      <w:bookmarkStart w:colFirst="0" w:colLast="0" w:name="_heading=h.7cna9vicn2mg" w:id="39"/>
      <w:bookmarkEnd w:id="39"/>
      <w:r w:rsidDel="00000000" w:rsidR="00000000" w:rsidRPr="00000000">
        <w:rPr>
          <w:rtl w:val="0"/>
        </w:rPr>
        <w:t xml:space="preserve">6.1.3.2 </w:t>
        <w:tab/>
        <w:tab/>
        <w:t xml:space="preserve">STORAGE TEMPERATURE</w:t>
      </w:r>
    </w:p>
    <w:p w:rsidR="00000000" w:rsidDel="00000000" w:rsidP="00000000" w:rsidRDefault="00000000" w:rsidRPr="00000000" w14:paraId="0000013B">
      <w:pPr>
        <w:rPr/>
      </w:pPr>
      <w:r w:rsidDel="00000000" w:rsidR="00000000" w:rsidRPr="00000000">
        <w:rPr>
          <w:rtl w:val="0"/>
        </w:rPr>
        <w:t xml:space="preserve">The thermometer should be suitable for storage at temperatures between -20°C and 90°C without damage.</w:t>
      </w:r>
    </w:p>
    <w:p w:rsidR="00000000" w:rsidDel="00000000" w:rsidP="00000000" w:rsidRDefault="00000000" w:rsidRPr="00000000" w14:paraId="0000013C">
      <w:pPr>
        <w:pStyle w:val="Heading1"/>
        <w:keepNext w:val="1"/>
        <w:widowControl w:val="0"/>
        <w:spacing w:after="360" w:before="360" w:line="360" w:lineRule="auto"/>
        <w:ind w:left="503" w:firstLine="0"/>
        <w:jc w:val="both"/>
        <w:rPr/>
      </w:pPr>
      <w:bookmarkStart w:colFirst="0" w:colLast="0" w:name="_heading=h.23x307ipvz1r" w:id="40"/>
      <w:bookmarkEnd w:id="40"/>
      <w:r w:rsidDel="00000000" w:rsidR="00000000" w:rsidRPr="00000000">
        <w:rPr>
          <w:rtl w:val="0"/>
        </w:rPr>
        <w:t xml:space="preserve">6.1.4 </w:t>
        <w:tab/>
        <w:tab/>
        <w:t xml:space="preserve">USABILITY</w:t>
      </w:r>
    </w:p>
    <w:p w:rsidR="00000000" w:rsidDel="00000000" w:rsidP="00000000" w:rsidRDefault="00000000" w:rsidRPr="00000000" w14:paraId="0000013D">
      <w:pPr>
        <w:pStyle w:val="Heading1"/>
        <w:keepNext w:val="1"/>
        <w:widowControl w:val="0"/>
        <w:spacing w:after="360" w:before="360" w:line="360" w:lineRule="auto"/>
        <w:ind w:left="503" w:firstLine="0"/>
        <w:jc w:val="both"/>
        <w:rPr/>
      </w:pPr>
      <w:bookmarkStart w:colFirst="0" w:colLast="0" w:name="_heading=h.fji4ila6eczy" w:id="41"/>
      <w:bookmarkEnd w:id="41"/>
      <w:r w:rsidDel="00000000" w:rsidR="00000000" w:rsidRPr="00000000">
        <w:rPr>
          <w:rtl w:val="0"/>
        </w:rPr>
        <w:t xml:space="preserve">6.1.4.1 </w:t>
        <w:tab/>
        <w:tab/>
        <w:t xml:space="preserve">DISPLAY SIZE</w:t>
      </w:r>
    </w:p>
    <w:p w:rsidR="00000000" w:rsidDel="00000000" w:rsidP="00000000" w:rsidRDefault="00000000" w:rsidRPr="00000000" w14:paraId="0000013E">
      <w:pPr>
        <w:keepNext w:val="1"/>
        <w:widowControl w:val="0"/>
        <w:spacing w:after="360" w:before="360" w:line="360" w:lineRule="auto"/>
        <w:ind w:left="503" w:firstLine="0"/>
        <w:jc w:val="both"/>
        <w:rPr/>
      </w:pPr>
      <w:r w:rsidDel="00000000" w:rsidR="00000000" w:rsidRPr="00000000">
        <w:rPr>
          <w:rtl w:val="0"/>
        </w:rPr>
        <w:t xml:space="preserve">Character size will be greater than 4 mm for users to read easily. The screen must be an OLED. If it is an OLED display it shall be more than one colour and it shall be more than 0.96 inches. It shall work on &lt;3.3 V DC voltage difference range. I2C communication protocol could be used or other favored communication protocol.</w:t>
      </w:r>
    </w:p>
    <w:p w:rsidR="00000000" w:rsidDel="00000000" w:rsidP="00000000" w:rsidRDefault="00000000" w:rsidRPr="00000000" w14:paraId="0000013F">
      <w:pPr>
        <w:pStyle w:val="Heading1"/>
        <w:keepNext w:val="1"/>
        <w:widowControl w:val="0"/>
        <w:spacing w:after="360" w:before="360" w:line="360" w:lineRule="auto"/>
        <w:ind w:left="503" w:firstLine="0"/>
        <w:jc w:val="both"/>
        <w:rPr/>
      </w:pPr>
      <w:bookmarkStart w:colFirst="0" w:colLast="0" w:name="_heading=h.jqyyu4t5azzo" w:id="42"/>
      <w:bookmarkEnd w:id="42"/>
      <w:r w:rsidDel="00000000" w:rsidR="00000000" w:rsidRPr="00000000">
        <w:rPr>
          <w:rtl w:val="0"/>
        </w:rPr>
        <w:t xml:space="preserve">6.1.4.2 </w:t>
        <w:tab/>
        <w:tab/>
        <w:t xml:space="preserve">MEASURING SITE</w:t>
      </w:r>
    </w:p>
    <w:p w:rsidR="00000000" w:rsidDel="00000000" w:rsidP="00000000" w:rsidRDefault="00000000" w:rsidRPr="00000000" w14:paraId="00000140">
      <w:pPr>
        <w:keepNext w:val="1"/>
        <w:widowControl w:val="0"/>
        <w:spacing w:after="360" w:before="360" w:line="360" w:lineRule="auto"/>
        <w:ind w:left="503" w:firstLine="0"/>
        <w:jc w:val="both"/>
        <w:rPr/>
      </w:pPr>
      <w:r w:rsidDel="00000000" w:rsidR="00000000" w:rsidRPr="00000000">
        <w:rPr>
          <w:rtl w:val="0"/>
        </w:rPr>
        <w:t xml:space="preserve">The non-contact thermometer will have used and pointed on the forehead as a measuring site to read body temperature. To read the temperature correctly it should be within the distance of 1 to 5 cm from the forehead. </w:t>
      </w:r>
    </w:p>
    <w:p w:rsidR="00000000" w:rsidDel="00000000" w:rsidP="00000000" w:rsidRDefault="00000000" w:rsidRPr="00000000" w14:paraId="00000141">
      <w:pPr>
        <w:keepNext w:val="1"/>
        <w:widowControl w:val="0"/>
        <w:spacing w:after="360" w:before="360" w:line="360" w:lineRule="auto"/>
        <w:ind w:left="503" w:firstLine="0"/>
        <w:jc w:val="both"/>
        <w:rPr/>
      </w:pPr>
      <w:r w:rsidDel="00000000" w:rsidR="00000000" w:rsidRPr="00000000">
        <w:rPr>
          <w:rtl w:val="0"/>
        </w:rPr>
      </w:r>
    </w:p>
    <w:p w:rsidR="00000000" w:rsidDel="00000000" w:rsidP="00000000" w:rsidRDefault="00000000" w:rsidRPr="00000000" w14:paraId="00000142">
      <w:pPr>
        <w:keepNext w:val="1"/>
        <w:widowControl w:val="0"/>
        <w:spacing w:after="360" w:before="360" w:line="360" w:lineRule="auto"/>
        <w:ind w:left="503" w:firstLine="0"/>
        <w:jc w:val="both"/>
        <w:rPr/>
      </w:pPr>
      <w:r w:rsidDel="00000000" w:rsidR="00000000" w:rsidRPr="00000000">
        <w:rPr>
          <w:rtl w:val="0"/>
        </w:rPr>
      </w:r>
    </w:p>
    <w:p w:rsidR="00000000" w:rsidDel="00000000" w:rsidP="00000000" w:rsidRDefault="00000000" w:rsidRPr="00000000" w14:paraId="00000143">
      <w:pPr>
        <w:pStyle w:val="Heading1"/>
        <w:ind w:left="0" w:firstLine="0"/>
        <w:rPr/>
      </w:pPr>
      <w:bookmarkStart w:colFirst="0" w:colLast="0" w:name="_heading=h.z7kmp7n8r7bo" w:id="43"/>
      <w:bookmarkEnd w:id="43"/>
      <w:r w:rsidDel="00000000" w:rsidR="00000000" w:rsidRPr="00000000">
        <w:rPr>
          <w:rtl w:val="0"/>
        </w:rPr>
        <w:t xml:space="preserve">   6.2.0 </w:t>
        <w:tab/>
        <w:tab/>
        <w:t xml:space="preserve">PROJECT MANAGEMENT PLAN</w:t>
      </w:r>
    </w:p>
    <w:p w:rsidR="00000000" w:rsidDel="00000000" w:rsidP="00000000" w:rsidRDefault="00000000" w:rsidRPr="00000000" w14:paraId="00000144">
      <w:pPr>
        <w:tabs>
          <w:tab w:val="left" w:leader="none" w:pos="2160"/>
        </w:tabs>
        <w:ind w:left="216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Requirements Specification</w:t>
      </w:r>
    </w:p>
    <w:p w:rsidR="00000000" w:rsidDel="00000000" w:rsidP="00000000" w:rsidRDefault="00000000" w:rsidRPr="00000000" w14:paraId="00000145">
      <w:pPr>
        <w:tabs>
          <w:tab w:val="left" w:leader="none" w:pos="2160"/>
        </w:tabs>
        <w:ind w:left="2160" w:hanging="2160"/>
        <w:jc w:val="both"/>
        <w:rPr/>
      </w:pPr>
      <w:r w:rsidDel="00000000" w:rsidR="00000000" w:rsidRPr="00000000">
        <w:rPr>
          <w:rtl w:val="0"/>
        </w:rPr>
        <w:t xml:space="preserve">Process outputs: </w:t>
        <w:tab/>
      </w:r>
      <w:r w:rsidDel="00000000" w:rsidR="00000000" w:rsidRPr="00000000">
        <w:rPr>
          <w:b w:val="1"/>
          <w:bCs w:val="1"/>
          <w:rtl w:val="0"/>
        </w:rPr>
        <w:t xml:space="preserve">“Project Management Plan” document.</w:t>
      </w:r>
      <w:r w:rsidDel="00000000" w:rsidR="00000000" w:rsidRPr="00000000">
        <w:rPr>
          <w:rtl w:val="0"/>
        </w:rPr>
        <w:t xml:space="preserve"> </w:t>
      </w:r>
    </w:p>
    <w:p w:rsidR="00000000" w:rsidDel="00000000" w:rsidP="00000000" w:rsidRDefault="00000000" w:rsidRPr="00000000" w14:paraId="00000146">
      <w:pPr>
        <w:jc w:val="both"/>
        <w:rPr/>
      </w:pPr>
      <w:r w:rsidDel="00000000" w:rsidR="00000000" w:rsidRPr="00000000">
        <w:rPr>
          <w:rtl w:val="0"/>
        </w:rPr>
        <w:t xml:space="preserve">The design life cycle processes (Defining Requirements, Conceptual Design, Detailed Design, Implementation) clearly defined in this Project Management Plan including the activities, milestones, risk assessment, inputs, outputs and responsibilities.</w:t>
      </w:r>
    </w:p>
    <w:p w:rsidR="00000000" w:rsidDel="00000000" w:rsidP="00000000" w:rsidRDefault="00000000" w:rsidRPr="00000000" w14:paraId="00000147">
      <w:pPr>
        <w:jc w:val="both"/>
        <w:rPr/>
      </w:pPr>
      <w:r w:rsidDel="00000000" w:rsidR="00000000" w:rsidRPr="00000000">
        <w:rPr>
          <w:rtl w:val="0"/>
        </w:rPr>
        <w:t xml:space="preserve">Standards for design processes selected and defined in the plan.</w:t>
      </w:r>
    </w:p>
    <w:p w:rsidR="00000000" w:rsidDel="00000000" w:rsidP="00000000" w:rsidRDefault="00000000" w:rsidRPr="00000000" w14:paraId="00000148">
      <w:pPr>
        <w:jc w:val="both"/>
        <w:rPr/>
      </w:pPr>
      <w:r w:rsidDel="00000000" w:rsidR="00000000" w:rsidRPr="00000000">
        <w:rPr>
          <w:rtl w:val="0"/>
        </w:rPr>
        <w:t xml:space="preserve">Responsibilities for supporting processes have also been defined for smooth transition between the phases and to assure product quality, reliability, safety.</w:t>
      </w:r>
    </w:p>
    <w:p w:rsidR="00000000" w:rsidDel="00000000" w:rsidP="00000000" w:rsidRDefault="00000000" w:rsidRPr="00000000" w14:paraId="00000149">
      <w:pPr>
        <w:pStyle w:val="Heading1"/>
        <w:rPr/>
      </w:pPr>
      <w:bookmarkStart w:colFirst="0" w:colLast="0" w:name="_heading=h.i9hwi4nx0fxd" w:id="44"/>
      <w:bookmarkEnd w:id="44"/>
      <w:r w:rsidDel="00000000" w:rsidR="00000000" w:rsidRPr="00000000">
        <w:rPr>
          <w:rtl w:val="0"/>
        </w:rPr>
        <w:t xml:space="preserve">6.2.1.0</w:t>
        <w:tab/>
        <w:tab/>
        <w:t xml:space="preserve">DESIGN PHASE (CONCEPTUAL/DETAILED DESIGN)</w:t>
      </w:r>
    </w:p>
    <w:p w:rsidR="00000000" w:rsidDel="00000000" w:rsidP="00000000" w:rsidRDefault="00000000" w:rsidRPr="00000000" w14:paraId="0000014A">
      <w:pPr>
        <w:jc w:val="both"/>
        <w:rPr/>
      </w:pPr>
      <w:r w:rsidDel="00000000" w:rsidR="00000000" w:rsidRPr="00000000">
        <w:rPr>
          <w:rtl w:val="0"/>
        </w:rPr>
        <w:t xml:space="preserve">Design phase includes mainly two work packages: Preliminary Design showing the basic configuration items and their relations and Detailed Design consisting of final design of all assemblies, software, discrete parts and their tests.</w:t>
      </w:r>
    </w:p>
    <w:p w:rsidR="00000000" w:rsidDel="00000000" w:rsidP="00000000" w:rsidRDefault="00000000" w:rsidRPr="00000000" w14:paraId="0000014B">
      <w:pPr>
        <w:tabs>
          <w:tab w:val="left" w:leader="none" w:pos="2160"/>
        </w:tabs>
        <w:spacing w:after="240" w:before="240" w:lineRule="auto"/>
        <w:jc w:val="both"/>
        <w:rPr/>
      </w:pPr>
      <w:r w:rsidDel="00000000" w:rsidR="00000000" w:rsidRPr="00000000">
        <w:rPr>
          <w:rtl w:val="0"/>
        </w:rPr>
        <w:t xml:space="preserve"> </w:t>
      </w:r>
    </w:p>
    <w:p w:rsidR="00000000" w:rsidDel="00000000" w:rsidP="00000000" w:rsidRDefault="00000000" w:rsidRPr="00000000" w14:paraId="0000014C">
      <w:pPr>
        <w:pStyle w:val="Heading1"/>
        <w:tabs>
          <w:tab w:val="left" w:leader="none" w:pos="2160"/>
        </w:tabs>
        <w:rPr/>
      </w:pPr>
      <w:bookmarkStart w:colFirst="0" w:colLast="0" w:name="_heading=h.vyzuufh3qkq" w:id="45"/>
      <w:bookmarkEnd w:id="45"/>
      <w:r w:rsidDel="00000000" w:rsidR="00000000" w:rsidRPr="00000000">
        <w:rPr>
          <w:rtl w:val="0"/>
        </w:rPr>
        <w:t xml:space="preserve">6.2.1.1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PRELIMINARY DESIGN</w:t>
      </w:r>
      <w:r w:rsidDel="00000000" w:rsidR="00000000" w:rsidRPr="00000000">
        <w:rPr>
          <w:color w:val="000000"/>
          <w:rtl w:val="0"/>
        </w:rPr>
        <w:t xml:space="preserve"> </w:t>
      </w:r>
      <w:r w:rsidDel="00000000" w:rsidR="00000000" w:rsidRPr="00000000">
        <w:rPr>
          <w:rtl w:val="0"/>
        </w:rPr>
        <w:t xml:space="preserve">(CONCEPTUAL DESIGN)</w:t>
      </w:r>
    </w:p>
    <w:p w:rsidR="00000000" w:rsidDel="00000000" w:rsidP="00000000" w:rsidRDefault="00000000" w:rsidRPr="00000000" w14:paraId="0000014D">
      <w:pPr>
        <w:tabs>
          <w:tab w:val="left" w:leader="none" w:pos="2160"/>
        </w:tabs>
        <w:spacing w:after="240" w:before="240" w:lineRule="auto"/>
        <w:ind w:left="4320" w:hanging="2160"/>
        <w:jc w:val="both"/>
        <w:rPr/>
      </w:pPr>
      <w:r w:rsidDel="00000000" w:rsidR="00000000" w:rsidRPr="00000000">
        <w:rPr>
          <w:rtl w:val="0"/>
        </w:rPr>
        <w:t xml:space="preserve">Process inputs:            </w:t>
        <w:tab/>
      </w:r>
      <w:r w:rsidDel="00000000" w:rsidR="00000000" w:rsidRPr="00000000">
        <w:rPr>
          <w:b w:val="1"/>
          <w:bCs w:val="1"/>
          <w:rtl w:val="0"/>
        </w:rPr>
        <w:t xml:space="preserve">“Requirement Specification”</w:t>
      </w:r>
      <w:r w:rsidDel="00000000" w:rsidR="00000000" w:rsidRPr="00000000">
        <w:rPr>
          <w:rtl w:val="0"/>
        </w:rPr>
        <w:t xml:space="preserve"> document</w:t>
      </w:r>
    </w:p>
    <w:p w:rsidR="00000000" w:rsidDel="00000000" w:rsidP="00000000" w:rsidRDefault="00000000" w:rsidRPr="00000000" w14:paraId="0000014E">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“Design Description”, “Configuration Item List” </w:t>
      </w:r>
      <w:r w:rsidDel="00000000" w:rsidR="00000000" w:rsidRPr="00000000">
        <w:rPr>
          <w:rtl w:val="0"/>
        </w:rPr>
        <w:t xml:space="preserve">documents and </w:t>
      </w:r>
      <w:r w:rsidDel="00000000" w:rsidR="00000000" w:rsidRPr="00000000">
        <w:rPr>
          <w:b w:val="1"/>
          <w:bCs w:val="1"/>
          <w:rtl w:val="0"/>
        </w:rPr>
        <w:t xml:space="preserve">Preliminary Design Review meeting report</w:t>
      </w:r>
    </w:p>
    <w:p w:rsidR="00000000" w:rsidDel="00000000" w:rsidP="00000000" w:rsidRDefault="00000000" w:rsidRPr="00000000" w14:paraId="0000014F">
      <w:pPr>
        <w:tabs>
          <w:tab w:val="left" w:leader="none" w:pos="2160"/>
        </w:tabs>
        <w:spacing w:after="240" w:before="240" w:lineRule="auto"/>
        <w:jc w:val="both"/>
        <w:rPr/>
      </w:pPr>
      <w:r w:rsidDel="00000000" w:rsidR="00000000" w:rsidRPr="00000000">
        <w:rPr>
          <w:rtl w:val="0"/>
        </w:rPr>
        <w:t xml:space="preserve">The Preliminary Design process produces a high-level design concept to meet the requirements. The input to this process is Requirement Specification.</w:t>
      </w:r>
    </w:p>
    <w:p w:rsidR="00000000" w:rsidDel="00000000" w:rsidP="00000000" w:rsidRDefault="00000000" w:rsidRPr="00000000" w14:paraId="00000150">
      <w:pPr>
        <w:tabs>
          <w:tab w:val="left" w:leader="none" w:pos="2160"/>
        </w:tabs>
        <w:spacing w:after="240" w:before="240" w:lineRule="auto"/>
        <w:jc w:val="both"/>
        <w:rPr/>
      </w:pPr>
      <w:r w:rsidDel="00000000" w:rsidR="00000000" w:rsidRPr="00000000">
        <w:rPr>
          <w:rtl w:val="0"/>
        </w:rPr>
        <w:t xml:space="preserve">Preliminary Design can be accomplished using functional block diagrams, design and architecture descriptions, circuit card assembly outlines. A high-level description should be generated for the hardware item. This will include the architectural constraints, component over-stress, reliability, usability, safety, constraints on software or other system components. Configuration Items and major components should be identified at this stage.</w:t>
      </w:r>
    </w:p>
    <w:p w:rsidR="00000000" w:rsidDel="00000000" w:rsidP="00000000" w:rsidRDefault="00000000" w:rsidRPr="00000000" w14:paraId="00000151">
      <w:pPr>
        <w:tabs>
          <w:tab w:val="left" w:leader="none" w:pos="2160"/>
        </w:tabs>
        <w:spacing w:after="240" w:before="240" w:lineRule="auto"/>
        <w:jc w:val="both"/>
        <w:rPr/>
      </w:pPr>
      <w:r w:rsidDel="00000000" w:rsidR="00000000" w:rsidRPr="00000000">
        <w:rPr>
          <w:rtl w:val="0"/>
        </w:rPr>
        <w:t xml:space="preserve">Change control for the configuration items should be started when they are defined. To be able to track the changes, each configuration item shall have a item Part Number to establish a base line.</w:t>
      </w:r>
    </w:p>
    <w:p w:rsidR="00000000" w:rsidDel="00000000" w:rsidP="00000000" w:rsidRDefault="00000000" w:rsidRPr="00000000" w14:paraId="00000152">
      <w:pPr>
        <w:tabs>
          <w:tab w:val="left" w:leader="none" w:pos="2160"/>
        </w:tabs>
        <w:spacing w:after="240" w:before="240" w:lineRule="auto"/>
        <w:jc w:val="both"/>
        <w:rPr/>
      </w:pPr>
      <w:r w:rsidDel="00000000" w:rsidR="00000000" w:rsidRPr="00000000">
        <w:rPr>
          <w:rtl w:val="0"/>
        </w:rPr>
        <w:t xml:space="preserve">At this phase specific research studies may be performed to have necessary design documentation. To do this, breadboard designs may be done, simulation tools may be used.</w:t>
      </w:r>
    </w:p>
    <w:p w:rsidR="00000000" w:rsidDel="00000000" w:rsidP="00000000" w:rsidRDefault="00000000" w:rsidRPr="00000000" w14:paraId="00000153">
      <w:pPr>
        <w:tabs>
          <w:tab w:val="left" w:leader="none" w:pos="2160"/>
        </w:tabs>
        <w:spacing w:after="240" w:before="240" w:lineRule="auto"/>
        <w:jc w:val="both"/>
        <w:rPr/>
      </w:pPr>
      <w:r w:rsidDel="00000000" w:rsidR="00000000" w:rsidRPr="00000000">
        <w:rPr>
          <w:rtl w:val="0"/>
        </w:rPr>
        <w:t xml:space="preserve">When everything is ready to start to detailed design, a Preliminary Design Review will be realised to review the records, documents, and plans if all planned tasks are completed.</w:t>
      </w:r>
    </w:p>
    <w:p w:rsidR="00000000" w:rsidDel="00000000" w:rsidP="00000000" w:rsidRDefault="00000000" w:rsidRPr="00000000" w14:paraId="00000154">
      <w:pPr>
        <w:tabs>
          <w:tab w:val="left" w:leader="none" w:pos="2160"/>
        </w:tabs>
        <w:spacing w:after="240" w:before="240" w:lineRule="auto"/>
        <w:jc w:val="both"/>
        <w:rPr/>
      </w:pPr>
      <w:r w:rsidDel="00000000" w:rsidR="00000000" w:rsidRPr="00000000">
        <w:rPr>
          <w:rtl w:val="0"/>
        </w:rPr>
        <w:t xml:space="preserve">The outputs from this process are Design Description, Configuration Item List and Preliminary Design Review meeting report.</w:t>
      </w:r>
    </w:p>
    <w:p w:rsidR="00000000" w:rsidDel="00000000" w:rsidP="00000000" w:rsidRDefault="00000000" w:rsidRPr="00000000" w14:paraId="00000155">
      <w:pPr>
        <w:pStyle w:val="Heading1"/>
        <w:tabs>
          <w:tab w:val="left" w:leader="none" w:pos="2160"/>
        </w:tabs>
        <w:rPr/>
      </w:pPr>
      <w:bookmarkStart w:colFirst="0" w:colLast="0" w:name="_heading=h.tq5064ccnh9n" w:id="46"/>
      <w:bookmarkEnd w:id="46"/>
      <w:r w:rsidDel="00000000" w:rsidR="00000000" w:rsidRPr="00000000">
        <w:rPr>
          <w:rtl w:val="0"/>
        </w:rPr>
        <w:t xml:space="preserve">6.2.2.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DETAILED DESIGN</w:t>
      </w:r>
    </w:p>
    <w:p w:rsidR="00000000" w:rsidDel="00000000" w:rsidP="00000000" w:rsidRDefault="00000000" w:rsidRPr="00000000" w14:paraId="00000156">
      <w:pPr>
        <w:tabs>
          <w:tab w:val="left" w:leader="none" w:pos="2160"/>
        </w:tabs>
        <w:spacing w:after="240" w:before="240" w:lineRule="auto"/>
        <w:ind w:left="4320" w:hanging="2160"/>
        <w:jc w:val="both"/>
        <w:rPr/>
      </w:pPr>
      <w:r w:rsidDel="00000000" w:rsidR="00000000" w:rsidRPr="00000000">
        <w:rPr>
          <w:rtl w:val="0"/>
        </w:rPr>
        <w:t xml:space="preserve">Process inputs:            </w:t>
        <w:tab/>
      </w:r>
      <w:r w:rsidDel="00000000" w:rsidR="00000000" w:rsidRPr="00000000">
        <w:rPr>
          <w:b w:val="1"/>
          <w:bCs w:val="1"/>
          <w:rtl w:val="0"/>
        </w:rPr>
        <w:t xml:space="preserve">“Design Description”, “Configuration Item List”</w:t>
      </w:r>
      <w:r w:rsidDel="00000000" w:rsidR="00000000" w:rsidRPr="00000000">
        <w:rPr>
          <w:rtl w:val="0"/>
        </w:rPr>
        <w:t xml:space="preserve"> documents</w:t>
      </w:r>
    </w:p>
    <w:p w:rsidR="00000000" w:rsidDel="00000000" w:rsidP="00000000" w:rsidRDefault="00000000" w:rsidRPr="00000000" w14:paraId="00000157">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Assembly documents</w:t>
      </w:r>
      <w:r w:rsidDel="00000000" w:rsidR="00000000" w:rsidRPr="00000000">
        <w:rPr>
          <w:rtl w:val="0"/>
        </w:rPr>
        <w:t xml:space="preserve"> containing circuit schematics, component placement, Bill of Materials (BOM), </w:t>
      </w:r>
      <w:r w:rsidDel="00000000" w:rsidR="00000000" w:rsidRPr="00000000">
        <w:rPr>
          <w:b w:val="1"/>
          <w:bCs w:val="1"/>
          <w:rtl w:val="0"/>
        </w:rPr>
        <w:t xml:space="preserve">CAD/CAM files</w:t>
      </w:r>
      <w:r w:rsidDel="00000000" w:rsidR="00000000" w:rsidRPr="00000000">
        <w:rPr>
          <w:rtl w:val="0"/>
        </w:rPr>
        <w:t xml:space="preserve"> (Gerber, STL, etc.), working </w:t>
      </w:r>
      <w:r w:rsidDel="00000000" w:rsidR="00000000" w:rsidRPr="00000000">
        <w:rPr>
          <w:b w:val="1"/>
          <w:bCs w:val="1"/>
          <w:rtl w:val="0"/>
        </w:rPr>
        <w:t xml:space="preserve">brassboard level prototype thermometer</w:t>
      </w:r>
      <w:r w:rsidDel="00000000" w:rsidR="00000000" w:rsidRPr="00000000">
        <w:rPr>
          <w:rtl w:val="0"/>
        </w:rPr>
        <w:t xml:space="preserve">, </w:t>
      </w:r>
      <w:r w:rsidDel="00000000" w:rsidR="00000000" w:rsidRPr="00000000">
        <w:rPr>
          <w:b w:val="1"/>
          <w:bCs w:val="1"/>
          <w:rtl w:val="0"/>
        </w:rPr>
        <w:t xml:space="preserve">Critical Design Review meeting report, draft system software</w:t>
      </w:r>
    </w:p>
    <w:p w:rsidR="00000000" w:rsidDel="00000000" w:rsidP="00000000" w:rsidRDefault="00000000" w:rsidRPr="00000000" w14:paraId="00000158">
      <w:pPr>
        <w:tabs>
          <w:tab w:val="left" w:leader="none" w:pos="2160"/>
        </w:tabs>
        <w:spacing w:after="240" w:before="240" w:lineRule="auto"/>
        <w:jc w:val="both"/>
        <w:rPr/>
      </w:pPr>
      <w:r w:rsidDel="00000000" w:rsidR="00000000" w:rsidRPr="00000000">
        <w:rPr>
          <w:rtl w:val="0"/>
        </w:rPr>
        <w:t xml:space="preserve">The inputs to this process are Requirement Specification, Design Description, Configuration Item List and Preliminary Design Review meeting report.</w:t>
      </w:r>
    </w:p>
    <w:p w:rsidR="00000000" w:rsidDel="00000000" w:rsidP="00000000" w:rsidRDefault="00000000" w:rsidRPr="00000000" w14:paraId="00000159">
      <w:pPr>
        <w:tabs>
          <w:tab w:val="left" w:leader="none" w:pos="2160"/>
        </w:tabs>
        <w:spacing w:after="240" w:before="240" w:lineRule="auto"/>
        <w:jc w:val="both"/>
        <w:rPr/>
      </w:pPr>
      <w:r w:rsidDel="00000000" w:rsidR="00000000" w:rsidRPr="00000000">
        <w:rPr>
          <w:rtl w:val="0"/>
        </w:rPr>
        <w:t xml:space="preserve">Detailed electrical interfaces, mechanical interfaces software interfaces and user interfaces shall be defined and documented on assembly documents. Schematics of electronic assemblies are designed using electronic design automation softwares (EDA softwares like orcad, eagle, altium). Mechanical parts are designed with the help of Computer Aided Design (CAD) programs (like Pro-engineer, Solidworks, Catia, Inventor).  The operation of electronic boards and mechanical parts/assemblies designed can be verified with simulation tools.  </w:t>
      </w:r>
    </w:p>
    <w:p w:rsidR="00000000" w:rsidDel="00000000" w:rsidP="00000000" w:rsidRDefault="00000000" w:rsidRPr="00000000" w14:paraId="0000015A">
      <w:pPr>
        <w:tabs>
          <w:tab w:val="left" w:leader="none" w:pos="2160"/>
        </w:tabs>
        <w:spacing w:after="240" w:before="240" w:lineRule="auto"/>
        <w:jc w:val="both"/>
        <w:rPr/>
      </w:pPr>
      <w:r w:rsidDel="00000000" w:rsidR="00000000" w:rsidRPr="00000000">
        <w:rPr>
          <w:rtl w:val="0"/>
        </w:rPr>
        <w:t xml:space="preserve">The materials required for detailed design procured, inspected/tested and datasheets obtained. The information in datasheets are very important in design work.</w:t>
      </w:r>
    </w:p>
    <w:p w:rsidR="00000000" w:rsidDel="00000000" w:rsidP="00000000" w:rsidRDefault="00000000" w:rsidRPr="00000000" w14:paraId="0000015B">
      <w:pPr>
        <w:tabs>
          <w:tab w:val="left" w:leader="none" w:pos="2160"/>
        </w:tabs>
        <w:spacing w:after="240" w:before="240" w:lineRule="auto"/>
        <w:jc w:val="both"/>
        <w:rPr/>
      </w:pPr>
      <w:r w:rsidDel="00000000" w:rsidR="00000000" w:rsidRPr="00000000">
        <w:rPr>
          <w:rtl w:val="0"/>
        </w:rPr>
        <w:t xml:space="preserve">Easy installation and dis-installation, part (e.g battery) replacement, ergonomy and safety shall be considered when designing the mechanical parts and electronic circuits.</w:t>
      </w:r>
    </w:p>
    <w:p w:rsidR="00000000" w:rsidDel="00000000" w:rsidP="00000000" w:rsidRDefault="00000000" w:rsidRPr="00000000" w14:paraId="0000015C">
      <w:pPr>
        <w:tabs>
          <w:tab w:val="left" w:leader="none" w:pos="2160"/>
        </w:tabs>
        <w:spacing w:after="240" w:before="240" w:lineRule="auto"/>
        <w:jc w:val="both"/>
        <w:rPr/>
      </w:pPr>
      <w:r w:rsidDel="00000000" w:rsidR="00000000" w:rsidRPr="00000000">
        <w:rPr>
          <w:rtl w:val="0"/>
        </w:rPr>
        <w:t xml:space="preserve">Necessary manufacturing files to manufacture the parts in house or to order shall be created both for Printed Circuit Boards and mechanical parts like Gerber Files, STL files. Mechanical parts are preferred to be manufactured by 3D printer in house.</w:t>
      </w:r>
    </w:p>
    <w:p w:rsidR="00000000" w:rsidDel="00000000" w:rsidP="00000000" w:rsidRDefault="00000000" w:rsidRPr="00000000" w14:paraId="0000015D">
      <w:pPr>
        <w:tabs>
          <w:tab w:val="left" w:leader="none" w:pos="2160"/>
        </w:tabs>
        <w:spacing w:after="240" w:before="240" w:lineRule="auto"/>
        <w:jc w:val="both"/>
        <w:rPr/>
      </w:pPr>
      <w:r w:rsidDel="00000000" w:rsidR="00000000" w:rsidRPr="00000000">
        <w:rPr>
          <w:rtl w:val="0"/>
        </w:rPr>
        <w:t xml:space="preserve">Tests and other inspection activities shall be performed for each assembly to verify the compliance with the requirements.</w:t>
      </w:r>
    </w:p>
    <w:p w:rsidR="00000000" w:rsidDel="00000000" w:rsidP="00000000" w:rsidRDefault="00000000" w:rsidRPr="00000000" w14:paraId="0000015E">
      <w:pPr>
        <w:tabs>
          <w:tab w:val="left" w:leader="none" w:pos="2160"/>
        </w:tabs>
        <w:spacing w:after="240" w:before="240" w:lineRule="auto"/>
        <w:jc w:val="both"/>
        <w:rPr/>
      </w:pPr>
      <w:r w:rsidDel="00000000" w:rsidR="00000000" w:rsidRPr="00000000">
        <w:rPr>
          <w:rtl w:val="0"/>
        </w:rPr>
        <w:t xml:space="preserve">A brassboard level prototype shall be produced and draft system software shall be coded during this design phase.</w:t>
      </w:r>
    </w:p>
    <w:p w:rsidR="00000000" w:rsidDel="00000000" w:rsidP="00000000" w:rsidRDefault="00000000" w:rsidRPr="00000000" w14:paraId="0000015F">
      <w:pPr>
        <w:tabs>
          <w:tab w:val="left" w:leader="none" w:pos="2160"/>
        </w:tabs>
        <w:spacing w:after="240" w:before="240" w:lineRule="auto"/>
        <w:ind w:left="1620" w:hanging="800"/>
        <w:jc w:val="both"/>
        <w:rPr>
          <w:rFonts w:ascii="Times New Roman" w:cs="Times New Roman" w:eastAsia="Times New Roman" w:hAnsi="Times New Roman"/>
          <w:sz w:val="23"/>
          <w:szCs w:val="23"/>
        </w:rPr>
      </w:pPr>
      <w:r w:rsidDel="00000000" w:rsidR="00000000" w:rsidRPr="00000000">
        <w:rPr>
          <w:rtl w:val="0"/>
        </w:rPr>
        <w:t xml:space="preserve">Note:   </w:t>
        <w:tab/>
      </w:r>
      <w:r w:rsidDel="00000000" w:rsidR="00000000" w:rsidRPr="00000000">
        <w:rPr>
          <w:b w:val="1"/>
          <w:bCs w:val="1"/>
          <w:rtl w:val="0"/>
        </w:rPr>
        <w:t xml:space="preserve">Brassboard level prototype</w:t>
      </w:r>
      <w:r w:rsidDel="00000000" w:rsidR="00000000" w:rsidRPr="00000000">
        <w:rPr>
          <w:rtl w:val="0"/>
        </w:rPr>
        <w:t xml:space="preserve"> is a near final design circuit, built in a configuration which is </w:t>
      </w:r>
      <w:r w:rsidDel="00000000" w:rsidR="00000000" w:rsidRPr="00000000">
        <w:rPr>
          <w:i w:val="1"/>
          <w:iCs w:val="1"/>
          <w:rtl w:val="0"/>
        </w:rPr>
        <w:t xml:space="preserve">representative</w:t>
      </w:r>
      <w:r w:rsidDel="00000000" w:rsidR="00000000" w:rsidRPr="00000000">
        <w:rPr>
          <w:rtl w:val="0"/>
        </w:rPr>
        <w:t xml:space="preserve"> of the final project, using similar construction methods and materials as the final project. It is between breadboard level prototype and engineering prototype where a</w:t>
      </w:r>
      <w:r w:rsidDel="00000000" w:rsidR="00000000" w:rsidRPr="00000000">
        <w:rPr>
          <w:rFonts w:ascii="Times New Roman" w:cs="Times New Roman" w:eastAsia="Times New Roman" w:hAnsi="Times New Roman"/>
          <w:sz w:val="23"/>
          <w:szCs w:val="23"/>
          <w:rtl w:val="0"/>
        </w:rPr>
        <w:t xml:space="preserve">n </w:t>
      </w:r>
      <w:r w:rsidDel="00000000" w:rsidR="00000000" w:rsidRPr="00000000">
        <w:rPr>
          <w:rFonts w:ascii="Times New Roman" w:cs="Times New Roman" w:eastAsia="Times New Roman" w:hAnsi="Times New Roman"/>
          <w:b w:val="1"/>
          <w:bCs w:val="1"/>
          <w:sz w:val="23"/>
          <w:szCs w:val="23"/>
          <w:rtl w:val="0"/>
        </w:rPr>
        <w:t xml:space="preserve">engineering prototype</w:t>
      </w:r>
      <w:r w:rsidDel="00000000" w:rsidR="00000000" w:rsidRPr="00000000">
        <w:rPr>
          <w:rFonts w:ascii="Times New Roman" w:cs="Times New Roman" w:eastAsia="Times New Roman" w:hAnsi="Times New Roman"/>
          <w:sz w:val="23"/>
          <w:szCs w:val="23"/>
          <w:rtl w:val="0"/>
        </w:rPr>
        <w:t xml:space="preserve"> is fully representative of the final product using approved</w:t>
      </w:r>
      <w:r w:rsidDel="00000000" w:rsidR="00000000" w:rsidRPr="00000000">
        <w:rPr>
          <w:rtl w:val="0"/>
        </w:rPr>
        <w:t xml:space="preserve"> </w:t>
      </w:r>
      <w:r w:rsidDel="00000000" w:rsidR="00000000" w:rsidRPr="00000000">
        <w:rPr>
          <w:rFonts w:ascii="Times New Roman" w:cs="Times New Roman" w:eastAsia="Times New Roman" w:hAnsi="Times New Roman"/>
          <w:sz w:val="23"/>
          <w:szCs w:val="23"/>
          <w:rtl w:val="0"/>
        </w:rPr>
        <w:t xml:space="preserve">components and suitable for complete evaluation of form, design and performance.</w:t>
      </w:r>
    </w:p>
    <w:p w:rsidR="00000000" w:rsidDel="00000000" w:rsidP="00000000" w:rsidRDefault="00000000" w:rsidRPr="00000000" w14:paraId="00000160">
      <w:pPr>
        <w:tabs>
          <w:tab w:val="left" w:leader="none" w:pos="2160"/>
        </w:tabs>
        <w:spacing w:after="240" w:before="240" w:lineRule="auto"/>
        <w:jc w:val="both"/>
        <w:rPr/>
      </w:pPr>
      <w:r w:rsidDel="00000000" w:rsidR="00000000" w:rsidRPr="00000000">
        <w:rPr>
          <w:rtl w:val="0"/>
        </w:rPr>
        <w:t xml:space="preserve">Documents including engineering drawings, bill of materials (BOM), component specifications, test procedures shall be prepared and change control activities shall be started for each new document.</w:t>
      </w:r>
    </w:p>
    <w:p w:rsidR="00000000" w:rsidDel="00000000" w:rsidP="00000000" w:rsidRDefault="00000000" w:rsidRPr="00000000" w14:paraId="00000161">
      <w:pPr>
        <w:tabs>
          <w:tab w:val="left" w:leader="none" w:pos="2160"/>
        </w:tabs>
        <w:spacing w:after="240" w:before="240" w:lineRule="auto"/>
        <w:jc w:val="both"/>
        <w:rPr/>
      </w:pPr>
      <w:r w:rsidDel="00000000" w:rsidR="00000000" w:rsidRPr="00000000">
        <w:rPr>
          <w:rtl w:val="0"/>
        </w:rPr>
        <w:t xml:space="preserve">Critical Design Review will be performed on this design documentation.</w:t>
      </w:r>
    </w:p>
    <w:p w:rsidR="00000000" w:rsidDel="00000000" w:rsidP="00000000" w:rsidRDefault="00000000" w:rsidRPr="00000000" w14:paraId="00000162">
      <w:pPr>
        <w:pStyle w:val="Heading1"/>
        <w:tabs>
          <w:tab w:val="left" w:leader="none" w:pos="2160"/>
        </w:tabs>
        <w:rPr/>
      </w:pPr>
      <w:bookmarkStart w:colFirst="0" w:colLast="0" w:name="_heading=h.4j2r9c1q2wnd" w:id="47"/>
      <w:bookmarkEnd w:id="47"/>
      <w:r w:rsidDel="00000000" w:rsidR="00000000" w:rsidRPr="00000000">
        <w:rPr>
          <w:rtl w:val="0"/>
        </w:rPr>
        <w:t xml:space="preserve">6.2.3.</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DESIGN RESEARCH FOR EPIDERMAL THERMAL RESPONSE</w:t>
      </w:r>
    </w:p>
    <w:p w:rsidR="00000000" w:rsidDel="00000000" w:rsidP="00000000" w:rsidRDefault="00000000" w:rsidRPr="00000000" w14:paraId="00000163">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t xml:space="preserve">Working </w:t>
      </w:r>
      <w:r w:rsidDel="00000000" w:rsidR="00000000" w:rsidRPr="00000000">
        <w:rPr>
          <w:b w:val="1"/>
          <w:bCs w:val="1"/>
          <w:rtl w:val="0"/>
        </w:rPr>
        <w:t xml:space="preserve">brassboard level thermometer, draft system software</w:t>
      </w:r>
    </w:p>
    <w:p w:rsidR="00000000" w:rsidDel="00000000" w:rsidP="00000000" w:rsidRDefault="00000000" w:rsidRPr="00000000" w14:paraId="00000164">
      <w:pPr>
        <w:tabs>
          <w:tab w:val="left" w:leader="none" w:pos="2160"/>
        </w:tabs>
        <w:spacing w:after="240" w:before="240" w:lineRule="auto"/>
        <w:ind w:left="4320" w:hanging="2160"/>
        <w:jc w:val="both"/>
        <w:rPr/>
      </w:pPr>
      <w:r w:rsidDel="00000000" w:rsidR="00000000" w:rsidRPr="00000000">
        <w:rPr>
          <w:rtl w:val="0"/>
        </w:rPr>
        <w:t xml:space="preserve">Process outputs:         </w:t>
        <w:tab/>
      </w:r>
      <w:r w:rsidDel="00000000" w:rsidR="00000000" w:rsidRPr="00000000">
        <w:rPr>
          <w:b w:val="1"/>
          <w:bCs w:val="1"/>
          <w:rtl w:val="0"/>
        </w:rPr>
        <w:t xml:space="preserve">Final system software</w:t>
      </w:r>
      <w:r w:rsidDel="00000000" w:rsidR="00000000" w:rsidRPr="00000000">
        <w:rPr>
          <w:rtl w:val="0"/>
        </w:rPr>
        <w:t xml:space="preserve">, a </w:t>
      </w:r>
      <w:r w:rsidDel="00000000" w:rsidR="00000000" w:rsidRPr="00000000">
        <w:rPr>
          <w:b w:val="1"/>
          <w:bCs w:val="1"/>
          <w:rtl w:val="0"/>
        </w:rPr>
        <w:t xml:space="preserve">white paper</w:t>
      </w:r>
      <w:r w:rsidDel="00000000" w:rsidR="00000000" w:rsidRPr="00000000">
        <w:rPr>
          <w:rtl w:val="0"/>
        </w:rPr>
        <w:t xml:space="preserve"> documenting the research results</w:t>
      </w:r>
    </w:p>
    <w:p w:rsidR="00000000" w:rsidDel="00000000" w:rsidP="00000000" w:rsidRDefault="00000000" w:rsidRPr="00000000" w14:paraId="00000165">
      <w:pPr>
        <w:tabs>
          <w:tab w:val="left" w:leader="none" w:pos="2160"/>
        </w:tabs>
        <w:spacing w:after="240" w:before="240" w:lineRule="auto"/>
        <w:jc w:val="both"/>
        <w:rPr/>
      </w:pPr>
      <w:r w:rsidDel="00000000" w:rsidR="00000000" w:rsidRPr="00000000">
        <w:rPr>
          <w:rtl w:val="0"/>
        </w:rPr>
        <w:t xml:space="preserve">The most challenging aspect of thermometer design is thermal response of skin and part of the thermometer contacting the body, especially for contact type thermometers. Although it is difficult to find sufficient data in literature, investigations shall be made in the internet and printed publications on this subject. If sufficient information can not be obtained from the literature, a research will be realized to obtain the necessary data to use in the calculations performed by microcontrollers enabling them to display correct body temperature.</w:t>
      </w:r>
    </w:p>
    <w:p w:rsidR="00000000" w:rsidDel="00000000" w:rsidP="00000000" w:rsidRDefault="00000000" w:rsidRPr="00000000" w14:paraId="00000166">
      <w:pPr>
        <w:tabs>
          <w:tab w:val="left" w:leader="none" w:pos="2160"/>
        </w:tabs>
        <w:spacing w:after="240" w:before="240" w:lineRule="auto"/>
        <w:jc w:val="both"/>
        <w:rPr/>
      </w:pPr>
      <w:r w:rsidDel="00000000" w:rsidR="00000000" w:rsidRPr="00000000">
        <w:rPr>
          <w:rtl w:val="0"/>
        </w:rPr>
        <w:t xml:space="preserve">The scope of work in this regard is limited with measurements in different ambient temperatures. The data including </w:t>
      </w:r>
      <w:r w:rsidDel="00000000" w:rsidR="00000000" w:rsidRPr="00000000">
        <w:rPr>
          <w:b w:val="1"/>
          <w:bCs w:val="1"/>
          <w:rtl w:val="0"/>
        </w:rPr>
        <w:t xml:space="preserve">ambient temperature</w:t>
      </w:r>
      <w:r w:rsidDel="00000000" w:rsidR="00000000" w:rsidRPr="00000000">
        <w:rPr>
          <w:rtl w:val="0"/>
        </w:rPr>
        <w:t xml:space="preserve"> measured with a reference thermometer, </w:t>
      </w:r>
      <w:r w:rsidDel="00000000" w:rsidR="00000000" w:rsidRPr="00000000">
        <w:rPr>
          <w:b w:val="1"/>
          <w:bCs w:val="1"/>
          <w:rtl w:val="0"/>
        </w:rPr>
        <w:t xml:space="preserve">measuring site temperature</w:t>
      </w:r>
      <w:r w:rsidDel="00000000" w:rsidR="00000000" w:rsidRPr="00000000">
        <w:rPr>
          <w:rtl w:val="0"/>
        </w:rPr>
        <w:t xml:space="preserve"> and </w:t>
      </w:r>
      <w:r w:rsidDel="00000000" w:rsidR="00000000" w:rsidRPr="00000000">
        <w:rPr>
          <w:b w:val="1"/>
          <w:bCs w:val="1"/>
          <w:rtl w:val="0"/>
        </w:rPr>
        <w:t xml:space="preserve">reference body site temperature</w:t>
      </w:r>
      <w:r w:rsidDel="00000000" w:rsidR="00000000" w:rsidRPr="00000000">
        <w:rPr>
          <w:rtl w:val="0"/>
        </w:rPr>
        <w:t xml:space="preserve"> measured both by </w:t>
      </w:r>
      <w:r w:rsidDel="00000000" w:rsidR="00000000" w:rsidRPr="00000000">
        <w:rPr>
          <w:b w:val="1"/>
          <w:bCs w:val="1"/>
          <w:rtl w:val="0"/>
        </w:rPr>
        <w:t xml:space="preserve">prototype thermometer</w:t>
      </w:r>
      <w:r w:rsidDel="00000000" w:rsidR="00000000" w:rsidRPr="00000000">
        <w:rPr>
          <w:rtl w:val="0"/>
        </w:rPr>
        <w:t xml:space="preserve"> and a </w:t>
      </w:r>
      <w:r w:rsidDel="00000000" w:rsidR="00000000" w:rsidRPr="00000000">
        <w:rPr>
          <w:b w:val="1"/>
          <w:bCs w:val="1"/>
          <w:rtl w:val="0"/>
        </w:rPr>
        <w:t xml:space="preserve">reference clinical thermometer</w:t>
      </w:r>
      <w:r w:rsidDel="00000000" w:rsidR="00000000" w:rsidRPr="00000000">
        <w:rPr>
          <w:rtl w:val="0"/>
        </w:rPr>
        <w:t xml:space="preserve"> is collected. Data is analysed, correlation is established between ambient temperature and body temperature and a correction is made on the formula used in software.</w:t>
      </w:r>
    </w:p>
    <w:p w:rsidR="00000000" w:rsidDel="00000000" w:rsidP="00000000" w:rsidRDefault="00000000" w:rsidRPr="00000000" w14:paraId="00000167">
      <w:pPr>
        <w:pStyle w:val="Heading1"/>
        <w:tabs>
          <w:tab w:val="left" w:leader="none" w:pos="2160"/>
        </w:tabs>
        <w:rPr>
          <w:color w:val="622423"/>
        </w:rPr>
      </w:pPr>
      <w:bookmarkStart w:colFirst="0" w:colLast="0" w:name="_heading=h.g97iba8mtncx" w:id="48"/>
      <w:bookmarkEnd w:id="48"/>
      <w:r w:rsidDel="00000000" w:rsidR="00000000" w:rsidRPr="00000000">
        <w:rPr>
          <w:rtl w:val="0"/>
        </w:rPr>
        <w:t xml:space="preserve">6.3</w:t>
      </w:r>
      <w:r w:rsidDel="00000000" w:rsidR="00000000" w:rsidRPr="00000000">
        <w:rPr>
          <w:color w:val="622423"/>
          <w:rtl w:val="0"/>
        </w:rPr>
        <w:t xml:space="preserve">.</w:t>
      </w:r>
      <w:r w:rsidDel="00000000" w:rsidR="00000000" w:rsidRPr="00000000">
        <w:rPr>
          <w:rFonts w:ascii="Times New Roman" w:cs="Times New Roman" w:eastAsia="Times New Roman" w:hAnsi="Times New Roman"/>
          <w:color w:val="622423"/>
          <w:rtl w:val="0"/>
        </w:rPr>
        <w:t xml:space="preserve">             </w:t>
      </w:r>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168">
      <w:pPr>
        <w:tabs>
          <w:tab w:val="left" w:leader="none" w:pos="2160"/>
        </w:tabs>
        <w:spacing w:after="240" w:before="240" w:lineRule="auto"/>
        <w:jc w:val="both"/>
        <w:rPr/>
      </w:pPr>
      <w:r w:rsidDel="00000000" w:rsidR="00000000" w:rsidRPr="00000000">
        <w:rPr>
          <w:rtl w:val="0"/>
        </w:rPr>
        <w:t xml:space="preserve">After successful completion of Critical Design Review, the implementation process will be started using the documents prepared at detailed design phase to produce the hardware item (Engineering Prototype)</w:t>
      </w:r>
    </w:p>
    <w:p w:rsidR="00000000" w:rsidDel="00000000" w:rsidP="00000000" w:rsidRDefault="00000000" w:rsidRPr="00000000" w14:paraId="00000169">
      <w:pPr>
        <w:tabs>
          <w:tab w:val="left" w:leader="none" w:pos="2160"/>
        </w:tabs>
        <w:spacing w:after="240" w:before="240" w:lineRule="auto"/>
        <w:jc w:val="both"/>
        <w:rPr/>
      </w:pPr>
      <w:r w:rsidDel="00000000" w:rsidR="00000000" w:rsidRPr="00000000">
        <w:rPr>
          <w:rtl w:val="0"/>
        </w:rPr>
        <w:t xml:space="preserve">This phase consists of production of engineering prototypes and qualification tests run on this prototype.</w:t>
      </w:r>
    </w:p>
    <w:p w:rsidR="00000000" w:rsidDel="00000000" w:rsidP="00000000" w:rsidRDefault="00000000" w:rsidRPr="00000000" w14:paraId="0000016A">
      <w:pPr>
        <w:pStyle w:val="Heading1"/>
        <w:tabs>
          <w:tab w:val="left" w:leader="none" w:pos="2160"/>
        </w:tabs>
        <w:rPr/>
      </w:pPr>
      <w:bookmarkStart w:colFirst="0" w:colLast="0" w:name="_heading=h.o135xlcoj6rn" w:id="49"/>
      <w:bookmarkEnd w:id="49"/>
      <w:r w:rsidDel="00000000" w:rsidR="00000000" w:rsidRPr="00000000">
        <w:rPr>
          <w:rtl w:val="0"/>
        </w:rPr>
        <w:t xml:space="preserve">6.3.1.        PROTOTYPE PRODUCTION</w:t>
      </w:r>
    </w:p>
    <w:p w:rsidR="00000000" w:rsidDel="00000000" w:rsidP="00000000" w:rsidRDefault="00000000" w:rsidRPr="00000000" w14:paraId="0000016B">
      <w:pPr>
        <w:tabs>
          <w:tab w:val="left" w:leader="none" w:pos="2160"/>
        </w:tabs>
        <w:spacing w:after="240" w:before="240" w:lineRule="auto"/>
        <w:ind w:left="4320" w:hanging="2160"/>
        <w:jc w:val="both"/>
        <w:rPr/>
      </w:pPr>
      <w:r w:rsidDel="00000000" w:rsidR="00000000" w:rsidRPr="00000000">
        <w:rPr>
          <w:rtl w:val="0"/>
        </w:rPr>
        <w:t xml:space="preserve">Process inputs:            </w:t>
        <w:tab/>
      </w:r>
      <w:r w:rsidDel="00000000" w:rsidR="00000000" w:rsidRPr="00000000">
        <w:rPr>
          <w:b w:val="1"/>
          <w:bCs w:val="1"/>
          <w:rtl w:val="0"/>
        </w:rPr>
        <w:t xml:space="preserve">Assembly documents</w:t>
      </w:r>
      <w:r w:rsidDel="00000000" w:rsidR="00000000" w:rsidRPr="00000000">
        <w:rPr>
          <w:rtl w:val="0"/>
        </w:rPr>
        <w:t xml:space="preserve"> containing circuit schematics, component placement, Bill of Materials (BOM), CAD/CAM files (Gerber, STL, etc.), </w:t>
      </w:r>
      <w:r w:rsidDel="00000000" w:rsidR="00000000" w:rsidRPr="00000000">
        <w:rPr>
          <w:b w:val="1"/>
          <w:bCs w:val="1"/>
          <w:rtl w:val="0"/>
        </w:rPr>
        <w:t xml:space="preserve">working brassboard level thermometer</w:t>
      </w:r>
      <w:r w:rsidDel="00000000" w:rsidR="00000000" w:rsidRPr="00000000">
        <w:rPr>
          <w:rtl w:val="0"/>
        </w:rPr>
        <w:t xml:space="preserve">, </w:t>
      </w:r>
      <w:r w:rsidDel="00000000" w:rsidR="00000000" w:rsidRPr="00000000">
        <w:rPr>
          <w:b w:val="1"/>
          <w:bCs w:val="1"/>
          <w:rtl w:val="0"/>
        </w:rPr>
        <w:t xml:space="preserve">Critical Design Review meeting report</w:t>
      </w:r>
      <w:r w:rsidDel="00000000" w:rsidR="00000000" w:rsidRPr="00000000">
        <w:rPr>
          <w:rtl w:val="0"/>
        </w:rPr>
        <w:t xml:space="preserve">, draft system softare</w:t>
      </w:r>
    </w:p>
    <w:p w:rsidR="00000000" w:rsidDel="00000000" w:rsidP="00000000" w:rsidRDefault="00000000" w:rsidRPr="00000000" w14:paraId="0000016C">
      <w:pPr>
        <w:tabs>
          <w:tab w:val="left" w:leader="none" w:pos="2160"/>
        </w:tabs>
        <w:spacing w:after="240" w:before="240" w:lineRule="auto"/>
        <w:ind w:left="4320" w:hanging="2160"/>
        <w:jc w:val="both"/>
        <w:rPr/>
      </w:pPr>
      <w:r w:rsidDel="00000000" w:rsidR="00000000" w:rsidRPr="00000000">
        <w:rPr>
          <w:rtl w:val="0"/>
        </w:rPr>
        <w:t xml:space="preserve">Process outputs:         </w:t>
        <w:tab/>
      </w:r>
      <w:r w:rsidDel="00000000" w:rsidR="00000000" w:rsidRPr="00000000">
        <w:rPr>
          <w:b w:val="1"/>
          <w:bCs w:val="1"/>
          <w:rtl w:val="0"/>
        </w:rPr>
        <w:t xml:space="preserve">Engineering Prototype </w:t>
      </w:r>
      <w:r w:rsidDel="00000000" w:rsidR="00000000" w:rsidRPr="00000000">
        <w:rPr>
          <w:rtl w:val="0"/>
        </w:rPr>
        <w:t xml:space="preserve">which the verification/validation activities conducted with</w:t>
      </w:r>
    </w:p>
    <w:p w:rsidR="00000000" w:rsidDel="00000000" w:rsidP="00000000" w:rsidRDefault="00000000" w:rsidRPr="00000000" w14:paraId="0000016D">
      <w:pPr>
        <w:tabs>
          <w:tab w:val="left" w:leader="none" w:pos="2160"/>
        </w:tabs>
        <w:spacing w:after="240" w:before="240" w:lineRule="auto"/>
        <w:jc w:val="both"/>
        <w:rPr/>
      </w:pPr>
      <w:r w:rsidDel="00000000" w:rsidR="00000000" w:rsidRPr="00000000">
        <w:rPr>
          <w:rtl w:val="0"/>
        </w:rPr>
        <w:t xml:space="preserve">An engineering prototype will be build using engineering drawings prepared during the detailed design process. The inputs to this process are assembly/part drawings including Bill Of Material (BOM), CAD files, Critical Design Review meeting report.</w:t>
      </w:r>
    </w:p>
    <w:p w:rsidR="00000000" w:rsidDel="00000000" w:rsidP="00000000" w:rsidRDefault="00000000" w:rsidRPr="00000000" w14:paraId="0000016E">
      <w:pPr>
        <w:tabs>
          <w:tab w:val="left" w:leader="none" w:pos="2160"/>
        </w:tabs>
        <w:spacing w:after="240" w:before="240" w:lineRule="auto"/>
        <w:jc w:val="both"/>
        <w:rPr/>
      </w:pPr>
      <w:r w:rsidDel="00000000" w:rsidR="00000000" w:rsidRPr="00000000">
        <w:rPr>
          <w:rtl w:val="0"/>
        </w:rPr>
        <w:t xml:space="preserve">Missing parts are procured from suppliers or manufactured inhouse and the installation will start with the guidance of experienced engineers. Installation instructions will be created during the production and the drawings may be revised due to these instructions if necessary.</w:t>
      </w:r>
    </w:p>
    <w:p w:rsidR="00000000" w:rsidDel="00000000" w:rsidP="00000000" w:rsidRDefault="00000000" w:rsidRPr="00000000" w14:paraId="0000016F">
      <w:pPr>
        <w:tabs>
          <w:tab w:val="left" w:leader="none" w:pos="2160"/>
        </w:tabs>
        <w:spacing w:after="240" w:before="240" w:lineRule="auto"/>
        <w:jc w:val="both"/>
        <w:rPr/>
      </w:pPr>
      <w:r w:rsidDel="00000000" w:rsidR="00000000" w:rsidRPr="00000000">
        <w:rPr>
          <w:rtl w:val="0"/>
        </w:rPr>
        <w:t xml:space="preserve">When required, special test set-up’s may be established for assemblies and sub-assemblies during the production of thermometer. The non-conformances will be documented and necessary corrective actions will be taken before proceeding.</w:t>
      </w:r>
    </w:p>
    <w:p w:rsidR="00000000" w:rsidDel="00000000" w:rsidP="00000000" w:rsidRDefault="00000000" w:rsidRPr="00000000" w14:paraId="00000170">
      <w:pPr>
        <w:tabs>
          <w:tab w:val="left" w:leader="none" w:pos="2160"/>
        </w:tabs>
        <w:spacing w:after="240" w:before="240" w:lineRule="auto"/>
        <w:jc w:val="both"/>
        <w:rPr/>
      </w:pPr>
      <w:r w:rsidDel="00000000" w:rsidR="00000000" w:rsidRPr="00000000">
        <w:rPr>
          <w:rtl w:val="0"/>
        </w:rPr>
        <w:t xml:space="preserve">An Acceptance Test Procedure will be created for the finished product to use before and during the Verification/Validation. The prototype production is completed only when the prototype passes the acceptance test successfully.</w:t>
      </w:r>
    </w:p>
    <w:p w:rsidR="00000000" w:rsidDel="00000000" w:rsidP="00000000" w:rsidRDefault="00000000" w:rsidRPr="00000000" w14:paraId="00000171">
      <w:pPr>
        <w:pStyle w:val="Heading1"/>
        <w:tabs>
          <w:tab w:val="left" w:leader="none" w:pos="2160"/>
        </w:tabs>
        <w:rPr/>
      </w:pPr>
      <w:bookmarkStart w:colFirst="0" w:colLast="0" w:name="_heading=h.lhnigz6or1us" w:id="50"/>
      <w:bookmarkEnd w:id="50"/>
      <w:r w:rsidDel="00000000" w:rsidR="00000000" w:rsidRPr="00000000">
        <w:rPr>
          <w:rtl w:val="0"/>
        </w:rPr>
        <w:t xml:space="preserve">6.3.2.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VERIFICATION/VALIDATION</w:t>
      </w:r>
    </w:p>
    <w:p w:rsidR="00000000" w:rsidDel="00000000" w:rsidP="00000000" w:rsidRDefault="00000000" w:rsidRPr="00000000" w14:paraId="00000172">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Engineering Prototype</w:t>
      </w:r>
      <w:r w:rsidDel="00000000" w:rsidR="00000000" w:rsidRPr="00000000">
        <w:rPr>
          <w:rtl w:val="0"/>
        </w:rPr>
        <w:t xml:space="preserve"> with final system software, </w:t>
      </w:r>
      <w:r w:rsidDel="00000000" w:rsidR="00000000" w:rsidRPr="00000000">
        <w:rPr>
          <w:b w:val="1"/>
          <w:bCs w:val="1"/>
          <w:rtl w:val="0"/>
        </w:rPr>
        <w:t xml:space="preserve">verification and validation test plans</w:t>
      </w:r>
    </w:p>
    <w:p w:rsidR="00000000" w:rsidDel="00000000" w:rsidP="00000000" w:rsidRDefault="00000000" w:rsidRPr="00000000" w14:paraId="00000173">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Verification/validation report, Technical Data Package</w:t>
      </w:r>
    </w:p>
    <w:p w:rsidR="00000000" w:rsidDel="00000000" w:rsidP="00000000" w:rsidRDefault="00000000" w:rsidRPr="00000000" w14:paraId="00000174">
      <w:pPr>
        <w:tabs>
          <w:tab w:val="left" w:leader="none" w:pos="2160"/>
        </w:tabs>
        <w:spacing w:after="240" w:before="240" w:lineRule="auto"/>
        <w:jc w:val="both"/>
        <w:rPr/>
      </w:pPr>
      <w:r w:rsidDel="00000000" w:rsidR="00000000" w:rsidRPr="00000000">
        <w:rPr>
          <w:rtl w:val="0"/>
        </w:rPr>
        <w:t xml:space="preserve">The acceptance test is not intended to verify all requirements. Requirements which are not verified at acceptance test will be verified during the Verification Process.</w:t>
      </w:r>
    </w:p>
    <w:p w:rsidR="00000000" w:rsidDel="00000000" w:rsidP="00000000" w:rsidRDefault="00000000" w:rsidRPr="00000000" w14:paraId="00000175">
      <w:pPr>
        <w:tabs>
          <w:tab w:val="left" w:leader="none" w:pos="2160"/>
        </w:tabs>
        <w:spacing w:after="240" w:before="240" w:lineRule="auto"/>
        <w:jc w:val="both"/>
        <w:rPr/>
      </w:pPr>
      <w:r w:rsidDel="00000000" w:rsidR="00000000" w:rsidRPr="00000000">
        <w:rPr>
          <w:rtl w:val="0"/>
        </w:rPr>
        <w:t xml:space="preserve">Verification consists of reviews, analyses and laboratory tests (including the acceptance test) applied as defined in the Qualification Plan. The verification process should include an assessment of the results. After succesful completion of verification, Validation prosses in the field shall be applied to ensure that the requirements are correct and complete for intended use.</w:t>
      </w:r>
    </w:p>
    <w:p w:rsidR="00000000" w:rsidDel="00000000" w:rsidP="00000000" w:rsidRDefault="00000000" w:rsidRPr="00000000" w14:paraId="00000176">
      <w:pPr>
        <w:pStyle w:val="Heading1"/>
        <w:tabs>
          <w:tab w:val="left" w:leader="none" w:pos="2160"/>
        </w:tabs>
        <w:rPr/>
      </w:pPr>
      <w:bookmarkStart w:colFirst="0" w:colLast="0" w:name="_heading=h.37pw9eqm48u" w:id="51"/>
      <w:bookmarkEnd w:id="51"/>
      <w:r w:rsidDel="00000000" w:rsidR="00000000" w:rsidRPr="00000000">
        <w:rPr>
          <w:rtl w:val="0"/>
        </w:rPr>
        <w:t xml:space="preserve">6.4.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SUPPORTING PROCESS</w:t>
      </w:r>
    </w:p>
    <w:p w:rsidR="00000000" w:rsidDel="00000000" w:rsidP="00000000" w:rsidRDefault="00000000" w:rsidRPr="00000000" w14:paraId="00000177">
      <w:pPr>
        <w:pStyle w:val="Heading1"/>
        <w:tabs>
          <w:tab w:val="left" w:leader="none" w:pos="2160"/>
        </w:tabs>
        <w:rPr/>
      </w:pPr>
      <w:bookmarkStart w:colFirst="0" w:colLast="0" w:name="_heading=h.uhpbl2y8jmyf" w:id="52"/>
      <w:bookmarkEnd w:id="52"/>
      <w:r w:rsidDel="00000000" w:rsidR="00000000" w:rsidRPr="00000000">
        <w:rPr>
          <w:rtl w:val="0"/>
        </w:rPr>
        <w:t xml:space="preserve">6.4.1.</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QUALITY ASSURANCE</w:t>
      </w:r>
    </w:p>
    <w:p w:rsidR="00000000" w:rsidDel="00000000" w:rsidP="00000000" w:rsidRDefault="00000000" w:rsidRPr="00000000" w14:paraId="00000178">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Project Management Plan, verification and validation test plans</w:t>
      </w:r>
    </w:p>
    <w:p w:rsidR="00000000" w:rsidDel="00000000" w:rsidP="00000000" w:rsidRDefault="00000000" w:rsidRPr="00000000" w14:paraId="00000179">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Problem/Corrective Action Reports, MRB records, Audit records</w:t>
      </w:r>
    </w:p>
    <w:p w:rsidR="00000000" w:rsidDel="00000000" w:rsidP="00000000" w:rsidRDefault="00000000" w:rsidRPr="00000000" w14:paraId="0000017A">
      <w:pPr>
        <w:tabs>
          <w:tab w:val="left" w:leader="none" w:pos="2160"/>
        </w:tabs>
        <w:spacing w:after="120" w:before="240" w:lineRule="auto"/>
        <w:jc w:val="both"/>
        <w:rPr/>
      </w:pPr>
      <w:r w:rsidDel="00000000" w:rsidR="00000000" w:rsidRPr="00000000">
        <w:rPr>
          <w:rtl w:val="0"/>
        </w:rPr>
        <w:t xml:space="preserve">Quality/Process assurance ensures that the life cycle process objectives are met and activities have been completed as outlined in plans or that deviations have been addressed.</w:t>
      </w:r>
    </w:p>
    <w:p w:rsidR="00000000" w:rsidDel="00000000" w:rsidP="00000000" w:rsidRDefault="00000000" w:rsidRPr="00000000" w14:paraId="0000017B">
      <w:pPr>
        <w:tabs>
          <w:tab w:val="left" w:leader="none" w:pos="2160"/>
        </w:tabs>
        <w:spacing w:after="120" w:before="240" w:lineRule="auto"/>
        <w:jc w:val="both"/>
        <w:rPr/>
      </w:pPr>
      <w:r w:rsidDel="00000000" w:rsidR="00000000" w:rsidRPr="00000000">
        <w:rPr>
          <w:rtl w:val="0"/>
        </w:rPr>
        <w:t xml:space="preserve">Hardware design problems, process non-compliance with hardware plans and standards, and deficiencies in hardware life cycle data will be identified, documented and resolved by means of the Problem Reports. The purpose of problem reporting, tracking and corrective action is to record problems and ensure correct disposition and resolution. Problems may include non-compliance with plans and standards, deficiencies of life cycle process outputs, anomalous behavior of products, and inadequacy or deficiency of tools and technology processes.</w:t>
      </w:r>
    </w:p>
    <w:p w:rsidR="00000000" w:rsidDel="00000000" w:rsidP="00000000" w:rsidRDefault="00000000" w:rsidRPr="00000000" w14:paraId="0000017C">
      <w:pPr>
        <w:pStyle w:val="Heading1"/>
        <w:tabs>
          <w:tab w:val="left" w:leader="none" w:pos="2160"/>
        </w:tabs>
        <w:rPr/>
      </w:pPr>
      <w:bookmarkStart w:colFirst="0" w:colLast="0" w:name="_heading=h.drs21tanagqm" w:id="53"/>
      <w:bookmarkEnd w:id="53"/>
      <w:r w:rsidDel="00000000" w:rsidR="00000000" w:rsidRPr="00000000">
        <w:rPr>
          <w:rtl w:val="0"/>
        </w:rPr>
        <w:t xml:space="preserve">6.4.2.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RISK MANAGEMENT</w:t>
      </w:r>
    </w:p>
    <w:p w:rsidR="00000000" w:rsidDel="00000000" w:rsidP="00000000" w:rsidRDefault="00000000" w:rsidRPr="00000000" w14:paraId="0000017D">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Safety requirements, schedule, resources, budget</w:t>
      </w:r>
    </w:p>
    <w:p w:rsidR="00000000" w:rsidDel="00000000" w:rsidP="00000000" w:rsidRDefault="00000000" w:rsidRPr="00000000" w14:paraId="0000017E">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Risk Management Files</w:t>
      </w:r>
    </w:p>
    <w:p w:rsidR="00000000" w:rsidDel="00000000" w:rsidP="00000000" w:rsidRDefault="00000000" w:rsidRPr="00000000" w14:paraId="0000017F">
      <w:pPr>
        <w:tabs>
          <w:tab w:val="left" w:leader="none" w:pos="2160"/>
        </w:tabs>
        <w:spacing w:after="240" w:before="240" w:lineRule="auto"/>
        <w:ind w:left="4320" w:hanging="2160"/>
        <w:jc w:val="both"/>
        <w:rPr>
          <w:b w:val="1"/>
          <w:bCs w:val="1"/>
        </w:rPr>
      </w:pPr>
      <w:r w:rsidDel="00000000" w:rsidR="00000000" w:rsidRPr="00000000">
        <w:rPr>
          <w:rtl w:val="0"/>
        </w:rPr>
        <w:t xml:space="preserve">Responsibility:</w:t>
      </w:r>
      <w:r w:rsidDel="00000000" w:rsidR="00000000" w:rsidRPr="00000000">
        <w:rPr>
          <w:b w:val="1"/>
          <w:bCs w:val="1"/>
          <w:rtl w:val="0"/>
        </w:rPr>
        <w:t xml:space="preserve">             </w:t>
        <w:tab/>
        <w:t xml:space="preserve">Program Engineer</w:t>
      </w:r>
    </w:p>
    <w:p w:rsidR="00000000" w:rsidDel="00000000" w:rsidP="00000000" w:rsidRDefault="00000000" w:rsidRPr="00000000" w14:paraId="00000180">
      <w:pPr>
        <w:tabs>
          <w:tab w:val="left" w:leader="none" w:pos="2160"/>
        </w:tabs>
        <w:spacing w:after="120" w:before="240" w:lineRule="auto"/>
        <w:jc w:val="both"/>
        <w:rPr/>
      </w:pPr>
      <w:r w:rsidDel="00000000" w:rsidR="00000000" w:rsidRPr="00000000">
        <w:rPr>
          <w:rtl w:val="0"/>
        </w:rPr>
        <w:t xml:space="preserve">The potential risks associated with harm to people and damage to property or the environment like threat of human errors (usability), wrong measurements are identified with the collective work of team members and defined at the end of  the conceptual design phase.</w:t>
      </w:r>
    </w:p>
    <w:p w:rsidR="00000000" w:rsidDel="00000000" w:rsidP="00000000" w:rsidRDefault="00000000" w:rsidRPr="00000000" w14:paraId="00000181">
      <w:pPr>
        <w:tabs>
          <w:tab w:val="left" w:leader="none" w:pos="2160"/>
        </w:tabs>
        <w:spacing w:after="120" w:before="240" w:lineRule="auto"/>
        <w:jc w:val="both"/>
        <w:rPr/>
      </w:pPr>
      <w:r w:rsidDel="00000000" w:rsidR="00000000" w:rsidRPr="00000000">
        <w:rPr>
          <w:rtl w:val="0"/>
        </w:rPr>
        <w:t xml:space="preserve">Once risks have been identified, they must then be assessed as to their potential severity of impact (generally a negative impact, such as damage or loss) and to the probability of occurrence. For each potential risk, a risk management file is created to track the status of the risk. The risk management file contains the description of the risk, its impact, probability of occurrence, the actions to mitigate the risk to an acceptable level.</w:t>
      </w:r>
    </w:p>
    <w:p w:rsidR="00000000" w:rsidDel="00000000" w:rsidP="00000000" w:rsidRDefault="00000000" w:rsidRPr="00000000" w14:paraId="00000182">
      <w:pPr>
        <w:tabs>
          <w:tab w:val="left" w:leader="none" w:pos="2160"/>
        </w:tabs>
        <w:spacing w:after="120" w:before="240" w:lineRule="auto"/>
        <w:jc w:val="both"/>
        <w:rPr/>
      </w:pPr>
      <w:r w:rsidDel="00000000" w:rsidR="00000000" w:rsidRPr="00000000">
        <w:rPr>
          <w:rtl w:val="0"/>
        </w:rPr>
        <w:t xml:space="preserve">The risk management files are kept by program engineer as evidence of acceptable risk management process, required by most regulatory bodies.</w:t>
      </w:r>
    </w:p>
    <w:p w:rsidR="00000000" w:rsidDel="00000000" w:rsidP="00000000" w:rsidRDefault="00000000" w:rsidRPr="00000000" w14:paraId="00000183">
      <w:pPr>
        <w:tabs>
          <w:tab w:val="left" w:leader="none" w:pos="2160"/>
        </w:tabs>
        <w:spacing w:after="120" w:before="240" w:lineRule="auto"/>
        <w:jc w:val="both"/>
        <w:rPr/>
      </w:pPr>
      <w:r w:rsidDel="00000000" w:rsidR="00000000" w:rsidRPr="00000000">
        <w:rPr>
          <w:rtl w:val="0"/>
        </w:rPr>
        <w:t xml:space="preserve">The analysis in this project shall consider the risks of changing environmental conditions for the clinical thermometer and provide guidance regarding the residual risks in the instruction for use.</w:t>
      </w:r>
    </w:p>
    <w:p w:rsidR="00000000" w:rsidDel="00000000" w:rsidP="00000000" w:rsidRDefault="00000000" w:rsidRPr="00000000" w14:paraId="00000184">
      <w:pPr>
        <w:tabs>
          <w:tab w:val="left" w:leader="none" w:pos="2160"/>
        </w:tabs>
        <w:spacing w:after="120" w:before="240" w:lineRule="auto"/>
        <w:jc w:val="both"/>
        <w:rPr/>
      </w:pPr>
      <w:r w:rsidDel="00000000" w:rsidR="00000000" w:rsidRPr="00000000">
        <w:rPr>
          <w:rtl w:val="0"/>
        </w:rPr>
        <w:t xml:space="preserve">Also Hygiene risks to the consumer are important especially for contact type thermometers and shall be included in risk management files.</w:t>
      </w:r>
    </w:p>
    <w:p w:rsidR="00000000" w:rsidDel="00000000" w:rsidP="00000000" w:rsidRDefault="00000000" w:rsidRPr="00000000" w14:paraId="00000185">
      <w:pPr>
        <w:pStyle w:val="Heading1"/>
        <w:tabs>
          <w:tab w:val="left" w:leader="none" w:pos="2160"/>
        </w:tabs>
        <w:rPr/>
      </w:pPr>
      <w:bookmarkStart w:colFirst="0" w:colLast="0" w:name="_heading=h.vxyl0myymsv9" w:id="54"/>
      <w:bookmarkEnd w:id="54"/>
      <w:r w:rsidDel="00000000" w:rsidR="00000000" w:rsidRPr="00000000">
        <w:rPr>
          <w:rtl w:val="0"/>
        </w:rPr>
        <w:t xml:space="preserve">6.4.3.</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PROCUREMENT</w:t>
      </w:r>
    </w:p>
    <w:p w:rsidR="00000000" w:rsidDel="00000000" w:rsidP="00000000" w:rsidRDefault="00000000" w:rsidRPr="00000000" w14:paraId="00000186">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Configuration Item List, BOM, schedule, resources, budget</w:t>
      </w:r>
    </w:p>
    <w:p w:rsidR="00000000" w:rsidDel="00000000" w:rsidP="00000000" w:rsidRDefault="00000000" w:rsidRPr="00000000" w14:paraId="00000187">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Orders, components, nonconforming materials</w:t>
      </w:r>
    </w:p>
    <w:p w:rsidR="00000000" w:rsidDel="00000000" w:rsidP="00000000" w:rsidRDefault="00000000" w:rsidRPr="00000000" w14:paraId="00000188">
      <w:pPr>
        <w:tabs>
          <w:tab w:val="left" w:leader="none" w:pos="2160"/>
        </w:tabs>
        <w:spacing w:after="240" w:before="240" w:lineRule="auto"/>
        <w:ind w:left="4320" w:hanging="2160"/>
        <w:jc w:val="both"/>
        <w:rPr>
          <w:b w:val="1"/>
          <w:bCs w:val="1"/>
        </w:rPr>
      </w:pPr>
      <w:r w:rsidDel="00000000" w:rsidR="00000000" w:rsidRPr="00000000">
        <w:rPr>
          <w:rtl w:val="0"/>
        </w:rPr>
        <w:t xml:space="preserve">Responsibility:</w:t>
      </w:r>
      <w:r w:rsidDel="00000000" w:rsidR="00000000" w:rsidRPr="00000000">
        <w:rPr>
          <w:b w:val="1"/>
          <w:bCs w:val="1"/>
          <w:rtl w:val="0"/>
        </w:rPr>
        <w:t xml:space="preserve">             </w:t>
        <w:tab/>
        <w:t xml:space="preserve">Electronics Engineer</w:t>
      </w:r>
    </w:p>
    <w:p w:rsidR="00000000" w:rsidDel="00000000" w:rsidP="00000000" w:rsidRDefault="00000000" w:rsidRPr="00000000" w14:paraId="00000189">
      <w:pPr>
        <w:tabs>
          <w:tab w:val="left" w:leader="none" w:pos="2160"/>
        </w:tabs>
        <w:spacing w:after="240" w:before="240" w:lineRule="auto"/>
        <w:jc w:val="both"/>
        <w:rPr/>
      </w:pPr>
      <w:r w:rsidDel="00000000" w:rsidR="00000000" w:rsidRPr="00000000">
        <w:rPr>
          <w:rtl w:val="0"/>
        </w:rPr>
        <w:t xml:space="preserve">The procurements need to remain within the expenditure budget.</w:t>
      </w:r>
    </w:p>
    <w:p w:rsidR="00000000" w:rsidDel="00000000" w:rsidP="00000000" w:rsidRDefault="00000000" w:rsidRPr="00000000" w14:paraId="0000018A">
      <w:pPr>
        <w:tabs>
          <w:tab w:val="left" w:leader="none" w:pos="2160"/>
        </w:tabs>
        <w:spacing w:after="240" w:before="240" w:lineRule="auto"/>
        <w:jc w:val="both"/>
        <w:rPr/>
      </w:pPr>
      <w:r w:rsidDel="00000000" w:rsidR="00000000" w:rsidRPr="00000000">
        <w:rPr>
          <w:rtl w:val="0"/>
        </w:rPr>
        <w:t xml:space="preserve">All records need to be kept for each order and must be kept in the correct auditable manner.</w:t>
      </w:r>
    </w:p>
    <w:p w:rsidR="00000000" w:rsidDel="00000000" w:rsidP="00000000" w:rsidRDefault="00000000" w:rsidRPr="00000000" w14:paraId="0000018B">
      <w:pPr>
        <w:tabs>
          <w:tab w:val="left" w:leader="none" w:pos="2160"/>
        </w:tabs>
        <w:spacing w:after="240" w:before="240" w:lineRule="auto"/>
        <w:jc w:val="both"/>
        <w:rPr/>
      </w:pPr>
      <w:r w:rsidDel="00000000" w:rsidR="00000000" w:rsidRPr="00000000">
        <w:rPr>
          <w:rtl w:val="0"/>
        </w:rPr>
        <w:t xml:space="preserve">Procurements should be consistent with ethics and social responsibility and best practices and adherence to all laws and regulations is a strict requirement. Selection of the vendor depends on the cost and delivery time.</w:t>
      </w:r>
    </w:p>
    <w:p w:rsidR="00000000" w:rsidDel="00000000" w:rsidP="00000000" w:rsidRDefault="00000000" w:rsidRPr="00000000" w14:paraId="0000018C">
      <w:pPr>
        <w:tabs>
          <w:tab w:val="left" w:leader="none" w:pos="2160"/>
        </w:tabs>
        <w:spacing w:after="240" w:before="240" w:lineRule="auto"/>
        <w:jc w:val="both"/>
        <w:rPr/>
      </w:pPr>
      <w:r w:rsidDel="00000000" w:rsidR="00000000" w:rsidRPr="00000000">
        <w:rPr>
          <w:rtl w:val="0"/>
        </w:rPr>
        <w:t xml:space="preserve">Risk analysis should be made especially for the materials supplied from abroad for delivery time.</w:t>
      </w:r>
    </w:p>
    <w:p w:rsidR="00000000" w:rsidDel="00000000" w:rsidP="00000000" w:rsidRDefault="00000000" w:rsidRPr="00000000" w14:paraId="0000018D">
      <w:pPr>
        <w:tabs>
          <w:tab w:val="left" w:leader="none" w:pos="2160"/>
        </w:tabs>
        <w:spacing w:after="12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 supplied shall be inspected and or tested for identification and hazards.</w:t>
      </w:r>
    </w:p>
    <w:p w:rsidR="00000000" w:rsidDel="00000000" w:rsidP="00000000" w:rsidRDefault="00000000" w:rsidRPr="00000000" w14:paraId="0000018E">
      <w:pPr>
        <w:pStyle w:val="Heading1"/>
        <w:tabs>
          <w:tab w:val="left" w:leader="none" w:pos="2160"/>
        </w:tabs>
        <w:rPr/>
      </w:pPr>
      <w:bookmarkStart w:colFirst="0" w:colLast="0" w:name="_heading=h.8rvkzuk2x3yr" w:id="55"/>
      <w:bookmarkEnd w:id="55"/>
      <w:r w:rsidDel="00000000" w:rsidR="00000000" w:rsidRPr="00000000">
        <w:rPr>
          <w:rtl w:val="0"/>
        </w:rPr>
        <w:t xml:space="preserve">6.4.4.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CONFIGURATION MANAGEMENT</w:t>
      </w:r>
    </w:p>
    <w:p w:rsidR="00000000" w:rsidDel="00000000" w:rsidP="00000000" w:rsidRDefault="00000000" w:rsidRPr="00000000" w14:paraId="0000018F">
      <w:pPr>
        <w:tabs>
          <w:tab w:val="left" w:leader="none" w:pos="2160"/>
        </w:tabs>
        <w:spacing w:after="240" w:before="240" w:lineRule="auto"/>
        <w:ind w:left="4320" w:hanging="2160"/>
        <w:jc w:val="both"/>
        <w:rPr>
          <w:b w:val="1"/>
          <w:bCs w:val="1"/>
        </w:rPr>
      </w:pPr>
      <w:r w:rsidDel="00000000" w:rsidR="00000000" w:rsidRPr="00000000">
        <w:rPr>
          <w:rtl w:val="0"/>
        </w:rPr>
        <w:t xml:space="preserve">Process inputs:            </w:t>
        <w:tab/>
      </w:r>
      <w:r w:rsidDel="00000000" w:rsidR="00000000" w:rsidRPr="00000000">
        <w:rPr>
          <w:b w:val="1"/>
          <w:bCs w:val="1"/>
          <w:rtl w:val="0"/>
        </w:rPr>
        <w:t xml:space="preserve">Configuration Baseline, engineering changes</w:t>
      </w:r>
    </w:p>
    <w:p w:rsidR="00000000" w:rsidDel="00000000" w:rsidP="00000000" w:rsidRDefault="00000000" w:rsidRPr="00000000" w14:paraId="00000190">
      <w:pPr>
        <w:tabs>
          <w:tab w:val="left" w:leader="none" w:pos="2160"/>
        </w:tabs>
        <w:spacing w:after="240" w:before="240" w:lineRule="auto"/>
        <w:ind w:left="4320" w:hanging="216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Change orders, Revised Documents</w:t>
      </w:r>
    </w:p>
    <w:p w:rsidR="00000000" w:rsidDel="00000000" w:rsidP="00000000" w:rsidRDefault="00000000" w:rsidRPr="00000000" w14:paraId="00000191">
      <w:pPr>
        <w:tabs>
          <w:tab w:val="left" w:leader="none" w:pos="2160"/>
        </w:tabs>
        <w:spacing w:after="240" w:before="240" w:lineRule="auto"/>
        <w:ind w:left="4320" w:hanging="2160"/>
        <w:jc w:val="both"/>
        <w:rPr>
          <w:b w:val="1"/>
          <w:bCs w:val="1"/>
        </w:rPr>
      </w:pPr>
      <w:r w:rsidDel="00000000" w:rsidR="00000000" w:rsidRPr="00000000">
        <w:rPr>
          <w:rtl w:val="0"/>
        </w:rPr>
        <w:t xml:space="preserve">Responsibility:</w:t>
      </w:r>
      <w:r w:rsidDel="00000000" w:rsidR="00000000" w:rsidRPr="00000000">
        <w:rPr>
          <w:b w:val="1"/>
          <w:bCs w:val="1"/>
          <w:rtl w:val="0"/>
        </w:rPr>
        <w:t xml:space="preserve">             </w:t>
        <w:tab/>
        <w:t xml:space="preserve">Production Engineer</w:t>
      </w:r>
    </w:p>
    <w:p w:rsidR="00000000" w:rsidDel="00000000" w:rsidP="00000000" w:rsidRDefault="00000000" w:rsidRPr="00000000" w14:paraId="00000192">
      <w:pPr>
        <w:tabs>
          <w:tab w:val="left" w:leader="none" w:pos="2160"/>
        </w:tabs>
        <w:spacing w:after="240" w:before="240" w:lineRule="auto"/>
        <w:jc w:val="both"/>
        <w:rPr/>
      </w:pPr>
      <w:r w:rsidDel="00000000" w:rsidR="00000000" w:rsidRPr="00000000">
        <w:rPr>
          <w:rtl w:val="0"/>
        </w:rPr>
        <w:t xml:space="preserve">The configuration management process is intended to provide the ability to consistently replicate the configuration item, regenerate the information if necessary and modify the configuration item in a controlled fashion if modification is necessary.</w:t>
      </w:r>
    </w:p>
    <w:p w:rsidR="00000000" w:rsidDel="00000000" w:rsidP="00000000" w:rsidRDefault="00000000" w:rsidRPr="00000000" w14:paraId="00000193">
      <w:pPr>
        <w:tabs>
          <w:tab w:val="left" w:leader="none" w:pos="2160"/>
        </w:tabs>
        <w:spacing w:after="240" w:before="240" w:lineRule="auto"/>
        <w:jc w:val="both"/>
        <w:rPr/>
      </w:pPr>
      <w:r w:rsidDel="00000000" w:rsidR="00000000" w:rsidRPr="00000000">
        <w:rPr>
          <w:rtl w:val="0"/>
        </w:rPr>
        <w:t xml:space="preserve">Configuration items should be uniquely identified (e.g part number), documented and controlled and baselines should be established at the end of Conceptual Design phase as the “Configuration Item List” document. The purpose of baseline establishment is to define a basis for further activities and allow reference to, control of and traceability between configuration items.</w:t>
      </w:r>
    </w:p>
    <w:p w:rsidR="00000000" w:rsidDel="00000000" w:rsidP="00000000" w:rsidRDefault="00000000" w:rsidRPr="00000000" w14:paraId="00000194">
      <w:pPr>
        <w:tabs>
          <w:tab w:val="left" w:leader="none" w:pos="2160"/>
        </w:tabs>
        <w:spacing w:after="240" w:before="240" w:lineRule="auto"/>
        <w:jc w:val="both"/>
        <w:rPr/>
      </w:pPr>
      <w:r w:rsidDel="00000000" w:rsidR="00000000" w:rsidRPr="00000000">
        <w:rPr>
          <w:rtl w:val="0"/>
        </w:rPr>
        <w:t xml:space="preserve">Intermediate baselines may be established to aid in controlling hardware activities. Once a baseline is established it should be subject to change control procedures.</w:t>
      </w:r>
    </w:p>
    <w:p w:rsidR="00000000" w:rsidDel="00000000" w:rsidP="00000000" w:rsidRDefault="00000000" w:rsidRPr="00000000" w14:paraId="00000195">
      <w:pPr>
        <w:tabs>
          <w:tab w:val="left" w:leader="none" w:pos="2160"/>
        </w:tabs>
        <w:spacing w:after="240" w:before="240" w:lineRule="auto"/>
        <w:jc w:val="both"/>
        <w:rPr/>
      </w:pPr>
      <w:r w:rsidDel="00000000" w:rsidR="00000000" w:rsidRPr="00000000">
        <w:rPr>
          <w:rtl w:val="0"/>
        </w:rPr>
        <w:t xml:space="preserve">The purpose of the change control activity is to ensure the recording, evaluation, resolution and approval of changes. Change control should be started no later than the establishment of the baseline. Each change shall be recorded with its revision number, described on related documents and approved by quality assurance and program engineer.</w:t>
      </w:r>
    </w:p>
    <w:p w:rsidR="00000000" w:rsidDel="00000000" w:rsidP="00000000" w:rsidRDefault="00000000" w:rsidRPr="00000000" w14:paraId="00000196">
      <w:pPr>
        <w:tabs>
          <w:tab w:val="left" w:leader="none" w:pos="2160"/>
        </w:tabs>
        <w:spacing w:after="240" w:before="240" w:lineRule="auto"/>
        <w:jc w:val="both"/>
        <w:rPr/>
      </w:pPr>
      <w:r w:rsidDel="00000000" w:rsidR="00000000" w:rsidRPr="00000000">
        <w:rPr>
          <w:rtl w:val="0"/>
        </w:rPr>
      </w:r>
    </w:p>
    <w:p w:rsidR="00000000" w:rsidDel="00000000" w:rsidP="00000000" w:rsidRDefault="00000000" w:rsidRPr="00000000" w14:paraId="00000197">
      <w:pPr>
        <w:tabs>
          <w:tab w:val="left" w:leader="none" w:pos="2160"/>
        </w:tabs>
        <w:spacing w:after="240" w:before="240" w:lineRule="auto"/>
        <w:jc w:val="both"/>
        <w:rPr/>
      </w:pPr>
      <w:r w:rsidDel="00000000" w:rsidR="00000000" w:rsidRPr="00000000">
        <w:rPr>
          <w:rtl w:val="0"/>
        </w:rPr>
      </w:r>
    </w:p>
    <w:p w:rsidR="00000000" w:rsidDel="00000000" w:rsidP="00000000" w:rsidRDefault="00000000" w:rsidRPr="00000000" w14:paraId="00000198">
      <w:pPr>
        <w:pStyle w:val="Heading1"/>
        <w:tabs>
          <w:tab w:val="left" w:leader="none" w:pos="2160"/>
        </w:tabs>
        <w:ind w:left="0" w:firstLine="0"/>
        <w:rPr/>
      </w:pPr>
      <w:bookmarkStart w:colFirst="0" w:colLast="0" w:name="_heading=h.nva4a4ls06gc" w:id="56"/>
      <w:bookmarkEnd w:id="56"/>
      <w:r w:rsidDel="00000000" w:rsidR="00000000" w:rsidRPr="00000000">
        <w:rPr>
          <w:rtl w:val="0"/>
        </w:rPr>
        <w:t xml:space="preserve">6.4.5.</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DESIGN REVIEWS</w:t>
      </w:r>
    </w:p>
    <w:p w:rsidR="00000000" w:rsidDel="00000000" w:rsidP="00000000" w:rsidRDefault="00000000" w:rsidRPr="00000000" w14:paraId="00000199">
      <w:pPr>
        <w:tabs>
          <w:tab w:val="left" w:leader="none" w:pos="2160"/>
        </w:tabs>
        <w:spacing w:after="240" w:before="240" w:lineRule="auto"/>
        <w:ind w:left="2880"/>
        <w:jc w:val="both"/>
        <w:rPr>
          <w:b w:val="1"/>
          <w:bCs w:val="1"/>
        </w:rPr>
      </w:pPr>
      <w:r w:rsidDel="00000000" w:rsidR="00000000" w:rsidRPr="00000000">
        <w:rPr>
          <w:rtl w:val="0"/>
        </w:rPr>
        <w:t xml:space="preserve">Process inputs for PMR:          </w:t>
        <w:tab/>
      </w:r>
      <w:r w:rsidDel="00000000" w:rsidR="00000000" w:rsidRPr="00000000">
        <w:rPr>
          <w:b w:val="1"/>
          <w:bCs w:val="1"/>
          <w:rtl w:val="0"/>
        </w:rPr>
        <w:t xml:space="preserve">“Design Description”, “Configuration Item List”, “Requirement Specification”</w:t>
      </w:r>
    </w:p>
    <w:p w:rsidR="00000000" w:rsidDel="00000000" w:rsidP="00000000" w:rsidRDefault="00000000" w:rsidRPr="00000000" w14:paraId="0000019A">
      <w:pPr>
        <w:tabs>
          <w:tab w:val="left" w:leader="none" w:pos="2160"/>
        </w:tabs>
        <w:spacing w:after="240" w:before="240" w:lineRule="auto"/>
        <w:ind w:left="2880"/>
        <w:jc w:val="both"/>
        <w:rPr>
          <w:b w:val="1"/>
          <w:bCs w:val="1"/>
        </w:rPr>
      </w:pPr>
      <w:r w:rsidDel="00000000" w:rsidR="00000000" w:rsidRPr="00000000">
        <w:rPr>
          <w:rtl w:val="0"/>
        </w:rPr>
        <w:t xml:space="preserve">Process inputs for CMR:          </w:t>
        <w:tab/>
      </w:r>
      <w:r w:rsidDel="00000000" w:rsidR="00000000" w:rsidRPr="00000000">
        <w:rPr>
          <w:b w:val="1"/>
          <w:bCs w:val="1"/>
          <w:rtl w:val="0"/>
        </w:rPr>
        <w:t xml:space="preserve">Assembly documents</w:t>
      </w:r>
      <w:r w:rsidDel="00000000" w:rsidR="00000000" w:rsidRPr="00000000">
        <w:rPr>
          <w:rtl w:val="0"/>
        </w:rPr>
        <w:t xml:space="preserve"> </w:t>
      </w:r>
      <w:r w:rsidDel="00000000" w:rsidR="00000000" w:rsidRPr="00000000">
        <w:rPr>
          <w:b w:val="1"/>
          <w:bCs w:val="1"/>
          <w:rtl w:val="0"/>
        </w:rPr>
        <w:t xml:space="preserve">CAD/CAM files</w:t>
      </w:r>
      <w:r w:rsidDel="00000000" w:rsidR="00000000" w:rsidRPr="00000000">
        <w:rPr>
          <w:rtl w:val="0"/>
        </w:rPr>
        <w:t xml:space="preserve"> </w:t>
      </w:r>
      <w:r w:rsidDel="00000000" w:rsidR="00000000" w:rsidRPr="00000000">
        <w:rPr>
          <w:b w:val="1"/>
          <w:bCs w:val="1"/>
          <w:rtl w:val="0"/>
        </w:rPr>
        <w:t xml:space="preserve">working</w:t>
      </w:r>
      <w:r w:rsidDel="00000000" w:rsidR="00000000" w:rsidRPr="00000000">
        <w:rPr>
          <w:rtl w:val="0"/>
        </w:rPr>
        <w:t xml:space="preserve"> </w:t>
      </w:r>
      <w:r w:rsidDel="00000000" w:rsidR="00000000" w:rsidRPr="00000000">
        <w:rPr>
          <w:b w:val="1"/>
          <w:bCs w:val="1"/>
          <w:rtl w:val="0"/>
        </w:rPr>
        <w:t xml:space="preserve">brassboard level thermometer</w:t>
      </w:r>
      <w:r w:rsidDel="00000000" w:rsidR="00000000" w:rsidRPr="00000000">
        <w:rPr>
          <w:rtl w:val="0"/>
        </w:rPr>
        <w:t xml:space="preserve">, </w:t>
      </w:r>
      <w:r w:rsidDel="00000000" w:rsidR="00000000" w:rsidRPr="00000000">
        <w:rPr>
          <w:b w:val="1"/>
          <w:bCs w:val="1"/>
          <w:rtl w:val="0"/>
        </w:rPr>
        <w:t xml:space="preserve">Critical Design Review meeting report, draft system software</w:t>
      </w:r>
    </w:p>
    <w:p w:rsidR="00000000" w:rsidDel="00000000" w:rsidP="00000000" w:rsidRDefault="00000000" w:rsidRPr="00000000" w14:paraId="0000019B">
      <w:pPr>
        <w:tabs>
          <w:tab w:val="left" w:leader="none" w:pos="2160"/>
        </w:tabs>
        <w:spacing w:after="240" w:before="240" w:lineRule="auto"/>
        <w:ind w:left="5760" w:hanging="2880"/>
        <w:jc w:val="both"/>
        <w:rPr>
          <w:b w:val="1"/>
          <w:bCs w:val="1"/>
        </w:rPr>
      </w:pPr>
      <w:r w:rsidDel="00000000" w:rsidR="00000000" w:rsidRPr="00000000">
        <w:rPr>
          <w:rtl w:val="0"/>
        </w:rPr>
        <w:t xml:space="preserve">Process outputs:                         </w:t>
        <w:tab/>
      </w:r>
      <w:r w:rsidDel="00000000" w:rsidR="00000000" w:rsidRPr="00000000">
        <w:rPr>
          <w:b w:val="1"/>
          <w:bCs w:val="1"/>
          <w:rtl w:val="0"/>
        </w:rPr>
        <w:t xml:space="preserve">PMR, CMR reports</w:t>
      </w:r>
    </w:p>
    <w:p w:rsidR="00000000" w:rsidDel="00000000" w:rsidP="00000000" w:rsidRDefault="00000000" w:rsidRPr="00000000" w14:paraId="0000019C">
      <w:pPr>
        <w:tabs>
          <w:tab w:val="left" w:leader="none" w:pos="2160"/>
        </w:tabs>
        <w:spacing w:after="240" w:before="240" w:lineRule="auto"/>
        <w:ind w:left="5760" w:hanging="2880"/>
        <w:jc w:val="both"/>
        <w:rPr>
          <w:b w:val="1"/>
          <w:bCs w:val="1"/>
        </w:rPr>
      </w:pPr>
      <w:r w:rsidDel="00000000" w:rsidR="00000000" w:rsidRPr="00000000">
        <w:rPr>
          <w:rtl w:val="0"/>
        </w:rPr>
        <w:t xml:space="preserve">Responsibility:</w:t>
      </w:r>
      <w:r w:rsidDel="00000000" w:rsidR="00000000" w:rsidRPr="00000000">
        <w:rPr>
          <w:b w:val="1"/>
          <w:bCs w:val="1"/>
          <w:rtl w:val="0"/>
        </w:rPr>
        <w:t xml:space="preserve">                             </w:t>
        <w:tab/>
        <w:t xml:space="preserve">Program Engineer</w:t>
      </w:r>
    </w:p>
    <w:p w:rsidR="00000000" w:rsidDel="00000000" w:rsidP="00000000" w:rsidRDefault="00000000" w:rsidRPr="00000000" w14:paraId="0000019D">
      <w:pPr>
        <w:tabs>
          <w:tab w:val="left" w:leader="none" w:pos="2160"/>
        </w:tabs>
        <w:spacing w:after="240" w:before="240" w:lineRule="auto"/>
        <w:jc w:val="both"/>
        <w:rPr/>
      </w:pPr>
      <w:r w:rsidDel="00000000" w:rsidR="00000000" w:rsidRPr="00000000">
        <w:rPr>
          <w:rtl w:val="0"/>
        </w:rPr>
        <w:t xml:space="preserve">Design reviews will be performed and documented as a review report, at multiple times during the project to determine that the design documents and implementation satisfy the requirements. All Project team members contribute to design reviews.</w:t>
      </w:r>
    </w:p>
    <w:p w:rsidR="00000000" w:rsidDel="00000000" w:rsidP="00000000" w:rsidRDefault="00000000" w:rsidRPr="00000000" w14:paraId="0000019E">
      <w:pPr>
        <w:tabs>
          <w:tab w:val="left" w:leader="none" w:pos="2160"/>
        </w:tabs>
        <w:spacing w:after="240" w:before="240" w:lineRule="auto"/>
        <w:jc w:val="both"/>
        <w:rPr/>
      </w:pPr>
      <w:r w:rsidDel="00000000" w:rsidR="00000000" w:rsidRPr="00000000">
        <w:rPr>
          <w:rtl w:val="0"/>
        </w:rPr>
        <w:t xml:space="preserve">At least, the </w:t>
      </w:r>
      <w:r w:rsidDel="00000000" w:rsidR="00000000" w:rsidRPr="00000000">
        <w:rPr>
          <w:b w:val="1"/>
          <w:bCs w:val="1"/>
          <w:rtl w:val="0"/>
        </w:rPr>
        <w:t xml:space="preserve">Preliminary Design Review</w:t>
      </w:r>
      <w:r w:rsidDel="00000000" w:rsidR="00000000" w:rsidRPr="00000000">
        <w:rPr>
          <w:rtl w:val="0"/>
        </w:rPr>
        <w:t xml:space="preserve"> is performed at the end of conceptual design and the </w:t>
      </w:r>
      <w:r w:rsidDel="00000000" w:rsidR="00000000" w:rsidRPr="00000000">
        <w:rPr>
          <w:b w:val="1"/>
          <w:bCs w:val="1"/>
          <w:rtl w:val="0"/>
        </w:rPr>
        <w:t xml:space="preserve">Critical Design Review</w:t>
      </w:r>
      <w:r w:rsidDel="00000000" w:rsidR="00000000" w:rsidRPr="00000000">
        <w:rPr>
          <w:rtl w:val="0"/>
        </w:rPr>
        <w:t xml:space="preserve"> is performed when the detailed design with its design data is completed. Additional reviews may be carried out if necessary. Design reviews will check at least the following.</w:t>
      </w:r>
    </w:p>
    <w:p w:rsidR="00000000" w:rsidDel="00000000" w:rsidP="00000000" w:rsidRDefault="00000000" w:rsidRPr="00000000" w14:paraId="0000019F">
      <w:pPr>
        <w:tabs>
          <w:tab w:val="left" w:leader="none" w:pos="2160"/>
        </w:tabs>
        <w:spacing w:after="240" w:before="240" w:lineRule="auto"/>
        <w:jc w:val="both"/>
        <w:rPr/>
      </w:pPr>
      <w:r w:rsidDel="00000000" w:rsidR="00000000" w:rsidRPr="00000000">
        <w:rPr>
          <w:rtl w:val="0"/>
        </w:rPr>
        <w:t xml:space="preserve">Minimum design data which shall be ready at Preliminary Design Review are;</w:t>
      </w:r>
    </w:p>
    <w:p w:rsidR="00000000" w:rsidDel="00000000" w:rsidP="00000000" w:rsidRDefault="00000000" w:rsidRPr="00000000" w14:paraId="000001A0">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Requirement Specification document</w:t>
      </w:r>
    </w:p>
    <w:p w:rsidR="00000000" w:rsidDel="00000000" w:rsidP="00000000" w:rsidRDefault="00000000" w:rsidRPr="00000000" w14:paraId="000001A1">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Description document</w:t>
      </w:r>
    </w:p>
    <w:p w:rsidR="00000000" w:rsidDel="00000000" w:rsidP="00000000" w:rsidRDefault="00000000" w:rsidRPr="00000000" w14:paraId="000001A2">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Configuration Item List document</w:t>
      </w:r>
    </w:p>
    <w:p w:rsidR="00000000" w:rsidDel="00000000" w:rsidP="00000000" w:rsidRDefault="00000000" w:rsidRPr="00000000" w14:paraId="000001A3">
      <w:pPr>
        <w:tabs>
          <w:tab w:val="left" w:leader="none" w:pos="2160"/>
        </w:tabs>
        <w:spacing w:after="240" w:before="240" w:lineRule="auto"/>
        <w:jc w:val="both"/>
        <w:rPr/>
      </w:pPr>
      <w:r w:rsidDel="00000000" w:rsidR="00000000" w:rsidRPr="00000000">
        <w:rPr>
          <w:rtl w:val="0"/>
        </w:rPr>
        <w:t xml:space="preserve">Minimum design data which shall be ready at Critical Design Review are;</w:t>
      </w:r>
    </w:p>
    <w:p w:rsidR="00000000" w:rsidDel="00000000" w:rsidP="00000000" w:rsidRDefault="00000000" w:rsidRPr="00000000" w14:paraId="000001A4">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Drawings for configuration items (schematics, layouts, assembly documents, solid model of designed parts, Bill Of Materials, system software)</w:t>
      </w:r>
    </w:p>
    <w:p w:rsidR="00000000" w:rsidDel="00000000" w:rsidP="00000000" w:rsidRDefault="00000000" w:rsidRPr="00000000" w14:paraId="000001A5">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Working breadboard level thermometer</w:t>
      </w:r>
    </w:p>
    <w:p w:rsidR="00000000" w:rsidDel="00000000" w:rsidP="00000000" w:rsidRDefault="00000000" w:rsidRPr="00000000" w14:paraId="000001A6">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Test/inspection results</w:t>
      </w:r>
    </w:p>
    <w:p w:rsidR="00000000" w:rsidDel="00000000" w:rsidP="00000000" w:rsidRDefault="00000000" w:rsidRPr="00000000" w14:paraId="000001A7">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management files</w:t>
      </w:r>
    </w:p>
    <w:p w:rsidR="00000000" w:rsidDel="00000000" w:rsidP="00000000" w:rsidRDefault="00000000" w:rsidRPr="00000000" w14:paraId="000001A8">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records</w:t>
      </w:r>
    </w:p>
    <w:p w:rsidR="00000000" w:rsidDel="00000000" w:rsidP="00000000" w:rsidRDefault="00000000" w:rsidRPr="00000000" w14:paraId="000001A9">
      <w:pPr>
        <w:tabs>
          <w:tab w:val="left" w:leader="none" w:pos="2160"/>
        </w:tabs>
        <w:spacing w:after="80" w:before="24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Corrective Action reports</w:t>
      </w:r>
      <w:r w:rsidDel="00000000" w:rsidR="00000000" w:rsidRPr="00000000">
        <w:rPr>
          <w:rtl w:val="0"/>
        </w:rPr>
      </w:r>
    </w:p>
    <w:p w:rsidR="00000000" w:rsidDel="00000000" w:rsidP="00000000" w:rsidRDefault="00000000" w:rsidRPr="00000000" w14:paraId="000001AA">
      <w:pPr>
        <w:pStyle w:val="Heading1"/>
        <w:tabs>
          <w:tab w:val="left" w:leader="none" w:pos="2160"/>
        </w:tabs>
        <w:ind w:left="360" w:firstLine="0"/>
        <w:rPr/>
      </w:pPr>
      <w:bookmarkStart w:colFirst="0" w:colLast="0" w:name="_heading=h.m97s6z9d679m" w:id="57"/>
      <w:bookmarkEnd w:id="57"/>
      <w:hyperlink w:anchor="_heading=h.m97s6z9d679m">
        <w:r w:rsidDel="00000000" w:rsidR="00000000" w:rsidRPr="00000000">
          <w:rPr>
            <w:rtl w:val="0"/>
          </w:rPr>
          <w:t xml:space="preserve">7.</w:t>
        </w:r>
      </w:hyperlink>
      <w:hyperlink w:anchor="_heading=h.m97s6z9d679m">
        <w:r w:rsidDel="00000000" w:rsidR="00000000" w:rsidRPr="00000000">
          <w:rPr>
            <w:rFonts w:ascii="Times New Roman" w:cs="Times New Roman" w:eastAsia="Times New Roman" w:hAnsi="Times New Roman"/>
            <w:rtl w:val="0"/>
          </w:rPr>
          <w:t xml:space="preserve">           </w:t>
        </w:r>
      </w:hyperlink>
      <w:hyperlink w:anchor="_heading=h.m97s6z9d679m">
        <w:r w:rsidDel="00000000" w:rsidR="00000000" w:rsidRPr="00000000">
          <w:rPr>
            <w:rtl w:val="0"/>
          </w:rPr>
          <w:t xml:space="preserve">SCHEDULE</w:t>
        </w:r>
      </w:hyperlink>
      <w:r w:rsidDel="00000000" w:rsidR="00000000" w:rsidRPr="00000000">
        <w:rPr>
          <w:rtl w:val="0"/>
        </w:rPr>
      </w:r>
    </w:p>
    <w:p w:rsidR="00000000" w:rsidDel="00000000" w:rsidP="00000000" w:rsidRDefault="00000000" w:rsidRPr="00000000" w14:paraId="000001AB">
      <w:pPr>
        <w:tabs>
          <w:tab w:val="left" w:leader="none" w:pos="2160"/>
        </w:tabs>
        <w:spacing w:after="240" w:before="240" w:lineRule="auto"/>
        <w:jc w:val="both"/>
        <w:rPr/>
      </w:pPr>
      <w:r w:rsidDel="00000000" w:rsidR="00000000" w:rsidRPr="00000000">
        <w:rPr>
          <w:rtl w:val="0"/>
        </w:rPr>
        <w:t xml:space="preserve">The project flow is shown in Figure-3</w:t>
      </w:r>
    </w:p>
    <w:p w:rsidR="00000000" w:rsidDel="00000000" w:rsidP="00000000" w:rsidRDefault="00000000" w:rsidRPr="00000000" w14:paraId="000001AC">
      <w:pPr>
        <w:tabs>
          <w:tab w:val="left" w:leader="none" w:pos="2160"/>
        </w:tabs>
        <w:spacing w:after="240" w:before="240" w:lineRule="auto"/>
        <w:jc w:val="both"/>
        <w:rPr/>
      </w:pPr>
      <w:r w:rsidDel="00000000" w:rsidR="00000000" w:rsidRPr="00000000">
        <w:rPr/>
        <w:drawing>
          <wp:inline distB="114300" distT="114300" distL="114300" distR="114300">
            <wp:extent cx="6389695" cy="2336800"/>
            <wp:effectExtent b="0" l="0" r="0" t="0"/>
            <wp:docPr id="211389390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38969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tabs>
          <w:tab w:val="left" w:leader="none" w:pos="2160"/>
        </w:tabs>
        <w:spacing w:after="240" w:before="240" w:lineRule="auto"/>
        <w:jc w:val="center"/>
        <w:rPr>
          <w:i w:val="1"/>
          <w:iCs w:val="1"/>
        </w:rPr>
      </w:pPr>
      <w:r w:rsidDel="00000000" w:rsidR="00000000" w:rsidRPr="00000000">
        <w:rPr>
          <w:i w:val="1"/>
          <w:iCs w:val="1"/>
          <w:rtl w:val="0"/>
        </w:rPr>
        <w:t xml:space="preserve">Figure-3: Design flow showing basic design activities</w:t>
      </w:r>
    </w:p>
    <w:p w:rsidR="00000000" w:rsidDel="00000000" w:rsidP="00000000" w:rsidRDefault="00000000" w:rsidRPr="00000000" w14:paraId="000001AE">
      <w:pPr>
        <w:tabs>
          <w:tab w:val="left" w:leader="none" w:pos="2160"/>
        </w:tabs>
        <w:spacing w:after="240" w:before="240" w:lineRule="auto"/>
        <w:jc w:val="both"/>
        <w:rPr/>
      </w:pPr>
      <w:r w:rsidDel="00000000" w:rsidR="00000000" w:rsidRPr="00000000">
        <w:rPr>
          <w:rtl w:val="0"/>
        </w:rPr>
        <w:t xml:space="preserve">The Gantt chart given in Figure-4 shows the description and duration of tasks for scheduling. It has two main parts, a task list on the left side and a project timeline on the right.</w:t>
      </w:r>
    </w:p>
    <w:p w:rsidR="00000000" w:rsidDel="00000000" w:rsidP="00000000" w:rsidRDefault="00000000" w:rsidRPr="00000000" w14:paraId="000001AF">
      <w:pPr>
        <w:tabs>
          <w:tab w:val="left" w:leader="none" w:pos="2160"/>
        </w:tabs>
        <w:spacing w:after="240" w:before="240" w:lineRule="auto"/>
        <w:jc w:val="both"/>
        <w:rPr/>
      </w:pPr>
      <w:r w:rsidDel="00000000" w:rsidR="00000000" w:rsidRPr="00000000">
        <w:rPr>
          <w:rtl w:val="0"/>
        </w:rPr>
        <w:t xml:space="preserve"> </w:t>
      </w:r>
      <w:r w:rsidDel="00000000" w:rsidR="00000000" w:rsidRPr="00000000">
        <w:rPr/>
        <w:drawing>
          <wp:inline distB="114300" distT="114300" distL="114300" distR="114300">
            <wp:extent cx="6389695" cy="3073400"/>
            <wp:effectExtent b="0" l="0" r="0" t="0"/>
            <wp:docPr id="211389390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38969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tabs>
          <w:tab w:val="left" w:leader="none" w:pos="2160"/>
        </w:tabs>
        <w:spacing w:after="240" w:before="240" w:lineRule="auto"/>
        <w:jc w:val="center"/>
        <w:rPr>
          <w:i w:val="1"/>
          <w:iCs w:val="1"/>
        </w:rPr>
      </w:pPr>
      <w:r w:rsidDel="00000000" w:rsidR="00000000" w:rsidRPr="00000000">
        <w:rPr>
          <w:i w:val="1"/>
          <w:iCs w:val="1"/>
          <w:rtl w:val="0"/>
        </w:rPr>
        <w:t xml:space="preserve">Figure-4: Gantt Chart for Non-Contact Thermometer Project</w:t>
      </w:r>
    </w:p>
    <w:p w:rsidR="00000000" w:rsidDel="00000000" w:rsidP="00000000" w:rsidRDefault="00000000" w:rsidRPr="00000000" w14:paraId="000001B1">
      <w:pPr>
        <w:tabs>
          <w:tab w:val="left" w:leader="none" w:pos="2160"/>
        </w:tabs>
        <w:ind w:left="2160" w:hanging="2160"/>
        <w:jc w:val="both"/>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6840" w:w="11907" w:orient="portrait"/>
      <w:pgMar w:bottom="2127" w:top="1418" w:left="1134" w:right="709" w:header="39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153"/>
        <w:tab w:val="right" w:leader="none" w:pos="8306"/>
      </w:tabs>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3"/>
      <w:tblW w:w="94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4380"/>
      <w:gridCol w:w="1138"/>
      <w:gridCol w:w="1393"/>
      <w:tblGridChange w:id="0">
        <w:tblGrid>
          <w:gridCol w:w="2547"/>
          <w:gridCol w:w="4380"/>
          <w:gridCol w:w="1138"/>
          <w:gridCol w:w="1393"/>
        </w:tblGrid>
      </w:tblGridChange>
    </w:tblGrid>
    <w:tr>
      <w:trPr>
        <w:cantSplit w:val="0"/>
        <w:trHeight w:val="180" w:hRule="atLeast"/>
        <w:tblHeader w:val="0"/>
      </w:trPr>
      <w:tc>
        <w:tcPr>
          <w:gridSpan w:val="4"/>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153"/>
              <w:tab w:val="right" w:leader="none" w:pos="8306"/>
            </w:tabs>
            <w:spacing w:after="0" w:lineRule="auto"/>
            <w:jc w:val="right"/>
            <w:rPr>
              <w:color w:val="000000"/>
              <w:sz w:val="20"/>
              <w:szCs w:val="20"/>
            </w:rPr>
          </w:pPr>
          <w:r w:rsidDel="00000000" w:rsidR="00000000" w:rsidRPr="00000000">
            <w:rPr>
              <w:rtl w:val="0"/>
            </w:rPr>
          </w:r>
        </w:p>
      </w:tc>
    </w:tr>
    <w:tr>
      <w:trPr>
        <w:cantSplit w:val="0"/>
        <w:trHeight w:val="524.9609374999999" w:hRule="atLeast"/>
        <w:tblHeader w:val="0"/>
      </w:trPr>
      <w:tc>
        <w:tcP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Doc. No: 11-MIY-001</w:t>
          </w:r>
        </w:p>
      </w:tc>
      <w:tc>
        <w:tcPr>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Plan for Non-Contact Clinical Thermometer </w:t>
          </w:r>
        </w:p>
      </w:tc>
      <w:tc>
        <w:tcP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153"/>
              <w:tab w:val="right" w:leader="none" w:pos="8306"/>
            </w:tabs>
            <w:spacing w:after="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Rev:01</w:t>
          </w:r>
        </w:p>
      </w:tc>
      <w:tc>
        <w:tcP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153"/>
              <w:tab w:val="right" w:leader="none" w:pos="8306"/>
            </w:tabs>
            <w:spacing w:after="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Page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w:t>
          </w:r>
          <w:r w:rsidDel="00000000" w:rsidR="00000000" w:rsidRPr="00000000">
            <w:rPr>
              <w:rFonts w:ascii="Calibri" w:cs="Calibri" w:eastAsia="Calibri" w:hAnsi="Calibri"/>
              <w:color w:val="000000"/>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266" w:hRule="atLeast"/>
        <w:tblHeader w:val="0"/>
      </w:trPr>
      <w:tc>
        <w:tcPr>
          <w:gridSpan w:val="4"/>
          <w:vAlign w:val="center"/>
        </w:tcPr>
        <w:p w:rsidR="00000000" w:rsidDel="00000000" w:rsidP="00000000" w:rsidRDefault="00000000" w:rsidRPr="00000000" w14:paraId="000001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153"/>
        <w:tab w:val="right" w:leader="none" w:pos="8306"/>
      </w:tabs>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9100185</wp:posOffset>
              </wp:positionH>
              <wp:positionV relativeFrom="paragraph">
                <wp:posOffset>8187690</wp:posOffset>
              </wp:positionV>
              <wp:extent cx="4826000" cy="1240790"/>
              <wp:effectExtent b="0" l="0" r="0" t="0"/>
              <wp:wrapNone/>
              <wp:docPr id="2113893882" name=""/>
              <a:graphic>
                <a:graphicData uri="http://schemas.microsoft.com/office/word/2010/wordprocessingGroup">
                  <wpg:wgp>
                    <wpg:cNvGrpSpPr/>
                    <wpg:grpSpPr>
                      <a:xfrm>
                        <a:off x="2933000" y="3159600"/>
                        <a:ext cx="4826000" cy="1240790"/>
                        <a:chOff x="2933000" y="3159600"/>
                        <a:chExt cx="4826000" cy="1240800"/>
                      </a:xfrm>
                    </wpg:grpSpPr>
                    <wpg:grpSp>
                      <wpg:cNvGrpSpPr/>
                      <wpg:grpSpPr>
                        <a:xfrm>
                          <a:off x="2933000" y="3159605"/>
                          <a:ext cx="4826000" cy="1240790"/>
                          <a:chOff x="2928225" y="3154825"/>
                          <a:chExt cx="4830800" cy="1245600"/>
                        </a:xfrm>
                      </wpg:grpSpPr>
                      <wps:wsp>
                        <wps:cNvSpPr/>
                        <wps:cNvPr id="8" name="Shape 8"/>
                        <wps:spPr>
                          <a:xfrm>
                            <a:off x="2928225" y="3154825"/>
                            <a:ext cx="4830800" cy="12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3000" y="3159605"/>
                            <a:ext cx="4826000" cy="1240790"/>
                            <a:chOff x="0" y="84"/>
                            <a:chExt cx="20000" cy="19540"/>
                          </a:xfrm>
                        </wpg:grpSpPr>
                        <wps:wsp>
                          <wps:cNvSpPr/>
                          <wps:cNvPr id="10" name="Shape 10"/>
                          <wps:spPr>
                            <a:xfrm>
                              <a:off x="0" y="84"/>
                              <a:ext cx="20000" cy="1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34" y="36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50" y="108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34" y="1517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634" y="84"/>
                              <a:ext cx="1795" cy="19380"/>
                              <a:chOff x="0" y="0"/>
                              <a:chExt cx="20000" cy="20004"/>
                            </a:xfrm>
                          </wpg:grpSpPr>
                          <wps:wsp>
                            <wps:cNvSpPr/>
                            <wps:cNvPr id="15" name="Shape 15"/>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0" y="84"/>
                              <a:ext cx="2774" cy="19380"/>
                              <a:chOff x="0" y="0"/>
                              <a:chExt cx="20007" cy="20004"/>
                            </a:xfrm>
                          </wpg:grpSpPr>
                          <wps:wsp>
                            <wps:cNvSpPr/>
                            <wps:cNvPr id="22" name="Shape 22"/>
                            <wps:spPr>
                              <a:xfrm>
                                <a:off x="0" y="0"/>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3334"/>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6668"/>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10002"/>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13336"/>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16659"/>
                                <a:ext cx="20007"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71" y="84"/>
                              <a:ext cx="1858" cy="19380"/>
                              <a:chOff x="0" y="0"/>
                              <a:chExt cx="20000" cy="20004"/>
                            </a:xfrm>
                          </wpg:grpSpPr>
                          <wps:wsp>
                            <wps:cNvSpPr/>
                            <wps:cNvPr id="29" name="Shape 29"/>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12718" y="1073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771" y="1085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003" y="15294"/>
                              <a:ext cx="2"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1" y="15054"/>
                              <a:ext cx="3"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9100185</wp:posOffset>
              </wp:positionH>
              <wp:positionV relativeFrom="paragraph">
                <wp:posOffset>8187690</wp:posOffset>
              </wp:positionV>
              <wp:extent cx="4826000" cy="1240790"/>
              <wp:effectExtent b="0" l="0" r="0" t="0"/>
              <wp:wrapNone/>
              <wp:docPr id="211389388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826000" cy="1240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83"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8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9100185</wp:posOffset>
              </wp:positionH>
              <wp:positionV relativeFrom="paragraph">
                <wp:posOffset>8187690</wp:posOffset>
              </wp:positionV>
              <wp:extent cx="4826000" cy="1240790"/>
              <wp:effectExtent b="0" l="0" r="0" t="0"/>
              <wp:wrapNone/>
              <wp:docPr id="2113893889" name=""/>
              <a:graphic>
                <a:graphicData uri="http://schemas.microsoft.com/office/word/2010/wordprocessingGroup">
                  <wpg:wgp>
                    <wpg:cNvGrpSpPr/>
                    <wpg:grpSpPr>
                      <a:xfrm>
                        <a:off x="2933000" y="3159600"/>
                        <a:ext cx="4826000" cy="1240790"/>
                        <a:chOff x="2933000" y="3159600"/>
                        <a:chExt cx="4826000" cy="1240800"/>
                      </a:xfrm>
                    </wpg:grpSpPr>
                    <wpg:grpSp>
                      <wpg:cNvGrpSpPr/>
                      <wpg:grpSpPr>
                        <a:xfrm>
                          <a:off x="2933000" y="3159605"/>
                          <a:ext cx="4826000" cy="1240790"/>
                          <a:chOff x="2928225" y="3154825"/>
                          <a:chExt cx="4830800" cy="1245600"/>
                        </a:xfrm>
                      </wpg:grpSpPr>
                      <wps:wsp>
                        <wps:cNvSpPr/>
                        <wps:cNvPr id="8" name="Shape 8"/>
                        <wps:spPr>
                          <a:xfrm>
                            <a:off x="2928225" y="3154825"/>
                            <a:ext cx="4830800" cy="12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3000" y="3159605"/>
                            <a:ext cx="4826000" cy="1240790"/>
                            <a:chOff x="0" y="84"/>
                            <a:chExt cx="20000" cy="19540"/>
                          </a:xfrm>
                        </wpg:grpSpPr>
                        <wps:wsp>
                          <wps:cNvSpPr/>
                          <wps:cNvPr id="47" name="Shape 47"/>
                          <wps:spPr>
                            <a:xfrm>
                              <a:off x="0" y="84"/>
                              <a:ext cx="20000" cy="1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34" y="36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50" y="108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34" y="1517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634" y="84"/>
                              <a:ext cx="1795" cy="19380"/>
                              <a:chOff x="0" y="0"/>
                              <a:chExt cx="20000" cy="20004"/>
                            </a:xfrm>
                          </wpg:grpSpPr>
                          <wps:wsp>
                            <wps:cNvSpPr/>
                            <wps:cNvPr id="52" name="Shape 52"/>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0" y="84"/>
                              <a:ext cx="2774" cy="19380"/>
                              <a:chOff x="0" y="0"/>
                              <a:chExt cx="20007" cy="20004"/>
                            </a:xfrm>
                          </wpg:grpSpPr>
                          <wps:wsp>
                            <wps:cNvSpPr/>
                            <wps:cNvPr id="59" name="Shape 59"/>
                            <wps:spPr>
                              <a:xfrm>
                                <a:off x="0" y="0"/>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3334"/>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6668"/>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10002"/>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13336"/>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16659"/>
                                <a:ext cx="20007"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71" y="84"/>
                              <a:ext cx="1858" cy="19380"/>
                              <a:chOff x="0" y="0"/>
                              <a:chExt cx="20000" cy="20004"/>
                            </a:xfrm>
                          </wpg:grpSpPr>
                          <wps:wsp>
                            <wps:cNvSpPr/>
                            <wps:cNvPr id="66" name="Shape 66"/>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12718" y="1073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771" y="1085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003" y="15294"/>
                              <a:ext cx="2"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1" y="15054"/>
                              <a:ext cx="3"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9100185</wp:posOffset>
              </wp:positionH>
              <wp:positionV relativeFrom="paragraph">
                <wp:posOffset>8187690</wp:posOffset>
              </wp:positionV>
              <wp:extent cx="4826000" cy="1240790"/>
              <wp:effectExtent b="0" l="0" r="0" t="0"/>
              <wp:wrapNone/>
              <wp:docPr id="2113893889"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4826000" cy="12407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153"/>
        <w:tab w:val="right" w:leader="none" w:pos="8306"/>
      </w:tabs>
      <w:jc w:val="center"/>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186056</wp:posOffset>
              </wp:positionH>
              <wp:positionV relativeFrom="paragraph">
                <wp:posOffset>-574037</wp:posOffset>
              </wp:positionV>
              <wp:extent cx="6008370" cy="590550"/>
              <wp:effectExtent b="0" l="0" r="0" t="0"/>
              <wp:wrapSquare wrapText="bothSides" distB="0" distT="0" distL="114300" distR="114300"/>
              <wp:docPr id="2113893886" name=""/>
              <a:graphic>
                <a:graphicData uri="http://schemas.microsoft.com/office/word/2010/wordprocessingShape">
                  <wps:wsp>
                    <wps:cNvSpPr/>
                    <wps:cNvPr id="42" name="Shape 42"/>
                    <wps:spPr>
                      <a:xfrm>
                        <a:off x="2351340" y="3494250"/>
                        <a:ext cx="5989320" cy="5715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51.0000038146972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ALL RIGHTS RESERVED. REPRODUCTION OR ISSUE TO THIRD PARTIES IN ANY FORM WHATEVER IS NOT PERMITTED WITHOUT WRITTEN AUTHORITY FROM THE PROPRIETORS.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186056</wp:posOffset>
              </wp:positionH>
              <wp:positionV relativeFrom="paragraph">
                <wp:posOffset>-574037</wp:posOffset>
              </wp:positionV>
              <wp:extent cx="6008370" cy="590550"/>
              <wp:effectExtent b="0" l="0" r="0" t="0"/>
              <wp:wrapSquare wrapText="bothSides" distB="0" distT="0" distL="114300" distR="114300"/>
              <wp:docPr id="211389388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008370" cy="590550"/>
                      </a:xfrm>
                      <a:prstGeom prst="rect"/>
                      <a:ln/>
                    </pic:spPr>
                  </pic:pic>
                </a:graphicData>
              </a:graphic>
            </wp:anchor>
          </w:drawing>
        </mc:Fallback>
      </mc:AlternateContent>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153"/>
        <w:tab w:val="right" w:leader="none" w:pos="8306"/>
        <w:tab w:val="center" w:leader="none" w:pos="4820"/>
        <w:tab w:val="right" w:leader="none" w:pos="9639"/>
      </w:tabs>
      <w:rPr>
        <w:color w:val="000000"/>
        <w:sz w:val="20"/>
        <w:szCs w:val="20"/>
      </w:rPr>
    </w:pPr>
    <w:r w:rsidDel="00000000" w:rsidR="00000000" w:rsidRPr="00000000">
      <w:rPr>
        <w:color w:val="000000"/>
        <w:sz w:val="20"/>
        <w:szCs w:val="2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153"/>
        <w:tab w:val="right" w:leader="none" w:pos="8306"/>
      </w:tabs>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153"/>
        <w:tab w:val="right" w:leader="none" w:pos="8306"/>
      </w:tabs>
      <w:rPr>
        <w:b w:val="1"/>
        <w:bCs w:val="1"/>
        <w:color w:val="000000"/>
        <w:sz w:val="20"/>
        <w:szCs w:val="20"/>
      </w:rPr>
    </w:pPr>
    <w:bookmarkStart w:colFirst="0" w:colLast="0" w:name="_heading=h.v12duwlo660e" w:id="58"/>
    <w:bookmarkEnd w:id="58"/>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4"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78"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7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13893892" name=""/>
              <a:graphic>
                <a:graphicData uri="http://schemas.microsoft.com/office/word/2010/wordprocessingShape">
                  <wps:wsp>
                    <wps:cNvSpPr/>
                    <wps:cNvPr id="78" name="Shape 78"/>
                    <wps:spPr>
                      <a:xfrm>
                        <a:off x="3646423" y="3627600"/>
                        <a:ext cx="3399155" cy="304800"/>
                      </a:xfrm>
                      <a:prstGeom prst="rect">
                        <a:avLst/>
                      </a:prstGeom>
                      <a:noFill/>
                      <a:ln>
                        <a:noFill/>
                      </a:ln>
                    </wps:spPr>
                    <wps:txbx>
                      <w:txbxContent>
                        <w:p w:rsidR="00000000" w:rsidDel="00000000" w:rsidP="00000000" w:rsidRDefault="00000000" w:rsidRPr="00000000">
                          <w:pPr>
                            <w:spacing w:after="20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t xml:space="preserve">MİKROELEKTRONİK, GÜDÜM VE ELEKTRO-OPTİK GRUBU</w:t>
                          </w:r>
                        </w:p>
                        <w:p w:rsidR="00000000" w:rsidDel="00000000" w:rsidP="00000000" w:rsidRDefault="00000000" w:rsidRPr="00000000">
                          <w:pPr>
                            <w:spacing w:after="20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MICROELECTRONICS, GUIDANCE AND ELECTRO-OPTICS DIVISION</w:t>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1389389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418205"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8"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1389388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81"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1389388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85"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1389388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13893879"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1389387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13893877"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1389387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13893887" name=""/>
              <a:graphic>
                <a:graphicData uri="http://schemas.microsoft.com/office/word/2010/wordprocessingShape">
                  <wps:wsp>
                    <wps:cNvCnPr/>
                    <wps:spPr>
                      <a:xfrm>
                        <a:off x="2088450" y="3780000"/>
                        <a:ext cx="6515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13893887"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-367664</wp:posOffset>
          </wp:positionH>
          <wp:positionV relativeFrom="paragraph">
            <wp:posOffset>-4444</wp:posOffset>
          </wp:positionV>
          <wp:extent cx="644760" cy="647772"/>
          <wp:effectExtent b="0" l="0" r="0" t="0"/>
          <wp:wrapSquare wrapText="bothSides" distB="0" distT="0" distL="114300" distR="114300"/>
          <wp:docPr descr="amblem, simge, sembol, daire, zirve içeren bir resim&#10;&#10;Açıklama otomatik olarak oluşturuldu" id="2113893893" name="image3.png"/>
          <a:graphic>
            <a:graphicData uri="http://schemas.openxmlformats.org/drawingml/2006/picture">
              <pic:pic>
                <pic:nvPicPr>
                  <pic:cNvPr descr="amblem, simge, sembol, daire, zirve içeren bir resim&#10;&#10;Açıklama otomatik olarak oluşturuldu" id="0" name="image3.png"/>
                  <pic:cNvPicPr preferRelativeResize="0"/>
                </pic:nvPicPr>
                <pic:blipFill>
                  <a:blip r:embed="rId2"/>
                  <a:srcRect b="0" l="0" r="0" t="0"/>
                  <a:stretch>
                    <a:fillRect/>
                  </a:stretch>
                </pic:blipFill>
                <pic:spPr>
                  <a:xfrm>
                    <a:off x="0" y="0"/>
                    <a:ext cx="644760" cy="647772"/>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153"/>
        <w:tab w:val="right" w:leader="none" w:pos="8306"/>
      </w:tabs>
      <w:rPr>
        <w:color w:val="000000"/>
        <w:sz w:val="20"/>
        <w:szCs w:val="2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153"/>
        <w:tab w:val="right" w:leader="none" w:pos="8306"/>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decimal"/>
      <w:lvlText w:val="%1."/>
      <w:lvlJc w:val="left"/>
      <w:pPr>
        <w:ind w:left="360" w:hanging="360"/>
      </w:pPr>
      <w:rPr/>
    </w:lvl>
    <w:lvl w:ilvl="1">
      <w:start w:val="1"/>
      <w:numFmt w:val="decimal"/>
      <w:lvlText w:val="%1.%2."/>
      <w:lvlJc w:val="left"/>
      <w:pPr>
        <w:ind w:left="792" w:hanging="432"/>
      </w:pPr>
      <w:rPr/>
    </w:lvl>
    <w:lvl w:ilvl="2">
      <w:start w:val="0"/>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0" w:sz="0" w:val="none"/>
      </w:pBdr>
      <w:spacing w:after="360" w:before="360" w:line="360" w:lineRule="auto"/>
      <w:ind w:left="792" w:hanging="432"/>
      <w:jc w:val="both"/>
    </w:pPr>
    <w:rPr>
      <w:b w:val="1"/>
      <w:bCs w:val="1"/>
      <w:color w:val="632423"/>
      <w:sz w:val="24"/>
      <w:szCs w:val="24"/>
    </w:rPr>
  </w:style>
  <w:style w:type="paragraph" w:styleId="Heading2">
    <w:name w:val="heading 2"/>
    <w:basedOn w:val="Normal"/>
    <w:next w:val="Normal"/>
    <w:pPr>
      <w:pBdr>
        <w:bottom w:color="622423" w:space="1" w:sz="4" w:val="single"/>
      </w:pBdr>
      <w:spacing w:before="400" w:lineRule="auto"/>
      <w:jc w:val="center"/>
    </w:pPr>
    <w:rPr>
      <w:smallCaps w:val="1"/>
      <w:color w:val="632423"/>
      <w:sz w:val="24"/>
      <w:szCs w:val="24"/>
    </w:rPr>
  </w:style>
  <w:style w:type="paragraph" w:styleId="Heading3">
    <w:name w:val="heading 3"/>
    <w:basedOn w:val="Normal"/>
    <w:next w:val="Normal"/>
    <w:pPr>
      <w:pBdr>
        <w:top w:color="622423" w:space="1" w:sz="4" w:val="dotted"/>
        <w:bottom w:color="622423" w:space="1" w:sz="4" w:val="dotted"/>
      </w:pBdr>
      <w:spacing w:before="300" w:lineRule="auto"/>
      <w:jc w:val="center"/>
    </w:pPr>
    <w:rPr>
      <w:smallCaps w:val="1"/>
      <w:color w:val="622423"/>
      <w:sz w:val="24"/>
      <w:szCs w:val="24"/>
    </w:rPr>
  </w:style>
  <w:style w:type="paragraph" w:styleId="Heading4">
    <w:name w:val="heading 4"/>
    <w:basedOn w:val="Normal"/>
    <w:next w:val="Normal"/>
    <w:pPr>
      <w:pBdr>
        <w:bottom w:color="943634" w:space="1" w:sz="4" w:val="dotted"/>
      </w:pBdr>
      <w:spacing w:after="120" w:lineRule="auto"/>
      <w:jc w:val="center"/>
    </w:pPr>
    <w:rPr>
      <w:smallCaps w:val="1"/>
      <w:color w:val="622423"/>
      <w:sz w:val="20"/>
      <w:szCs w:val="20"/>
    </w:rPr>
  </w:style>
  <w:style w:type="paragraph" w:styleId="Heading5">
    <w:name w:val="heading 5"/>
    <w:basedOn w:val="Normal"/>
    <w:next w:val="Normal"/>
    <w:pPr>
      <w:spacing w:after="120" w:before="320" w:lineRule="auto"/>
      <w:jc w:val="center"/>
    </w:pPr>
    <w:rPr>
      <w:smallCaps w:val="1"/>
      <w:color w:val="622423"/>
      <w:sz w:val="20"/>
      <w:szCs w:val="20"/>
    </w:rPr>
  </w:style>
  <w:style w:type="paragraph" w:styleId="Heading6">
    <w:name w:val="heading 6"/>
    <w:basedOn w:val="Normal"/>
    <w:next w:val="Normal"/>
    <w:pPr>
      <w:spacing w:after="120" w:lineRule="auto"/>
      <w:jc w:val="center"/>
    </w:pPr>
    <w:rPr>
      <w:smallCaps w:val="1"/>
      <w:color w:val="943634"/>
      <w:sz w:val="20"/>
      <w:szCs w:val="20"/>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Balk7">
    <w:name w:val="heading 7"/>
    <w:basedOn w:val="Normal"/>
    <w:next w:val="Normal"/>
    <w:link w:val="Balk7Char"/>
    <w:uiPriority w:val="99"/>
    <w:qFormat w:val="1"/>
    <w:rsid w:val="00283B65"/>
    <w:pPr>
      <w:spacing w:after="120"/>
      <w:jc w:val="center"/>
      <w:outlineLvl w:val="6"/>
    </w:pPr>
    <w:rPr>
      <w:i w:val="1"/>
      <w:iCs w:val="1"/>
      <w:caps w:val="1"/>
      <w:color w:val="943634"/>
      <w:spacing w:val="10"/>
      <w:sz w:val="20"/>
      <w:szCs w:val="20"/>
    </w:rPr>
  </w:style>
  <w:style w:type="paragraph" w:styleId="Balk8">
    <w:name w:val="heading 8"/>
    <w:basedOn w:val="Normal"/>
    <w:next w:val="Normal"/>
    <w:link w:val="Balk8Char"/>
    <w:uiPriority w:val="99"/>
    <w:qFormat w:val="1"/>
    <w:rsid w:val="00283B65"/>
    <w:pPr>
      <w:spacing w:after="120"/>
      <w:jc w:val="center"/>
      <w:outlineLvl w:val="7"/>
    </w:pPr>
    <w:rPr>
      <w:caps w:val="1"/>
      <w:spacing w:val="10"/>
      <w:sz w:val="20"/>
      <w:szCs w:val="20"/>
    </w:rPr>
  </w:style>
  <w:style w:type="paragraph" w:styleId="Balk9">
    <w:name w:val="heading 9"/>
    <w:basedOn w:val="Normal"/>
    <w:next w:val="Normal"/>
    <w:link w:val="Balk9Char"/>
    <w:uiPriority w:val="99"/>
    <w:qFormat w:val="1"/>
    <w:rsid w:val="00283B65"/>
    <w:pPr>
      <w:spacing w:after="120"/>
      <w:jc w:val="center"/>
      <w:outlineLvl w:val="8"/>
    </w:pPr>
    <w:rPr>
      <w:i w:val="1"/>
      <w:iCs w:val="1"/>
      <w:caps w:val="1"/>
      <w:spacing w:val="10"/>
      <w:sz w:val="20"/>
      <w:szCs w:val="20"/>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uiPriority w:val="99"/>
    <w:locked w:val="1"/>
    <w:rsid w:val="000728A3"/>
    <w:rPr>
      <w:caps w:val="1"/>
      <w:color w:val="632423"/>
      <w:spacing w:val="20"/>
      <w:sz w:val="28"/>
      <w:szCs w:val="28"/>
      <w:lang w:eastAsia="en-US" w:val="en-US"/>
    </w:rPr>
  </w:style>
  <w:style w:type="character" w:styleId="Balk2Char" w:customStyle="1">
    <w:name w:val="Başlık 2 Char"/>
    <w:uiPriority w:val="99"/>
    <w:locked w:val="1"/>
    <w:rsid w:val="00283B65"/>
    <w:rPr>
      <w:rFonts w:cs="Times New Roman"/>
      <w:caps w:val="1"/>
      <w:color w:val="632423"/>
      <w:spacing w:val="15"/>
      <w:sz w:val="24"/>
      <w:szCs w:val="24"/>
    </w:rPr>
  </w:style>
  <w:style w:type="character" w:styleId="Balk3Char" w:customStyle="1">
    <w:name w:val="Başlık 3 Char"/>
    <w:uiPriority w:val="99"/>
    <w:locked w:val="1"/>
    <w:rsid w:val="00283B65"/>
    <w:rPr>
      <w:rFonts w:cs="Times New Roman" w:eastAsia="Times New Roman"/>
      <w:caps w:val="1"/>
      <w:color w:val="622423"/>
      <w:sz w:val="24"/>
      <w:szCs w:val="24"/>
    </w:rPr>
  </w:style>
  <w:style w:type="character" w:styleId="Balk4Char" w:customStyle="1">
    <w:name w:val="Başlık 4 Char"/>
    <w:uiPriority w:val="99"/>
    <w:locked w:val="1"/>
    <w:rsid w:val="00283B65"/>
    <w:rPr>
      <w:rFonts w:cs="Times New Roman" w:eastAsia="Times New Roman"/>
      <w:caps w:val="1"/>
      <w:color w:val="622423"/>
      <w:spacing w:val="10"/>
    </w:rPr>
  </w:style>
  <w:style w:type="character" w:styleId="Balk5Char" w:customStyle="1">
    <w:name w:val="Başlık 5 Char"/>
    <w:uiPriority w:val="99"/>
    <w:locked w:val="1"/>
    <w:rsid w:val="00283B65"/>
    <w:rPr>
      <w:rFonts w:cs="Times New Roman" w:eastAsia="Times New Roman"/>
      <w:caps w:val="1"/>
      <w:color w:val="622423"/>
      <w:spacing w:val="10"/>
    </w:rPr>
  </w:style>
  <w:style w:type="character" w:styleId="Balk6Char" w:customStyle="1">
    <w:name w:val="Başlık 6 Char"/>
    <w:uiPriority w:val="99"/>
    <w:locked w:val="1"/>
    <w:rsid w:val="00283B65"/>
    <w:rPr>
      <w:rFonts w:cs="Times New Roman" w:eastAsia="Times New Roman"/>
      <w:caps w:val="1"/>
      <w:color w:val="943634"/>
      <w:spacing w:val="10"/>
    </w:rPr>
  </w:style>
  <w:style w:type="character" w:styleId="Balk7Char" w:customStyle="1">
    <w:name w:val="Başlık 7 Char"/>
    <w:link w:val="Balk7"/>
    <w:uiPriority w:val="99"/>
    <w:locked w:val="1"/>
    <w:rsid w:val="00283B65"/>
    <w:rPr>
      <w:rFonts w:cs="Times New Roman" w:eastAsia="Times New Roman"/>
      <w:i w:val="1"/>
      <w:iCs w:val="1"/>
      <w:caps w:val="1"/>
      <w:color w:val="943634"/>
      <w:spacing w:val="10"/>
    </w:rPr>
  </w:style>
  <w:style w:type="character" w:styleId="Balk8Char" w:customStyle="1">
    <w:name w:val="Başlık 8 Char"/>
    <w:link w:val="Balk8"/>
    <w:uiPriority w:val="99"/>
    <w:locked w:val="1"/>
    <w:rsid w:val="00283B65"/>
    <w:rPr>
      <w:rFonts w:cs="Times New Roman" w:eastAsia="Times New Roman"/>
      <w:caps w:val="1"/>
      <w:spacing w:val="10"/>
      <w:sz w:val="20"/>
      <w:szCs w:val="20"/>
    </w:rPr>
  </w:style>
  <w:style w:type="character" w:styleId="Balk9Char" w:customStyle="1">
    <w:name w:val="Başlık 9 Char"/>
    <w:link w:val="Balk9"/>
    <w:uiPriority w:val="99"/>
    <w:locked w:val="1"/>
    <w:rsid w:val="00283B65"/>
    <w:rPr>
      <w:rFonts w:cs="Times New Roman" w:eastAsia="Times New Roman"/>
      <w:i w:val="1"/>
      <w:iCs w:val="1"/>
      <w:caps w:val="1"/>
      <w:spacing w:val="10"/>
      <w:sz w:val="20"/>
      <w:szCs w:val="20"/>
    </w:rPr>
  </w:style>
  <w:style w:type="paragraph" w:styleId="stBilgi">
    <w:name w:val="header"/>
    <w:basedOn w:val="Normal"/>
    <w:link w:val="stBilgiChar"/>
    <w:uiPriority w:val="99"/>
    <w:rsid w:val="005051C3"/>
    <w:pPr>
      <w:tabs>
        <w:tab w:val="center" w:pos="4153"/>
        <w:tab w:val="right" w:pos="8306"/>
      </w:tabs>
    </w:pPr>
    <w:rPr>
      <w:sz w:val="20"/>
      <w:szCs w:val="20"/>
    </w:rPr>
  </w:style>
  <w:style w:type="character" w:styleId="stBilgiChar" w:customStyle="1">
    <w:name w:val="Üst Bilgi Char"/>
    <w:link w:val="stBilgi"/>
    <w:uiPriority w:val="99"/>
    <w:locked w:val="1"/>
    <w:rsid w:val="00037DDE"/>
    <w:rPr>
      <w:rFonts w:cs="Times New Roman"/>
      <w:sz w:val="20"/>
      <w:szCs w:val="20"/>
      <w:lang w:eastAsia="en-US"/>
    </w:rPr>
  </w:style>
  <w:style w:type="paragraph" w:styleId="AltBilgi">
    <w:name w:val="footer"/>
    <w:basedOn w:val="Normal"/>
    <w:link w:val="AltBilgiChar"/>
    <w:uiPriority w:val="99"/>
    <w:rsid w:val="005051C3"/>
    <w:pPr>
      <w:tabs>
        <w:tab w:val="center" w:pos="4153"/>
        <w:tab w:val="right" w:pos="8306"/>
      </w:tabs>
    </w:pPr>
    <w:rPr>
      <w:sz w:val="20"/>
      <w:szCs w:val="20"/>
    </w:rPr>
  </w:style>
  <w:style w:type="character" w:styleId="AltBilgiChar" w:customStyle="1">
    <w:name w:val="Alt Bilgi Char"/>
    <w:link w:val="AltBilgi"/>
    <w:uiPriority w:val="99"/>
    <w:semiHidden w:val="1"/>
    <w:locked w:val="1"/>
    <w:rsid w:val="00037DDE"/>
    <w:rPr>
      <w:rFonts w:cs="Times New Roman"/>
      <w:sz w:val="20"/>
      <w:szCs w:val="20"/>
      <w:lang w:eastAsia="en-US"/>
    </w:rPr>
  </w:style>
  <w:style w:type="paragraph" w:styleId="GvdeMetni">
    <w:name w:val="Body Text"/>
    <w:basedOn w:val="Normal"/>
    <w:link w:val="GvdeMetniChar"/>
    <w:uiPriority w:val="99"/>
    <w:rsid w:val="005051C3"/>
    <w:rPr>
      <w:sz w:val="20"/>
      <w:szCs w:val="20"/>
    </w:rPr>
  </w:style>
  <w:style w:type="character" w:styleId="GvdeMetniChar" w:customStyle="1">
    <w:name w:val="Gövde Metni Char"/>
    <w:link w:val="GvdeMetni"/>
    <w:uiPriority w:val="99"/>
    <w:semiHidden w:val="1"/>
    <w:locked w:val="1"/>
    <w:rsid w:val="00037DDE"/>
    <w:rPr>
      <w:rFonts w:cs="Times New Roman"/>
      <w:sz w:val="20"/>
      <w:szCs w:val="20"/>
      <w:lang w:eastAsia="en-US"/>
    </w:rPr>
  </w:style>
  <w:style w:type="paragraph" w:styleId="GvdeMetniGirintisi">
    <w:name w:val="Body Text Indent"/>
    <w:basedOn w:val="Normal"/>
    <w:link w:val="GvdeMetniGirintisiChar"/>
    <w:uiPriority w:val="99"/>
    <w:rsid w:val="005051C3"/>
    <w:pPr>
      <w:spacing w:before="320" w:line="240" w:lineRule="exact"/>
      <w:ind w:left="420"/>
    </w:pPr>
    <w:rPr>
      <w:sz w:val="20"/>
      <w:szCs w:val="20"/>
    </w:rPr>
  </w:style>
  <w:style w:type="character" w:styleId="GvdeMetniGirintisiChar" w:customStyle="1">
    <w:name w:val="Gövde Metni Girintisi Char"/>
    <w:link w:val="GvdeMetniGirintisi"/>
    <w:uiPriority w:val="99"/>
    <w:semiHidden w:val="1"/>
    <w:locked w:val="1"/>
    <w:rsid w:val="00037DDE"/>
    <w:rPr>
      <w:rFonts w:cs="Times New Roman"/>
      <w:sz w:val="20"/>
      <w:szCs w:val="20"/>
      <w:lang w:eastAsia="en-US"/>
    </w:rPr>
  </w:style>
  <w:style w:type="paragraph" w:styleId="bekMetni">
    <w:name w:val="Block Text"/>
    <w:basedOn w:val="Normal"/>
    <w:uiPriority w:val="99"/>
    <w:rsid w:val="005051C3"/>
    <w:pPr>
      <w:tabs>
        <w:tab w:val="left" w:pos="-720"/>
      </w:tabs>
      <w:suppressAutoHyphens w:val="1"/>
      <w:spacing w:before="240" w:line="320" w:lineRule="exact"/>
      <w:ind w:left="1843" w:right="-334"/>
    </w:pPr>
  </w:style>
  <w:style w:type="paragraph" w:styleId="GvdeMetniGirintisi3">
    <w:name w:val="Body Text Indent 3"/>
    <w:basedOn w:val="Normal"/>
    <w:link w:val="GvdeMetniGirintisi3Char"/>
    <w:uiPriority w:val="99"/>
    <w:rsid w:val="005051C3"/>
    <w:pPr>
      <w:ind w:left="2410" w:hanging="1559"/>
    </w:pPr>
    <w:rPr>
      <w:sz w:val="16"/>
      <w:szCs w:val="16"/>
    </w:rPr>
  </w:style>
  <w:style w:type="character" w:styleId="GvdeMetniGirintisi3Char" w:customStyle="1">
    <w:name w:val="Gövde Metni Girintisi 3 Char"/>
    <w:link w:val="GvdeMetniGirintisi3"/>
    <w:uiPriority w:val="99"/>
    <w:semiHidden w:val="1"/>
    <w:locked w:val="1"/>
    <w:rsid w:val="00037DDE"/>
    <w:rPr>
      <w:rFonts w:cs="Times New Roman"/>
      <w:sz w:val="16"/>
      <w:szCs w:val="16"/>
      <w:lang w:eastAsia="en-US"/>
    </w:rPr>
  </w:style>
  <w:style w:type="paragraph" w:styleId="GvdeMetniGirintisi2">
    <w:name w:val="Body Text Indent 2"/>
    <w:basedOn w:val="Normal"/>
    <w:link w:val="GvdeMetniGirintisi2Char"/>
    <w:uiPriority w:val="99"/>
    <w:rsid w:val="005051C3"/>
    <w:pPr>
      <w:ind w:left="851"/>
    </w:pPr>
    <w:rPr>
      <w:sz w:val="20"/>
      <w:szCs w:val="20"/>
    </w:rPr>
  </w:style>
  <w:style w:type="character" w:styleId="GvdeMetniGirintisi2Char" w:customStyle="1">
    <w:name w:val="Gövde Metni Girintisi 2 Char"/>
    <w:link w:val="GvdeMetniGirintisi2"/>
    <w:uiPriority w:val="99"/>
    <w:semiHidden w:val="1"/>
    <w:locked w:val="1"/>
    <w:rsid w:val="00037DDE"/>
    <w:rPr>
      <w:rFonts w:cs="Times New Roman"/>
      <w:sz w:val="20"/>
      <w:szCs w:val="20"/>
      <w:lang w:eastAsia="en-US"/>
    </w:rPr>
  </w:style>
  <w:style w:type="paragraph" w:styleId="GvdeMetni2">
    <w:name w:val="Body Text 2"/>
    <w:basedOn w:val="Normal"/>
    <w:link w:val="GvdeMetni2Char"/>
    <w:uiPriority w:val="99"/>
    <w:rsid w:val="005051C3"/>
    <w:rPr>
      <w:sz w:val="20"/>
      <w:szCs w:val="20"/>
    </w:rPr>
  </w:style>
  <w:style w:type="character" w:styleId="GvdeMetni2Char" w:customStyle="1">
    <w:name w:val="Gövde Metni 2 Char"/>
    <w:link w:val="GvdeMetni2"/>
    <w:uiPriority w:val="99"/>
    <w:semiHidden w:val="1"/>
    <w:locked w:val="1"/>
    <w:rsid w:val="00037DDE"/>
    <w:rPr>
      <w:rFonts w:cs="Times New Roman"/>
      <w:sz w:val="20"/>
      <w:szCs w:val="20"/>
      <w:lang w:eastAsia="en-US"/>
    </w:rPr>
  </w:style>
  <w:style w:type="character" w:styleId="SayfaNumaras">
    <w:name w:val="page number"/>
    <w:rsid w:val="005051C3"/>
    <w:rPr>
      <w:rFonts w:cs="Times New Roman"/>
    </w:rPr>
  </w:style>
  <w:style w:type="paragraph" w:styleId="T5">
    <w:name w:val="toc 5"/>
    <w:basedOn w:val="Normal"/>
    <w:next w:val="Normal"/>
    <w:autoRedefine w:val="1"/>
    <w:uiPriority w:val="99"/>
    <w:semiHidden w:val="1"/>
    <w:rsid w:val="005051C3"/>
    <w:pPr>
      <w:spacing w:after="0"/>
      <w:ind w:left="960"/>
    </w:pPr>
    <w:rPr>
      <w:sz w:val="18"/>
      <w:szCs w:val="18"/>
    </w:rPr>
  </w:style>
  <w:style w:type="table" w:styleId="TabloKlavuzu">
    <w:name w:val="Table Grid"/>
    <w:basedOn w:val="NormalTablo"/>
    <w:uiPriority w:val="99"/>
    <w:rsid w:val="00C2543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e2">
    <w:name w:val="List 2"/>
    <w:basedOn w:val="Normal"/>
    <w:uiPriority w:val="99"/>
    <w:rsid w:val="00CC2DE4"/>
    <w:pPr>
      <w:ind w:left="566" w:hanging="283"/>
    </w:pPr>
  </w:style>
  <w:style w:type="paragraph" w:styleId="Liste3">
    <w:name w:val="List 3"/>
    <w:basedOn w:val="Normal"/>
    <w:uiPriority w:val="99"/>
    <w:rsid w:val="00CC2DE4"/>
    <w:pPr>
      <w:ind w:left="849" w:hanging="283"/>
    </w:pPr>
  </w:style>
  <w:style w:type="paragraph" w:styleId="Liste4">
    <w:name w:val="List 4"/>
    <w:basedOn w:val="Normal"/>
    <w:uiPriority w:val="99"/>
    <w:rsid w:val="00CC2DE4"/>
    <w:pPr>
      <w:ind w:left="1132" w:hanging="283"/>
    </w:pPr>
  </w:style>
  <w:style w:type="paragraph" w:styleId="Liste5">
    <w:name w:val="List 5"/>
    <w:basedOn w:val="Normal"/>
    <w:uiPriority w:val="99"/>
    <w:rsid w:val="00CC2DE4"/>
    <w:pPr>
      <w:ind w:left="1415" w:hanging="283"/>
    </w:pPr>
  </w:style>
  <w:style w:type="paragraph" w:styleId="ListeMaddemi2">
    <w:name w:val="List Bullet 2"/>
    <w:basedOn w:val="Normal"/>
    <w:autoRedefine w:val="1"/>
    <w:uiPriority w:val="99"/>
    <w:rsid w:val="00CC2DE4"/>
    <w:pPr>
      <w:tabs>
        <w:tab w:val="num" w:pos="643"/>
      </w:tabs>
      <w:ind w:left="643" w:hanging="360"/>
    </w:pPr>
  </w:style>
  <w:style w:type="paragraph" w:styleId="ListeDevam2">
    <w:name w:val="List Continue 2"/>
    <w:basedOn w:val="Normal"/>
    <w:uiPriority w:val="99"/>
    <w:rsid w:val="00CC2DE4"/>
    <w:pPr>
      <w:ind w:left="566"/>
    </w:pPr>
  </w:style>
  <w:style w:type="paragraph" w:styleId="ListeDevam3">
    <w:name w:val="List Continue 3"/>
    <w:basedOn w:val="Normal"/>
    <w:uiPriority w:val="99"/>
    <w:rsid w:val="00CC2DE4"/>
    <w:pPr>
      <w:ind w:left="849"/>
    </w:pPr>
  </w:style>
  <w:style w:type="paragraph" w:styleId="ListeDevam4">
    <w:name w:val="List Continue 4"/>
    <w:basedOn w:val="Normal"/>
    <w:uiPriority w:val="99"/>
    <w:rsid w:val="00CC2DE4"/>
    <w:pPr>
      <w:ind w:left="1132"/>
    </w:pPr>
  </w:style>
  <w:style w:type="paragraph" w:styleId="ListeDevam5">
    <w:name w:val="List Continue 5"/>
    <w:basedOn w:val="Normal"/>
    <w:uiPriority w:val="99"/>
    <w:rsid w:val="00CC2DE4"/>
    <w:pPr>
      <w:ind w:left="1415"/>
    </w:pPr>
  </w:style>
  <w:style w:type="character" w:styleId="KonuBalChar" w:customStyle="1">
    <w:name w:val="Konu Başlığı Char"/>
    <w:uiPriority w:val="99"/>
    <w:locked w:val="1"/>
    <w:rsid w:val="00283B65"/>
    <w:rPr>
      <w:rFonts w:cs="Times New Roman" w:eastAsia="Times New Roman"/>
      <w:caps w:val="1"/>
      <w:color w:val="632423"/>
      <w:spacing w:val="50"/>
      <w:sz w:val="44"/>
      <w:szCs w:val="44"/>
    </w:rPr>
  </w:style>
  <w:style w:type="character" w:styleId="AltyazChar" w:customStyle="1">
    <w:name w:val="Altyazı Char"/>
    <w:uiPriority w:val="99"/>
    <w:locked w:val="1"/>
    <w:rsid w:val="00283B65"/>
    <w:rPr>
      <w:rFonts w:cs="Times New Roman" w:eastAsia="Times New Roman"/>
      <w:caps w:val="1"/>
      <w:spacing w:val="20"/>
      <w:sz w:val="18"/>
      <w:szCs w:val="18"/>
    </w:rPr>
  </w:style>
  <w:style w:type="character" w:styleId="Kpr">
    <w:name w:val="Hyperlink"/>
    <w:uiPriority w:val="99"/>
    <w:rsid w:val="00903423"/>
    <w:rPr>
      <w:rFonts w:cs="Times New Roman"/>
      <w:color w:val="0000ff"/>
      <w:u w:val="single"/>
    </w:rPr>
  </w:style>
  <w:style w:type="paragraph" w:styleId="T1">
    <w:name w:val="toc 1"/>
    <w:basedOn w:val="Normal"/>
    <w:next w:val="Normal"/>
    <w:autoRedefine w:val="1"/>
    <w:uiPriority w:val="39"/>
    <w:rsid w:val="00473C82"/>
    <w:pPr>
      <w:tabs>
        <w:tab w:val="left" w:pos="480"/>
        <w:tab w:val="right" w:leader="dot" w:pos="10054"/>
      </w:tabs>
    </w:pPr>
    <w:rPr>
      <w:b w:val="1"/>
      <w:bCs w:val="1"/>
      <w:caps w:val="1"/>
      <w:noProof w:val="1"/>
      <w:sz w:val="20"/>
    </w:rPr>
  </w:style>
  <w:style w:type="paragraph" w:styleId="BalonMetni">
    <w:name w:val="Balloon Text"/>
    <w:basedOn w:val="Normal"/>
    <w:link w:val="BalonMetniChar"/>
    <w:uiPriority w:val="99"/>
    <w:semiHidden w:val="1"/>
    <w:rsid w:val="00565156"/>
    <w:rPr>
      <w:sz w:val="2"/>
      <w:szCs w:val="20"/>
    </w:rPr>
  </w:style>
  <w:style w:type="character" w:styleId="BalonMetniChar" w:customStyle="1">
    <w:name w:val="Balon Metni Char"/>
    <w:link w:val="BalonMetni"/>
    <w:uiPriority w:val="99"/>
    <w:semiHidden w:val="1"/>
    <w:locked w:val="1"/>
    <w:rsid w:val="00037DDE"/>
    <w:rPr>
      <w:rFonts w:cs="Times New Roman"/>
      <w:sz w:val="2"/>
      <w:lang w:eastAsia="en-US"/>
    </w:rPr>
  </w:style>
  <w:style w:type="paragraph" w:styleId="ResimYazs">
    <w:name w:val="caption"/>
    <w:basedOn w:val="Normal"/>
    <w:next w:val="Normal"/>
    <w:qFormat w:val="1"/>
    <w:rsid w:val="00283B65"/>
    <w:rPr>
      <w:caps w:val="1"/>
      <w:spacing w:val="10"/>
      <w:sz w:val="18"/>
      <w:szCs w:val="18"/>
    </w:rPr>
  </w:style>
  <w:style w:type="paragraph" w:styleId="T2">
    <w:name w:val="toc 2"/>
    <w:basedOn w:val="Normal"/>
    <w:next w:val="Normal"/>
    <w:autoRedefine w:val="1"/>
    <w:uiPriority w:val="39"/>
    <w:rsid w:val="001B4C0B"/>
    <w:pPr>
      <w:tabs>
        <w:tab w:val="right" w:leader="dot" w:pos="10054"/>
      </w:tabs>
      <w:spacing w:after="240"/>
    </w:pPr>
    <w:rPr>
      <w:rFonts w:asciiTheme="majorHAnsi" w:hAnsiTheme="majorHAnsi"/>
      <w:smallCaps w:val="1"/>
      <w:noProof w:val="1"/>
      <w:sz w:val="20"/>
      <w:szCs w:val="20"/>
      <w:lang w:val="tr-TR"/>
    </w:rPr>
  </w:style>
  <w:style w:type="paragraph" w:styleId="BelgeBalantlar">
    <w:name w:val="Document Map"/>
    <w:basedOn w:val="Normal"/>
    <w:link w:val="BelgeBalantlarChar"/>
    <w:uiPriority w:val="99"/>
    <w:semiHidden w:val="1"/>
    <w:rsid w:val="009F0815"/>
    <w:pPr>
      <w:shd w:color="auto" w:fill="000080" w:val="clear"/>
    </w:pPr>
    <w:rPr>
      <w:sz w:val="2"/>
      <w:szCs w:val="20"/>
    </w:rPr>
  </w:style>
  <w:style w:type="character" w:styleId="BelgeBalantlarChar" w:customStyle="1">
    <w:name w:val="Belge Bağlantıları Char"/>
    <w:link w:val="BelgeBalantlar"/>
    <w:uiPriority w:val="99"/>
    <w:semiHidden w:val="1"/>
    <w:locked w:val="1"/>
    <w:rsid w:val="00037DDE"/>
    <w:rPr>
      <w:rFonts w:cs="Times New Roman"/>
      <w:sz w:val="2"/>
      <w:lang w:eastAsia="en-US"/>
    </w:rPr>
  </w:style>
  <w:style w:type="paragraph" w:styleId="T3">
    <w:name w:val="toc 3"/>
    <w:basedOn w:val="Normal"/>
    <w:next w:val="Normal"/>
    <w:autoRedefine w:val="1"/>
    <w:uiPriority w:val="39"/>
    <w:rsid w:val="00876A91"/>
    <w:pPr>
      <w:tabs>
        <w:tab w:val="left" w:pos="1418"/>
        <w:tab w:val="right" w:leader="dot" w:pos="10054"/>
      </w:tabs>
      <w:spacing w:after="0"/>
      <w:ind w:left="480"/>
    </w:pPr>
    <w:rPr>
      <w:i w:val="1"/>
      <w:iCs w:val="1"/>
      <w:sz w:val="20"/>
    </w:rPr>
  </w:style>
  <w:style w:type="table" w:styleId="TabloKlavuz1">
    <w:name w:val="Table Grid 1"/>
    <w:basedOn w:val="NormalTablo"/>
    <w:uiPriority w:val="99"/>
    <w:rsid w:val="00824CA4"/>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blStylePr w:type="lastRow">
      <w:rPr>
        <w:rFonts w:cs="Times New Roman"/>
        <w:i w:val="1"/>
        <w:iCs w:val="1"/>
      </w:rPr>
      <w:tblPr/>
      <w:tcPr>
        <w:tcBorders>
          <w:tl2br w:color="auto" w:space="0" w:sz="0" w:val="none"/>
          <w:tr2bl w:color="auto" w:space="0" w:sz="0" w:val="none"/>
        </w:tcBorders>
      </w:tcPr>
    </w:tblStylePr>
    <w:tblStylePr w:type="lastCol">
      <w:rPr>
        <w:rFonts w:cs="Times New Roman"/>
        <w:i w:val="1"/>
        <w:iCs w:val="1"/>
      </w:rPr>
      <w:tblPr/>
      <w:tcPr>
        <w:tcBorders>
          <w:tl2br w:color="auto" w:space="0" w:sz="0" w:val="none"/>
          <w:tr2bl w:color="auto" w:space="0" w:sz="0" w:val="none"/>
        </w:tcBorders>
      </w:tcPr>
    </w:tblStylePr>
  </w:style>
  <w:style w:type="paragraph" w:styleId="HeaderFooter" w:customStyle="1">
    <w:name w:val="HeaderFooter"/>
    <w:uiPriority w:val="99"/>
    <w:rsid w:val="00831165"/>
    <w:rPr>
      <w:sz w:val="17"/>
      <w:lang w:eastAsia="en-US" w:val="en-US"/>
    </w:rPr>
  </w:style>
  <w:style w:type="paragraph" w:styleId="Normal2" w:customStyle="1">
    <w:name w:val="Normal2"/>
    <w:basedOn w:val="Normal"/>
    <w:uiPriority w:val="99"/>
    <w:rsid w:val="00F46E8F"/>
    <w:pPr>
      <w:spacing w:line="300" w:lineRule="auto"/>
      <w:ind w:right="284"/>
      <w:jc w:val="center"/>
    </w:pPr>
    <w:rPr>
      <w:lang w:val="en-AU"/>
    </w:rPr>
  </w:style>
  <w:style w:type="paragraph" w:styleId="T4">
    <w:name w:val="toc 4"/>
    <w:basedOn w:val="Normal"/>
    <w:next w:val="Normal"/>
    <w:autoRedefine w:val="1"/>
    <w:uiPriority w:val="99"/>
    <w:semiHidden w:val="1"/>
    <w:rsid w:val="00684BA6"/>
    <w:pPr>
      <w:spacing w:after="0"/>
      <w:ind w:left="720"/>
    </w:pPr>
    <w:rPr>
      <w:sz w:val="18"/>
      <w:szCs w:val="18"/>
    </w:rPr>
  </w:style>
  <w:style w:type="paragraph" w:styleId="T8">
    <w:name w:val="toc 8"/>
    <w:basedOn w:val="Normal"/>
    <w:next w:val="Normal"/>
    <w:autoRedefine w:val="1"/>
    <w:uiPriority w:val="99"/>
    <w:semiHidden w:val="1"/>
    <w:rsid w:val="000C5526"/>
    <w:pPr>
      <w:spacing w:after="0"/>
      <w:ind w:left="1680"/>
    </w:pPr>
    <w:rPr>
      <w:sz w:val="18"/>
      <w:szCs w:val="18"/>
    </w:rPr>
  </w:style>
  <w:style w:type="paragraph" w:styleId="T6">
    <w:name w:val="toc 6"/>
    <w:basedOn w:val="Normal"/>
    <w:next w:val="Normal"/>
    <w:autoRedefine w:val="1"/>
    <w:uiPriority w:val="99"/>
    <w:semiHidden w:val="1"/>
    <w:rsid w:val="00684BA6"/>
    <w:pPr>
      <w:spacing w:after="0"/>
      <w:ind w:left="1200"/>
    </w:pPr>
    <w:rPr>
      <w:sz w:val="18"/>
      <w:szCs w:val="18"/>
    </w:rPr>
  </w:style>
  <w:style w:type="paragraph" w:styleId="T7">
    <w:name w:val="toc 7"/>
    <w:basedOn w:val="Normal"/>
    <w:next w:val="Normal"/>
    <w:autoRedefine w:val="1"/>
    <w:uiPriority w:val="99"/>
    <w:semiHidden w:val="1"/>
    <w:rsid w:val="00684BA6"/>
    <w:pPr>
      <w:spacing w:after="0"/>
      <w:ind w:left="1440"/>
    </w:pPr>
    <w:rPr>
      <w:sz w:val="18"/>
      <w:szCs w:val="18"/>
    </w:rPr>
  </w:style>
  <w:style w:type="paragraph" w:styleId="T9">
    <w:name w:val="toc 9"/>
    <w:basedOn w:val="Normal"/>
    <w:next w:val="Normal"/>
    <w:autoRedefine w:val="1"/>
    <w:uiPriority w:val="99"/>
    <w:semiHidden w:val="1"/>
    <w:rsid w:val="00684BA6"/>
    <w:pPr>
      <w:spacing w:after="0"/>
      <w:ind w:left="1920"/>
    </w:pPr>
    <w:rPr>
      <w:sz w:val="18"/>
      <w:szCs w:val="18"/>
    </w:rPr>
  </w:style>
  <w:style w:type="paragraph" w:styleId="Style1" w:customStyle="1">
    <w:name w:val="Style1"/>
    <w:uiPriority w:val="99"/>
    <w:rsid w:val="002F5390"/>
    <w:pPr>
      <w:numPr>
        <w:numId w:val="2"/>
      </w:numPr>
      <w:spacing w:after="60" w:before="240"/>
    </w:pPr>
    <w:rPr>
      <w:rFonts w:ascii="Arial" w:hAnsi="Arial"/>
      <w:i w:val="1"/>
      <w:noProof w:val="1"/>
      <w:lang w:eastAsia="tr-TR"/>
    </w:rPr>
  </w:style>
  <w:style w:type="paragraph" w:styleId="DzMetin">
    <w:name w:val="Plain Text"/>
    <w:basedOn w:val="Normal"/>
    <w:link w:val="DzMetinChar"/>
    <w:uiPriority w:val="99"/>
    <w:rsid w:val="007C055A"/>
    <w:pPr>
      <w:spacing w:after="0"/>
    </w:pPr>
    <w:rPr>
      <w:rFonts w:ascii="Courier New" w:hAnsi="Courier New"/>
      <w:sz w:val="20"/>
      <w:szCs w:val="20"/>
    </w:rPr>
  </w:style>
  <w:style w:type="character" w:styleId="DzMetinChar" w:customStyle="1">
    <w:name w:val="Düz Metin Char"/>
    <w:link w:val="DzMetin"/>
    <w:uiPriority w:val="99"/>
    <w:semiHidden w:val="1"/>
    <w:locked w:val="1"/>
    <w:rsid w:val="00037DDE"/>
    <w:rPr>
      <w:rFonts w:ascii="Courier New" w:cs="Courier New" w:hAnsi="Courier New"/>
      <w:sz w:val="20"/>
      <w:szCs w:val="20"/>
      <w:lang w:eastAsia="en-US"/>
    </w:rPr>
  </w:style>
  <w:style w:type="paragraph" w:styleId="CharCharCharChar" w:customStyle="1">
    <w:name w:val="Char Char Char Char"/>
    <w:basedOn w:val="Normal"/>
    <w:uiPriority w:val="99"/>
    <w:rsid w:val="007C055A"/>
    <w:pPr>
      <w:keepLines w:val="1"/>
      <w:tabs>
        <w:tab w:val="left" w:pos="397"/>
        <w:tab w:val="left" w:pos="794"/>
        <w:tab w:val="left" w:pos="1191"/>
        <w:tab w:val="left" w:pos="1588"/>
        <w:tab w:val="left" w:pos="1985"/>
        <w:tab w:val="left" w:pos="2381"/>
        <w:tab w:val="left" w:pos="2778"/>
        <w:tab w:val="left" w:pos="3175"/>
        <w:tab w:val="left" w:pos="3572"/>
      </w:tabs>
      <w:bidi w:val="1"/>
      <w:spacing w:after="0"/>
    </w:pPr>
    <w:rPr>
      <w:rFonts w:ascii="Arial" w:cs="David" w:hAnsi="Arial"/>
      <w:noProof w:val="1"/>
      <w:szCs w:val="28"/>
      <w:lang w:bidi="he-IL" w:eastAsia="he-IL"/>
    </w:rPr>
  </w:style>
  <w:style w:type="character" w:styleId="AklamaBavurusu">
    <w:name w:val="annotation reference"/>
    <w:uiPriority w:val="99"/>
    <w:semiHidden w:val="1"/>
    <w:rsid w:val="002F78B8"/>
    <w:rPr>
      <w:rFonts w:cs="Times New Roman"/>
      <w:sz w:val="16"/>
      <w:szCs w:val="16"/>
    </w:rPr>
  </w:style>
  <w:style w:type="paragraph" w:styleId="AklamaMetni">
    <w:name w:val="annotation text"/>
    <w:basedOn w:val="Normal"/>
    <w:link w:val="AklamaMetniChar"/>
    <w:uiPriority w:val="99"/>
    <w:semiHidden w:val="1"/>
    <w:rsid w:val="002F78B8"/>
    <w:rPr>
      <w:sz w:val="20"/>
      <w:szCs w:val="20"/>
    </w:rPr>
  </w:style>
  <w:style w:type="character" w:styleId="AklamaMetniChar" w:customStyle="1">
    <w:name w:val="Açıklama Metni Char"/>
    <w:link w:val="AklamaMetni"/>
    <w:uiPriority w:val="99"/>
    <w:semiHidden w:val="1"/>
    <w:locked w:val="1"/>
    <w:rsid w:val="00037DDE"/>
    <w:rPr>
      <w:rFonts w:cs="Times New Roman"/>
      <w:sz w:val="20"/>
      <w:szCs w:val="20"/>
      <w:lang w:eastAsia="en-US"/>
    </w:rPr>
  </w:style>
  <w:style w:type="paragraph" w:styleId="AklamaKonusu">
    <w:name w:val="annotation subject"/>
    <w:basedOn w:val="AklamaMetni"/>
    <w:next w:val="AklamaMetni"/>
    <w:link w:val="AklamaKonusuChar"/>
    <w:uiPriority w:val="99"/>
    <w:semiHidden w:val="1"/>
    <w:rsid w:val="002F78B8"/>
    <w:rPr>
      <w:b w:val="1"/>
      <w:bCs w:val="1"/>
    </w:rPr>
  </w:style>
  <w:style w:type="character" w:styleId="AklamaKonusuChar" w:customStyle="1">
    <w:name w:val="Açıklama Konusu Char"/>
    <w:link w:val="AklamaKonusu"/>
    <w:uiPriority w:val="99"/>
    <w:semiHidden w:val="1"/>
    <w:locked w:val="1"/>
    <w:rsid w:val="00037DDE"/>
    <w:rPr>
      <w:rFonts w:cs="Times New Roman"/>
      <w:b w:val="1"/>
      <w:bCs w:val="1"/>
      <w:sz w:val="20"/>
      <w:szCs w:val="20"/>
      <w:lang w:eastAsia="en-US"/>
    </w:rPr>
  </w:style>
  <w:style w:type="paragraph" w:styleId="Char" w:customStyle="1">
    <w:name w:val="Char"/>
    <w:basedOn w:val="Normal"/>
    <w:autoRedefine w:val="1"/>
    <w:uiPriority w:val="99"/>
    <w:rsid w:val="00CB5953"/>
    <w:pPr>
      <w:spacing w:after="0" w:line="240" w:lineRule="exact"/>
    </w:pPr>
    <w:rPr>
      <w:rFonts w:ascii="Tahoma" w:hAnsi="Tahoma"/>
      <w:szCs w:val="24"/>
    </w:rPr>
  </w:style>
  <w:style w:type="paragraph" w:styleId="Paragraphentc" w:customStyle="1">
    <w:name w:val="Paragraphe ntc"/>
    <w:basedOn w:val="Normal"/>
    <w:rsid w:val="00694B22"/>
    <w:rPr>
      <w:szCs w:val="24"/>
      <w:lang w:eastAsia="fr-FR"/>
    </w:rPr>
  </w:style>
  <w:style w:type="paragraph" w:styleId="CharCharChar" w:customStyle="1">
    <w:name w:val="Char Char Char"/>
    <w:basedOn w:val="Normal"/>
    <w:autoRedefine w:val="1"/>
    <w:uiPriority w:val="99"/>
    <w:rsid w:val="00EF5609"/>
    <w:pPr>
      <w:spacing w:after="0" w:line="240" w:lineRule="exact"/>
    </w:pPr>
    <w:rPr>
      <w:rFonts w:ascii="Tahoma" w:hAnsi="Tahoma"/>
      <w:szCs w:val="24"/>
    </w:rPr>
  </w:style>
  <w:style w:type="paragraph" w:styleId="ListeParagraf">
    <w:name w:val="List Paragraph"/>
    <w:basedOn w:val="Normal"/>
    <w:uiPriority w:val="99"/>
    <w:qFormat w:val="1"/>
    <w:rsid w:val="00283B65"/>
    <w:pPr>
      <w:ind w:left="720"/>
      <w:contextualSpacing w:val="1"/>
    </w:pPr>
  </w:style>
  <w:style w:type="paragraph" w:styleId="Normal8" w:customStyle="1">
    <w:name w:val="Normal+8"/>
    <w:basedOn w:val="Normal"/>
    <w:next w:val="Normal"/>
    <w:uiPriority w:val="99"/>
    <w:rsid w:val="00C9446C"/>
    <w:pPr>
      <w:autoSpaceDE w:val="0"/>
      <w:autoSpaceDN w:val="0"/>
      <w:adjustRightInd w:val="0"/>
      <w:spacing w:after="0"/>
    </w:pPr>
    <w:rPr>
      <w:szCs w:val="24"/>
      <w:lang w:eastAsia="tr-TR"/>
    </w:rPr>
  </w:style>
  <w:style w:type="paragraph" w:styleId="Default" w:customStyle="1">
    <w:name w:val="Default"/>
    <w:rsid w:val="008726CF"/>
    <w:pPr>
      <w:autoSpaceDE w:val="0"/>
      <w:autoSpaceDN w:val="0"/>
      <w:adjustRightInd w:val="0"/>
    </w:pPr>
    <w:rPr>
      <w:color w:val="000000"/>
      <w:sz w:val="24"/>
      <w:szCs w:val="24"/>
      <w:lang w:eastAsia="en-US" w:val="en-US"/>
    </w:rPr>
  </w:style>
  <w:style w:type="paragraph" w:styleId="Char1" w:customStyle="1">
    <w:name w:val="Char1"/>
    <w:basedOn w:val="Normal"/>
    <w:autoRedefine w:val="1"/>
    <w:uiPriority w:val="99"/>
    <w:rsid w:val="0091233E"/>
    <w:pPr>
      <w:spacing w:after="0" w:line="240" w:lineRule="exact"/>
    </w:pPr>
    <w:rPr>
      <w:rFonts w:ascii="Tahoma" w:hAnsi="Tahoma"/>
      <w:szCs w:val="24"/>
    </w:rPr>
  </w:style>
  <w:style w:type="paragraph" w:styleId="Char2" w:customStyle="1">
    <w:name w:val="Char2"/>
    <w:basedOn w:val="Normal"/>
    <w:autoRedefine w:val="1"/>
    <w:uiPriority w:val="99"/>
    <w:rsid w:val="00EA42BB"/>
    <w:pPr>
      <w:spacing w:after="0" w:line="240" w:lineRule="exact"/>
    </w:pPr>
    <w:rPr>
      <w:rFonts w:ascii="Tahoma" w:hAnsi="Tahoma"/>
      <w:szCs w:val="24"/>
    </w:rPr>
  </w:style>
  <w:style w:type="character" w:styleId="Gl">
    <w:name w:val="Strong"/>
    <w:uiPriority w:val="22"/>
    <w:qFormat w:val="1"/>
    <w:rsid w:val="00283B65"/>
    <w:rPr>
      <w:rFonts w:cs="Times New Roman"/>
      <w:b w:val="1"/>
      <w:color w:val="943634"/>
      <w:spacing w:val="5"/>
    </w:rPr>
  </w:style>
  <w:style w:type="character" w:styleId="Vurgu">
    <w:name w:val="Emphasis"/>
    <w:uiPriority w:val="99"/>
    <w:qFormat w:val="1"/>
    <w:rsid w:val="00283B65"/>
    <w:rPr>
      <w:rFonts w:cs="Times New Roman"/>
      <w:caps w:val="1"/>
      <w:spacing w:val="5"/>
      <w:sz w:val="20"/>
    </w:rPr>
  </w:style>
  <w:style w:type="paragraph" w:styleId="AralkYok">
    <w:name w:val="No Spacing"/>
    <w:basedOn w:val="Normal"/>
    <w:link w:val="AralkYokChar"/>
    <w:uiPriority w:val="1"/>
    <w:qFormat w:val="1"/>
    <w:rsid w:val="00283B65"/>
    <w:pPr>
      <w:spacing w:after="0" w:line="240" w:lineRule="auto"/>
    </w:pPr>
    <w:rPr>
      <w:sz w:val="20"/>
      <w:szCs w:val="20"/>
    </w:rPr>
  </w:style>
  <w:style w:type="character" w:styleId="AralkYokChar" w:customStyle="1">
    <w:name w:val="Aralık Yok Char"/>
    <w:link w:val="AralkYok"/>
    <w:uiPriority w:val="1"/>
    <w:locked w:val="1"/>
    <w:rsid w:val="00283B65"/>
    <w:rPr>
      <w:rFonts w:cs="Times New Roman"/>
    </w:rPr>
  </w:style>
  <w:style w:type="paragraph" w:styleId="Alnt">
    <w:name w:val="Quote"/>
    <w:basedOn w:val="Normal"/>
    <w:next w:val="Normal"/>
    <w:link w:val="AlntChar"/>
    <w:uiPriority w:val="99"/>
    <w:qFormat w:val="1"/>
    <w:rsid w:val="00283B65"/>
    <w:rPr>
      <w:i w:val="1"/>
      <w:iCs w:val="1"/>
      <w:sz w:val="20"/>
      <w:szCs w:val="20"/>
    </w:rPr>
  </w:style>
  <w:style w:type="character" w:styleId="AlntChar" w:customStyle="1">
    <w:name w:val="Alıntı Char"/>
    <w:link w:val="Alnt"/>
    <w:uiPriority w:val="99"/>
    <w:locked w:val="1"/>
    <w:rsid w:val="00283B65"/>
    <w:rPr>
      <w:rFonts w:cs="Times New Roman" w:eastAsia="Times New Roman"/>
      <w:i w:val="1"/>
      <w:iCs w:val="1"/>
    </w:rPr>
  </w:style>
  <w:style w:type="paragraph" w:styleId="GlAlnt">
    <w:name w:val="Intense Quote"/>
    <w:basedOn w:val="Normal"/>
    <w:next w:val="Normal"/>
    <w:link w:val="GlAlntChar"/>
    <w:uiPriority w:val="99"/>
    <w:qFormat w:val="1"/>
    <w:rsid w:val="00283B65"/>
    <w:pPr>
      <w:pBdr>
        <w:top w:color="632423" w:space="10" w:sz="2" w:val="dotted"/>
        <w:bottom w:color="632423" w:space="4" w:sz="2" w:val="dotted"/>
      </w:pBdr>
      <w:spacing w:before="160" w:line="300" w:lineRule="auto"/>
      <w:ind w:left="1440" w:right="1440"/>
    </w:pPr>
    <w:rPr>
      <w:caps w:val="1"/>
      <w:color w:val="622423"/>
      <w:spacing w:val="5"/>
      <w:sz w:val="20"/>
      <w:szCs w:val="20"/>
    </w:rPr>
  </w:style>
  <w:style w:type="character" w:styleId="GlAlntChar" w:customStyle="1">
    <w:name w:val="Güçlü Alıntı Char"/>
    <w:link w:val="GlAlnt"/>
    <w:uiPriority w:val="99"/>
    <w:locked w:val="1"/>
    <w:rsid w:val="00283B65"/>
    <w:rPr>
      <w:rFonts w:cs="Times New Roman" w:eastAsia="Times New Roman"/>
      <w:caps w:val="1"/>
      <w:color w:val="622423"/>
      <w:spacing w:val="5"/>
      <w:sz w:val="20"/>
      <w:szCs w:val="20"/>
    </w:rPr>
  </w:style>
  <w:style w:type="character" w:styleId="HafifVurgulama">
    <w:name w:val="Subtle Emphasis"/>
    <w:uiPriority w:val="99"/>
    <w:qFormat w:val="1"/>
    <w:rsid w:val="00283B65"/>
    <w:rPr>
      <w:rFonts w:cs="Times New Roman"/>
      <w:i w:val="1"/>
    </w:rPr>
  </w:style>
  <w:style w:type="character" w:styleId="GlVurgulama">
    <w:name w:val="Intense Emphasis"/>
    <w:uiPriority w:val="99"/>
    <w:qFormat w:val="1"/>
    <w:rsid w:val="00283B65"/>
    <w:rPr>
      <w:rFonts w:cs="Times New Roman"/>
      <w:i w:val="1"/>
      <w:caps w:val="1"/>
      <w:spacing w:val="10"/>
      <w:sz w:val="20"/>
    </w:rPr>
  </w:style>
  <w:style w:type="character" w:styleId="HafifBavuru">
    <w:name w:val="Subtle Reference"/>
    <w:uiPriority w:val="99"/>
    <w:qFormat w:val="1"/>
    <w:rsid w:val="00283B65"/>
    <w:rPr>
      <w:rFonts w:ascii="Calibri" w:cs="Times New Roman" w:hAnsi="Calibri"/>
      <w:i w:val="1"/>
      <w:iCs w:val="1"/>
      <w:color w:val="622423"/>
    </w:rPr>
  </w:style>
  <w:style w:type="character" w:styleId="GlBavuru">
    <w:name w:val="Intense Reference"/>
    <w:uiPriority w:val="99"/>
    <w:qFormat w:val="1"/>
    <w:rsid w:val="00283B65"/>
    <w:rPr>
      <w:rFonts w:ascii="Calibri" w:cs="Times New Roman" w:hAnsi="Calibri"/>
      <w:b w:val="1"/>
      <w:i w:val="1"/>
      <w:color w:val="622423"/>
    </w:rPr>
  </w:style>
  <w:style w:type="character" w:styleId="KitapBal">
    <w:name w:val="Book Title"/>
    <w:uiPriority w:val="99"/>
    <w:qFormat w:val="1"/>
    <w:rsid w:val="00283B65"/>
    <w:rPr>
      <w:rFonts w:cs="Times New Roman"/>
      <w:caps w:val="1"/>
      <w:color w:val="622423"/>
      <w:spacing w:val="5"/>
      <w:u w:color="622423"/>
    </w:rPr>
  </w:style>
  <w:style w:type="paragraph" w:styleId="TBal">
    <w:name w:val="TOC Heading"/>
    <w:next w:val="Normal"/>
    <w:uiPriority w:val="39"/>
    <w:qFormat w:val="1"/>
    <w:rsid w:val="000728A3"/>
    <w:pPr>
      <w:pBdr>
        <w:bottom w:color="95b3d7" w:space="1" w:sz="12" w:val="thinThickSmallGap"/>
      </w:pBdr>
    </w:pPr>
    <w:rPr>
      <w:color w:val="548dd4"/>
    </w:rPr>
  </w:style>
  <w:style w:type="numbering" w:styleId="111111">
    <w:name w:val="Outline List 2"/>
    <w:basedOn w:val="ListeYok"/>
    <w:uiPriority w:val="99"/>
    <w:semiHidden w:val="1"/>
    <w:unhideWhenUsed w:val="1"/>
    <w:locked w:val="1"/>
    <w:rsid w:val="004603EC"/>
  </w:style>
  <w:style w:type="paragraph" w:styleId="CharChar" w:customStyle="1">
    <w:name w:val="Char Char"/>
    <w:basedOn w:val="Normal"/>
    <w:autoRedefine w:val="1"/>
    <w:rsid w:val="003735F9"/>
    <w:pPr>
      <w:spacing w:after="0" w:before="120" w:line="240" w:lineRule="exact"/>
    </w:pPr>
    <w:rPr>
      <w:rFonts w:ascii="Tahoma" w:hAnsi="Tahoma"/>
      <w:sz w:val="24"/>
      <w:szCs w:val="24"/>
    </w:rPr>
  </w:style>
  <w:style w:type="paragraph" w:styleId="Balk11" w:customStyle="1">
    <w:name w:val="Başlık 11"/>
    <w:basedOn w:val="Normal"/>
    <w:rsid w:val="00117F87"/>
    <w:pPr>
      <w:numPr>
        <w:numId w:val="5"/>
      </w:numPr>
    </w:pPr>
  </w:style>
  <w:style w:type="paragraph" w:styleId="Balk21" w:customStyle="1">
    <w:name w:val="Başlık 21"/>
    <w:basedOn w:val="Normal"/>
    <w:rsid w:val="00117F87"/>
    <w:pPr>
      <w:numPr>
        <w:ilvl w:val="1"/>
        <w:numId w:val="5"/>
      </w:numPr>
    </w:pPr>
  </w:style>
  <w:style w:type="paragraph" w:styleId="Balk31" w:customStyle="1">
    <w:name w:val="Başlık 31"/>
    <w:basedOn w:val="Normal"/>
    <w:rsid w:val="00117F87"/>
    <w:pPr>
      <w:numPr>
        <w:ilvl w:val="2"/>
        <w:numId w:val="5"/>
      </w:numPr>
    </w:pPr>
  </w:style>
  <w:style w:type="paragraph" w:styleId="Balk41" w:customStyle="1">
    <w:name w:val="Başlık 41"/>
    <w:basedOn w:val="Normal"/>
    <w:rsid w:val="00117F87"/>
    <w:pPr>
      <w:numPr>
        <w:ilvl w:val="3"/>
        <w:numId w:val="5"/>
      </w:numPr>
    </w:pPr>
  </w:style>
  <w:style w:type="paragraph" w:styleId="Balk51" w:customStyle="1">
    <w:name w:val="Başlık 51"/>
    <w:basedOn w:val="Normal"/>
    <w:rsid w:val="00117F87"/>
    <w:pPr>
      <w:numPr>
        <w:ilvl w:val="4"/>
        <w:numId w:val="5"/>
      </w:numPr>
    </w:pPr>
  </w:style>
  <w:style w:type="paragraph" w:styleId="Balk61" w:customStyle="1">
    <w:name w:val="Başlık 61"/>
    <w:basedOn w:val="Normal"/>
    <w:rsid w:val="00117F87"/>
    <w:pPr>
      <w:numPr>
        <w:ilvl w:val="5"/>
        <w:numId w:val="5"/>
      </w:numPr>
    </w:pPr>
  </w:style>
  <w:style w:type="paragraph" w:styleId="Balk71" w:customStyle="1">
    <w:name w:val="Başlık 71"/>
    <w:basedOn w:val="Normal"/>
    <w:rsid w:val="00117F87"/>
    <w:pPr>
      <w:numPr>
        <w:ilvl w:val="6"/>
        <w:numId w:val="5"/>
      </w:numPr>
    </w:pPr>
  </w:style>
  <w:style w:type="paragraph" w:styleId="Balk81" w:customStyle="1">
    <w:name w:val="Başlık 81"/>
    <w:basedOn w:val="Normal"/>
    <w:rsid w:val="00117F87"/>
    <w:pPr>
      <w:numPr>
        <w:ilvl w:val="7"/>
        <w:numId w:val="5"/>
      </w:numPr>
    </w:pPr>
  </w:style>
  <w:style w:type="paragraph" w:styleId="Balk91" w:customStyle="1">
    <w:name w:val="Başlık 91"/>
    <w:basedOn w:val="Normal"/>
    <w:rsid w:val="00117F87"/>
    <w:pPr>
      <w:numPr>
        <w:ilvl w:val="8"/>
        <w:numId w:val="5"/>
      </w:numPr>
    </w:pPr>
  </w:style>
  <w:style w:type="character" w:styleId="hgkelc" w:customStyle="1">
    <w:name w:val="hgkelc"/>
    <w:basedOn w:val="VarsaylanParagrafYazTipi"/>
    <w:rsid w:val="00B2615F"/>
  </w:style>
  <w:style w:type="paragraph" w:styleId="NormalWeb">
    <w:name w:val="Normal (Web)"/>
    <w:basedOn w:val="Normal"/>
    <w:uiPriority w:val="99"/>
    <w:semiHidden w:val="1"/>
    <w:unhideWhenUsed w:val="1"/>
    <w:locked w:val="1"/>
    <w:rsid w:val="00DC70EC"/>
    <w:pPr>
      <w:spacing w:after="100" w:afterAutospacing="1" w:before="100" w:beforeAutospacing="1" w:line="240" w:lineRule="auto"/>
    </w:pPr>
    <w:rPr>
      <w:rFonts w:ascii="Times New Roman" w:hAnsi="Times New Roman"/>
      <w:sz w:val="24"/>
      <w:szCs w:val="24"/>
      <w:lang w:eastAsia="tr-TR" w:val="tr-TR"/>
    </w:rPr>
  </w:style>
  <w:style w:type="character" w:styleId="mw-headline" w:customStyle="1">
    <w:name w:val="mw-headline"/>
    <w:basedOn w:val="VarsaylanParagrafYazTipi"/>
    <w:rsid w:val="006E32D5"/>
  </w:style>
  <w:style w:type="character" w:styleId="ufigslist" w:customStyle="1">
    <w:name w:val="ufigslist"/>
    <w:basedOn w:val="VarsaylanParagrafYazTipi"/>
    <w:rsid w:val="001416C0"/>
  </w:style>
  <w:style w:type="character" w:styleId="zmlenmeyenBahsetme">
    <w:name w:val="Unresolved Mention"/>
    <w:basedOn w:val="VarsaylanParagrafYazTipi"/>
    <w:uiPriority w:val="99"/>
    <w:semiHidden w:val="1"/>
    <w:unhideWhenUsed w:val="1"/>
    <w:rsid w:val="001B4C0B"/>
    <w:rPr>
      <w:color w:val="605e5c"/>
      <w:shd w:color="auto" w:fill="e1dfdd" w:val="clear"/>
    </w:rPr>
  </w:style>
  <w:style w:type="table" w:styleId="a" w:customStyle="1">
    <w:basedOn w:val="TableNormal"/>
    <w:tblPr>
      <w:tblStyleRowBandSize w:val="1"/>
      <w:tblStyleColBandSize w:val="1"/>
      <w:tblCellMar>
        <w:top w:w="28.0" w:type="dxa"/>
        <w:left w:w="115.0" w:type="dxa"/>
        <w:bottom w:w="0.0" w:type="dxa"/>
        <w:right w:w="115.0" w:type="dxa"/>
      </w:tblCellMar>
    </w:tblPr>
  </w:style>
  <w:style w:type="table" w:styleId="a0" w:customStyle="1">
    <w:basedOn w:val="TableNormal"/>
    <w:tblPr>
      <w:tblStyleRowBandSize w:val="1"/>
      <w:tblStyleColBandSize w:val="1"/>
      <w:tblCellMar>
        <w:top w:w="28.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560" w:line="240" w:lineRule="auto"/>
      <w:jc w:val="center"/>
    </w:pPr>
    <w:rPr>
      <w:smallCaps w:val="1"/>
      <w:sz w:val="18"/>
      <w:szCs w:val="18"/>
    </w:rPr>
  </w:style>
  <w:style w:type="table" w:styleId="Table1">
    <w:basedOn w:val="TableNormal"/>
    <w:tblPr>
      <w:tblStyleRowBandSize w:val="1"/>
      <w:tblStyleColBandSize w:val="1"/>
      <w:tblCellMar>
        <w:top w:w="28.0" w:type="dxa"/>
        <w:left w:w="115.0" w:type="dxa"/>
        <w:bottom w:w="0.0" w:type="dxa"/>
        <w:right w:w="115.0" w:type="dxa"/>
      </w:tblCellMar>
    </w:tblPr>
  </w:style>
  <w:style w:type="table" w:styleId="Table2">
    <w:basedOn w:val="TableNormal"/>
    <w:tblPr>
      <w:tblStyleRowBandSize w:val="1"/>
      <w:tblStyleColBandSize w:val="1"/>
      <w:tblCellMar>
        <w:top w:w="28.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feates3300@gmail.com" TargetMode="External"/><Relationship Id="rId22" Type="http://schemas.openxmlformats.org/officeDocument/2006/relationships/hyperlink" Target="mailto:fadimeibnisina@gmail.com" TargetMode="External"/><Relationship Id="rId21" Type="http://schemas.openxmlformats.org/officeDocument/2006/relationships/hyperlink" Target="mailto:erencnkybs@gmail.com" TargetMode="External"/><Relationship Id="rId24" Type="http://schemas.openxmlformats.org/officeDocument/2006/relationships/image" Target="media/image13.png"/><Relationship Id="rId23" Type="http://schemas.openxmlformats.org/officeDocument/2006/relationships/hyperlink" Target="mailto:gultsn112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21.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7.jpg"/><Relationship Id="rId10" Type="http://schemas.openxmlformats.org/officeDocument/2006/relationships/image" Target="media/image6.png"/><Relationship Id="rId32"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4.jpg"/><Relationship Id="rId17" Type="http://schemas.openxmlformats.org/officeDocument/2006/relationships/hyperlink" Target="mailto:nwosuaugustac@gmail.com" TargetMode="External"/><Relationship Id="rId16" Type="http://schemas.openxmlformats.org/officeDocument/2006/relationships/image" Target="media/image8.png"/><Relationship Id="rId19" Type="http://schemas.openxmlformats.org/officeDocument/2006/relationships/hyperlink" Target="mailto:furkanbacak00@gmail.com" TargetMode="External"/><Relationship Id="rId18" Type="http://schemas.openxmlformats.org/officeDocument/2006/relationships/hyperlink" Target="mailto:Sarikayaayse4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4vNmSf4/1Je6JM5coiuzpm1vw==">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2024-11-24T10:56:00Z</dcterms:created>
  <dc:creator>A. Zeki TOPCU</dc:creator>
</cp:coreProperties>
</file>