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1247775" cy="1247775"/>
            <wp:effectExtent b="0" l="0" r="0" t="0"/>
            <wp:docPr descr="Inserting image..." id="2132352648" name="image5.png"/>
            <a:graphic>
              <a:graphicData uri="http://schemas.openxmlformats.org/drawingml/2006/picture">
                <pic:pic>
                  <pic:nvPicPr>
                    <pic:cNvPr descr="Inserting image..." id="0" name="image5.png"/>
                    <pic:cNvPicPr preferRelativeResize="0"/>
                  </pic:nvPicPr>
                  <pic:blipFill>
                    <a:blip r:embed="rId7"/>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Cambria" w:cs="Cambria" w:eastAsia="Cambria" w:hAnsi="Cambria"/>
          <w:color w:val="000000"/>
          <w:sz w:val="44"/>
          <w:szCs w:val="44"/>
        </w:rPr>
      </w:pPr>
      <w:r w:rsidDel="00000000" w:rsidR="00000000" w:rsidRPr="00000000">
        <w:rPr>
          <w:rFonts w:ascii="Cambria" w:cs="Cambria" w:eastAsia="Cambria" w:hAnsi="Cambria"/>
          <w:b w:val="1"/>
          <w:bCs w:val="1"/>
          <w:color w:val="000000"/>
          <w:sz w:val="44"/>
          <w:szCs w:val="44"/>
          <w:rtl w:val="0"/>
        </w:rPr>
        <w:t xml:space="preserve">Faculty of Engineering</w:t>
      </w:r>
      <w:r w:rsidDel="00000000" w:rsidR="00000000" w:rsidRPr="00000000">
        <w:rPr>
          <w:rtl w:val="0"/>
        </w:rPr>
      </w:r>
    </w:p>
    <w:p w:rsidR="00000000" w:rsidDel="00000000" w:rsidP="00000000" w:rsidRDefault="00000000" w:rsidRPr="00000000" w14:paraId="00000003">
      <w:pPr>
        <w:spacing w:after="0" w:line="276" w:lineRule="auto"/>
        <w:jc w:val="center"/>
        <w:rPr>
          <w:rFonts w:ascii="Cambria" w:cs="Cambria" w:eastAsia="Cambria" w:hAnsi="Cambria"/>
          <w:color w:val="000000"/>
          <w:sz w:val="36"/>
          <w:szCs w:val="36"/>
        </w:rPr>
      </w:pPr>
      <w:r w:rsidDel="00000000" w:rsidR="00000000" w:rsidRPr="00000000">
        <w:rPr>
          <w:rFonts w:ascii="Cambria" w:cs="Cambria" w:eastAsia="Cambria" w:hAnsi="Cambria"/>
          <w:b w:val="1"/>
          <w:bCs w:val="1"/>
          <w:color w:val="000000"/>
          <w:sz w:val="36"/>
          <w:szCs w:val="36"/>
          <w:rtl w:val="0"/>
        </w:rPr>
        <w:t xml:space="preserve">Department of Biomedical Engineering</w:t>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pStyle w:val="Title"/>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System Requirements for Non-Contact Type Clinical Thermometer</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Part Number:01-MIY-002</w:t>
      </w:r>
    </w:p>
    <w:p w:rsidR="00000000" w:rsidDel="00000000" w:rsidP="00000000" w:rsidRDefault="00000000" w:rsidRPr="00000000" w14:paraId="0000000C">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D">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E">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Rev-1</w:t>
      </w:r>
    </w:p>
    <w:p w:rsidR="00000000" w:rsidDel="00000000" w:rsidP="00000000" w:rsidRDefault="00000000" w:rsidRPr="00000000" w14:paraId="0000000F">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0">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1">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Date:24/11/2025</w:t>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jc w:val="center"/>
        <w:rPr>
          <w:rFonts w:ascii="Times New Roman" w:cs="Times New Roman" w:eastAsia="Times New Roman" w:hAnsi="Times New Roman"/>
          <w:b w:val="1"/>
          <w:bCs w:val="1"/>
          <w:color w:val="990033"/>
          <w:sz w:val="28"/>
          <w:szCs w:val="28"/>
        </w:rPr>
      </w:pPr>
      <w:bookmarkStart w:colFirst="0" w:colLast="0" w:name="_heading=h.xyp6u8b37j4p" w:id="0"/>
      <w:bookmarkEnd w:id="0"/>
      <w:r w:rsidDel="00000000" w:rsidR="00000000" w:rsidRPr="00000000">
        <w:rPr>
          <w:rFonts w:ascii="Times New Roman" w:cs="Times New Roman" w:eastAsia="Times New Roman" w:hAnsi="Times New Roman"/>
          <w:b w:val="1"/>
          <w:bCs w:val="1"/>
          <w:color w:val="990033"/>
          <w:sz w:val="28"/>
          <w:szCs w:val="28"/>
          <w:rtl w:val="0"/>
        </w:rPr>
        <w:t xml:space="preserve">CHANGE RECORDS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-571162</wp:posOffset>
                </wp:positionH>
                <wp:positionV relativeFrom="paragraph">
                  <wp:posOffset>287730</wp:posOffset>
                </wp:positionV>
                <wp:extent cx="7017870" cy="79189"/>
                <wp:effectExtent b="0" l="0" r="0" t="0"/>
                <wp:wrapNone/>
                <wp:docPr id="2132352645" name=""/>
                <a:graphic>
                  <a:graphicData uri="http://schemas.microsoft.com/office/word/2010/wordprocessingShape">
                    <wps:wsp>
                      <wps:cNvSpPr/>
                      <wps:cNvPr id="3" name="Shape 3"/>
                      <wps:spPr>
                        <a:xfrm>
                          <a:off x="1849765" y="3753106"/>
                          <a:ext cx="6992470" cy="53789"/>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-571162</wp:posOffset>
                </wp:positionH>
                <wp:positionV relativeFrom="paragraph">
                  <wp:posOffset>287730</wp:posOffset>
                </wp:positionV>
                <wp:extent cx="7017870" cy="79189"/>
                <wp:effectExtent b="0" l="0" r="0" t="0"/>
                <wp:wrapNone/>
                <wp:docPr id="213235264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017870" cy="79189"/>
                        </a:xfrm>
                        <a:prstGeom prst="rect"/>
                        <a:ln/>
                      </pic:spPr>
                    </pic:pic>
                  </a:graphicData>
                </a:graphic>
              </wp:anchor>
            </w:drawing>
          </mc:Fallback>
        </mc:AlternateContent>
      </w:r>
    </w:p>
    <w:p w:rsidR="00000000" w:rsidDel="00000000" w:rsidP="00000000" w:rsidRDefault="00000000" w:rsidRPr="00000000" w14:paraId="0000001B">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color w:val="990033"/>
          <w:sz w:val="28"/>
          <w:szCs w:val="28"/>
        </w:rPr>
      </w:pPr>
      <w:bookmarkStart w:colFirst="0" w:colLast="0" w:name="_heading=h.t4t4zswrk94" w:id="1"/>
      <w:bookmarkEnd w:id="1"/>
      <w:r w:rsidDel="00000000" w:rsidR="00000000" w:rsidRPr="00000000">
        <w:rPr>
          <w:rFonts w:ascii="Times New Roman" w:cs="Times New Roman" w:eastAsia="Times New Roman" w:hAnsi="Times New Roman"/>
          <w:b w:val="1"/>
          <w:bCs w:val="1"/>
          <w:color w:val="990033"/>
          <w:sz w:val="28"/>
          <w:szCs w:val="28"/>
          <w:rtl w:val="0"/>
        </w:rPr>
        <w:t xml:space="preserve">FIRST RELEASE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32352644" name=""/>
                <a:graphic>
                  <a:graphicData uri="http://schemas.microsoft.com/office/word/2010/wordprocessingShape">
                    <wps:wsp>
                      <wps:cNvSpPr/>
                      <wps:cNvPr id="2" name="Shape 2"/>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3235264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1"/>
        <w:tblW w:w="9214.0" w:type="dxa"/>
        <w:jc w:val="center"/>
        <w:tblLayout w:type="fixed"/>
        <w:tblLook w:val="0000"/>
      </w:tblPr>
      <w:tblGrid>
        <w:gridCol w:w="2046"/>
        <w:gridCol w:w="4894"/>
        <w:gridCol w:w="2274"/>
        <w:tblGridChange w:id="0">
          <w:tblGrid>
            <w:gridCol w:w="2046"/>
            <w:gridCol w:w="4894"/>
            <w:gridCol w:w="2274"/>
          </w:tblGrid>
        </w:tblGridChange>
      </w:tblGrid>
      <w:tr>
        <w:trPr>
          <w:cantSplit w:val="0"/>
          <w:trHeight w:val="336" w:hRule="atLeast"/>
          <w:tblHeader w:val="0"/>
        </w:trPr>
        <w:tc>
          <w:tcPr>
            <w:gridSpan w:val="3"/>
            <w:shd w:fill="99ccff" w:val="clear"/>
            <w:vAlign w:val="center"/>
          </w:tcPr>
          <w:p w:rsidR="00000000" w:rsidDel="00000000" w:rsidP="00000000" w:rsidRDefault="00000000" w:rsidRPr="00000000" w14:paraId="0000001D">
            <w:pPr>
              <w:spacing w:after="0" w:lineRule="auto"/>
              <w:rPr>
                <w:b w:val="1"/>
                <w:bCs w:val="1"/>
              </w:rPr>
            </w:pPr>
            <w:r w:rsidDel="00000000" w:rsidR="00000000" w:rsidRPr="00000000">
              <w:rPr>
                <w:b w:val="1"/>
                <w:bCs w:val="1"/>
                <w:rtl w:val="0"/>
              </w:rPr>
              <w:t xml:space="preserve">CREATED BY</w:t>
            </w:r>
          </w:p>
        </w:tc>
      </w:tr>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20">
            <w:pPr>
              <w:tabs>
                <w:tab w:val="left" w:leader="none" w:pos="3600"/>
              </w:tabs>
              <w:spacing w:after="0" w:lineRule="auto"/>
              <w:rPr>
                <w:b w:val="1"/>
                <w:bCs w:val="1"/>
              </w:rPr>
            </w:pPr>
            <w:r w:rsidDel="00000000" w:rsidR="00000000" w:rsidRPr="00000000">
              <w:rPr>
                <w:b w:val="1"/>
                <w:bCs w:val="1"/>
                <w:rtl w:val="0"/>
              </w:rPr>
              <w:t xml:space="preserve">Name</w:t>
            </w:r>
          </w:p>
        </w:tc>
        <w:tc>
          <w:tcPr>
            <w:tcBorders>
              <w:top w:color="000000" w:space="0" w:sz="6" w:val="single"/>
              <w:bottom w:color="000000" w:space="0" w:sz="4" w:val="single"/>
            </w:tcBorders>
            <w:vAlign w:val="center"/>
          </w:tcPr>
          <w:p w:rsidR="00000000" w:rsidDel="00000000" w:rsidP="00000000" w:rsidRDefault="00000000" w:rsidRPr="00000000" w14:paraId="00000021">
            <w:pPr>
              <w:tabs>
                <w:tab w:val="left" w:leader="none" w:pos="3600"/>
              </w:tabs>
              <w:spacing w:after="0" w:lineRule="auto"/>
              <w:rPr>
                <w:b w:val="1"/>
                <w:bCs w:val="1"/>
              </w:rPr>
            </w:pPr>
            <w:r w:rsidDel="00000000" w:rsidR="00000000" w:rsidRPr="00000000">
              <w:rPr>
                <w:b w:val="1"/>
                <w:bCs w:val="1"/>
                <w:rtl w:val="0"/>
              </w:rPr>
              <w:t xml:space="preserve">Title</w:t>
            </w:r>
          </w:p>
        </w:tc>
        <w:tc>
          <w:tcPr>
            <w:tcBorders>
              <w:top w:color="000000" w:space="0" w:sz="6" w:val="single"/>
              <w:bottom w:color="000000" w:space="0" w:sz="4" w:val="single"/>
            </w:tcBorders>
            <w:vAlign w:val="center"/>
          </w:tcPr>
          <w:p w:rsidR="00000000" w:rsidDel="00000000" w:rsidP="00000000" w:rsidRDefault="00000000" w:rsidRPr="00000000" w14:paraId="00000022">
            <w:pPr>
              <w:tabs>
                <w:tab w:val="left" w:leader="none" w:pos="3600"/>
              </w:tabs>
              <w:spacing w:after="0" w:lineRule="auto"/>
              <w:rPr>
                <w:b w:val="1"/>
                <w:bCs w:val="1"/>
              </w:rPr>
            </w:pPr>
            <w:r w:rsidDel="00000000" w:rsidR="00000000" w:rsidRPr="00000000">
              <w:rPr>
                <w:b w:val="1"/>
                <w:bCs w:val="1"/>
                <w:rtl w:val="0"/>
              </w:rPr>
              <w:t xml:space="preserve">Date              Sign.</w:t>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23">
            <w:pPr>
              <w:tabs>
                <w:tab w:val="left" w:leader="none" w:pos="3600"/>
              </w:tabs>
              <w:spacing w:after="0" w:lineRule="auto"/>
              <w:rPr/>
            </w:pPr>
            <w:r w:rsidDel="00000000" w:rsidR="00000000" w:rsidRPr="00000000">
              <w:rPr>
                <w:rtl w:val="0"/>
              </w:rPr>
              <w:t xml:space="preserve">Gülşen Demir</w:t>
            </w:r>
          </w:p>
        </w:tc>
        <w:tc>
          <w:tcPr>
            <w:tcBorders>
              <w:top w:color="000000" w:space="0" w:sz="4" w:val="single"/>
              <w:bottom w:color="000000" w:space="0" w:sz="6" w:val="single"/>
            </w:tcBorders>
            <w:vAlign w:val="center"/>
          </w:tcPr>
          <w:p w:rsidR="00000000" w:rsidDel="00000000" w:rsidP="00000000" w:rsidRDefault="00000000" w:rsidRPr="00000000" w14:paraId="00000024">
            <w:pPr>
              <w:tabs>
                <w:tab w:val="left" w:leader="none" w:pos="3600"/>
              </w:tabs>
              <w:spacing w:after="0" w:lineRule="auto"/>
              <w:rPr/>
            </w:pPr>
            <w:r w:rsidDel="00000000" w:rsidR="00000000" w:rsidRPr="00000000">
              <w:rPr>
                <w:rtl w:val="0"/>
              </w:rPr>
              <w:t xml:space="preserve">System Engineer</w:t>
            </w:r>
          </w:p>
        </w:tc>
        <w:tc>
          <w:tcPr>
            <w:tcBorders>
              <w:top w:color="000000" w:space="0" w:sz="4" w:val="single"/>
              <w:bottom w:color="000000" w:space="0" w:sz="6" w:val="single"/>
            </w:tcBorders>
            <w:vAlign w:val="center"/>
          </w:tcPr>
          <w:p w:rsidR="00000000" w:rsidDel="00000000" w:rsidP="00000000" w:rsidRDefault="00000000" w:rsidRPr="00000000" w14:paraId="00000025">
            <w:pPr>
              <w:tabs>
                <w:tab w:val="left" w:leader="none" w:pos="3600"/>
              </w:tabs>
              <w:spacing w:after="0" w:lineRule="auto"/>
              <w:rPr/>
            </w:pPr>
            <w:r w:rsidDel="00000000" w:rsidR="00000000" w:rsidRPr="00000000">
              <w:rPr>
                <w:rtl w:val="0"/>
              </w:rPr>
              <w:t xml:space="preserve">24.11.2025</w:t>
            </w:r>
            <w:r w:rsidDel="00000000" w:rsidR="00000000" w:rsidRPr="00000000">
              <w:rPr>
                <w:rFonts w:ascii="Cambria" w:cs="Cambria" w:eastAsia="Cambria" w:hAnsi="Cambria"/>
                <w:color w:val="000000"/>
                <w:sz w:val="22"/>
                <w:szCs w:val="22"/>
              </w:rPr>
              <w:drawing>
                <wp:inline distB="0" distT="0" distL="0" distR="0">
                  <wp:extent cx="561658" cy="342900"/>
                  <wp:effectExtent b="0" l="0" r="0" t="0"/>
                  <wp:docPr id="21323526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658"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tabs>
                <w:tab w:val="left" w:leader="none" w:pos="3600"/>
              </w:tabs>
              <w:spacing w:after="0" w:lineRule="auto"/>
              <w:rPr/>
            </w:pPr>
            <w:r w:rsidDel="00000000" w:rsidR="00000000" w:rsidRPr="00000000">
              <w:rPr>
                <w:rtl w:val="0"/>
              </w:rPr>
              <w:t xml:space="preserve">     </w:t>
            </w:r>
          </w:p>
        </w:tc>
      </w:tr>
      <w:tr>
        <w:trPr>
          <w:cantSplit w:val="0"/>
          <w:trHeight w:val="345" w:hRule="atLeast"/>
          <w:tblHeader w:val="0"/>
        </w:trPr>
        <w:tc>
          <w:tcPr>
            <w:gridSpan w:val="3"/>
            <w:tcBorders>
              <w:bottom w:color="000000" w:space="0" w:sz="6" w:val="single"/>
            </w:tcBorders>
            <w:shd w:fill="99ccff" w:val="clear"/>
            <w:vAlign w:val="center"/>
          </w:tcPr>
          <w:p w:rsidR="00000000" w:rsidDel="00000000" w:rsidP="00000000" w:rsidRDefault="00000000" w:rsidRPr="00000000" w14:paraId="00000027">
            <w:pPr>
              <w:tabs>
                <w:tab w:val="left" w:leader="none" w:pos="3600"/>
              </w:tabs>
              <w:spacing w:after="0" w:lineRule="auto"/>
              <w:rPr/>
            </w:pPr>
            <w:r w:rsidDel="00000000" w:rsidR="00000000" w:rsidRPr="00000000">
              <w:rPr>
                <w:b w:val="1"/>
                <w:bCs w:val="1"/>
                <w:rtl w:val="0"/>
              </w:rPr>
              <w:t xml:space="preserve">CHECKED BY</w:t>
            </w:r>
            <w:r w:rsidDel="00000000" w:rsidR="00000000" w:rsidRPr="00000000">
              <w:rPr>
                <w:rtl w:val="0"/>
              </w:rPr>
            </w:r>
          </w:p>
        </w:tc>
      </w:tr>
      <w:tr>
        <w:trPr>
          <w:cantSplit w:val="0"/>
          <w:trHeight w:val="375"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A">
            <w:pPr>
              <w:tabs>
                <w:tab w:val="left" w:leader="none" w:pos="3600"/>
              </w:tabs>
              <w:spacing w:after="0" w:lineRule="auto"/>
              <w:rPr>
                <w:b w:val="1"/>
                <w:bCs w:val="1"/>
              </w:rPr>
            </w:pPr>
            <w:r w:rsidDel="00000000" w:rsidR="00000000" w:rsidRPr="00000000">
              <w:rPr>
                <w:b w:val="1"/>
                <w:bCs w:val="1"/>
                <w:rtl w:val="0"/>
              </w:rPr>
              <w:t xml:space="preserve">Name</w:t>
            </w:r>
          </w:p>
        </w:tc>
        <w:tc>
          <w:tcPr>
            <w:tcBorders>
              <w:top w:color="000000" w:space="0" w:sz="6" w:val="single"/>
              <w:bottom w:color="000000" w:space="0" w:sz="6" w:val="single"/>
            </w:tcBorders>
            <w:vAlign w:val="center"/>
          </w:tcPr>
          <w:p w:rsidR="00000000" w:rsidDel="00000000" w:rsidP="00000000" w:rsidRDefault="00000000" w:rsidRPr="00000000" w14:paraId="0000002B">
            <w:pPr>
              <w:tabs>
                <w:tab w:val="left" w:leader="none" w:pos="3600"/>
              </w:tabs>
              <w:spacing w:after="0" w:lineRule="auto"/>
              <w:rPr>
                <w:b w:val="1"/>
                <w:bCs w:val="1"/>
              </w:rPr>
            </w:pPr>
            <w:r w:rsidDel="00000000" w:rsidR="00000000" w:rsidRPr="00000000">
              <w:rPr>
                <w:b w:val="1"/>
                <w:bCs w:val="1"/>
                <w:rtl w:val="0"/>
              </w:rPr>
              <w:t xml:space="preserve">Title</w:t>
            </w:r>
          </w:p>
        </w:tc>
        <w:tc>
          <w:tcPr>
            <w:tcBorders>
              <w:top w:color="000000" w:space="0" w:sz="6" w:val="single"/>
              <w:bottom w:color="000000" w:space="0" w:sz="6" w:val="single"/>
            </w:tcBorders>
            <w:vAlign w:val="center"/>
          </w:tcPr>
          <w:p w:rsidR="00000000" w:rsidDel="00000000" w:rsidP="00000000" w:rsidRDefault="00000000" w:rsidRPr="00000000" w14:paraId="0000002C">
            <w:pPr>
              <w:tabs>
                <w:tab w:val="left" w:leader="none" w:pos="3600"/>
              </w:tabs>
              <w:spacing w:after="0" w:lineRule="auto"/>
              <w:rPr>
                <w:b w:val="1"/>
                <w:bCs w:val="1"/>
              </w:rPr>
            </w:pPr>
            <w:r w:rsidDel="00000000" w:rsidR="00000000" w:rsidRPr="00000000">
              <w:rPr>
                <w:b w:val="1"/>
                <w:bCs w:val="1"/>
                <w:rtl w:val="0"/>
              </w:rPr>
              <w:t xml:space="preserve">Date              Sign.</w:t>
            </w:r>
          </w:p>
        </w:tc>
      </w:tr>
      <w:tr>
        <w:trPr>
          <w:cantSplit w:val="0"/>
          <w:trHeight w:val="384"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D">
            <w:pPr>
              <w:tabs>
                <w:tab w:val="left" w:leader="none" w:pos="3645"/>
              </w:tabs>
              <w:spacing w:after="0" w:lineRule="auto"/>
              <w:rPr/>
            </w:pPr>
            <w:r w:rsidDel="00000000" w:rsidR="00000000" w:rsidRPr="00000000">
              <w:rPr>
                <w:rtl w:val="0"/>
              </w:rPr>
              <w:t xml:space="preserve">Fadime Taş</w:t>
            </w:r>
          </w:p>
        </w:tc>
        <w:tc>
          <w:tcPr>
            <w:tcBorders>
              <w:top w:color="000000" w:space="0" w:sz="6" w:val="single"/>
              <w:bottom w:color="000000" w:space="0" w:sz="6" w:val="single"/>
            </w:tcBorders>
            <w:vAlign w:val="center"/>
          </w:tcPr>
          <w:p w:rsidR="00000000" w:rsidDel="00000000" w:rsidP="00000000" w:rsidRDefault="00000000" w:rsidRPr="00000000" w14:paraId="0000002E">
            <w:pPr>
              <w:tabs>
                <w:tab w:val="left" w:leader="none" w:pos="3645"/>
              </w:tabs>
              <w:spacing w:after="0" w:lineRule="auto"/>
              <w:rPr/>
            </w:pPr>
            <w:r w:rsidDel="00000000" w:rsidR="00000000" w:rsidRPr="00000000">
              <w:rPr>
                <w:rtl w:val="0"/>
              </w:rPr>
              <w:t xml:space="preserve">Quality Engineer</w:t>
            </w:r>
          </w:p>
        </w:tc>
        <w:tc>
          <w:tcPr>
            <w:tcBorders>
              <w:top w:color="000000" w:space="0" w:sz="6" w:val="single"/>
              <w:bottom w:color="000000" w:space="0" w:sz="6" w:val="single"/>
            </w:tcBorders>
            <w:vAlign w:val="center"/>
          </w:tcPr>
          <w:p w:rsidR="00000000" w:rsidDel="00000000" w:rsidP="00000000" w:rsidRDefault="00000000" w:rsidRPr="00000000" w14:paraId="0000002F">
            <w:pPr>
              <w:tabs>
                <w:tab w:val="left" w:leader="none" w:pos="3645"/>
              </w:tabs>
              <w:spacing w:after="0" w:lineRule="auto"/>
              <w:rPr/>
            </w:pPr>
            <w:r w:rsidDel="00000000" w:rsidR="00000000" w:rsidRPr="00000000">
              <w:rPr>
                <w:rtl w:val="0"/>
              </w:rPr>
              <w:t xml:space="preserve">24.11.2025  </w:t>
            </w:r>
            <w:r w:rsidDel="00000000" w:rsidR="00000000" w:rsidRPr="00000000">
              <w:rPr>
                <w:rFonts w:ascii="Cambria" w:cs="Cambria" w:eastAsia="Cambria" w:hAnsi="Cambria"/>
                <w:color w:val="000000"/>
                <w:sz w:val="22"/>
                <w:szCs w:val="22"/>
              </w:rPr>
              <w:drawing>
                <wp:inline distB="0" distT="0" distL="0" distR="0">
                  <wp:extent cx="464820" cy="320040"/>
                  <wp:effectExtent b="0" l="0" r="0" t="0"/>
                  <wp:docPr id="213235265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4820"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tabs>
                <w:tab w:val="left" w:leader="none" w:pos="3645"/>
              </w:tabs>
              <w:spacing w:after="0" w:lineRule="auto"/>
              <w:rPr/>
            </w:pPr>
            <w:r w:rsidDel="00000000" w:rsidR="00000000" w:rsidRPr="00000000">
              <w:rPr>
                <w:rtl w:val="0"/>
              </w:rPr>
              <w:t xml:space="preserve">    </w:t>
            </w:r>
          </w:p>
        </w:tc>
      </w:tr>
      <w:tr>
        <w:trPr>
          <w:cantSplit w:val="0"/>
          <w:trHeight w:val="318" w:hRule="atLeast"/>
          <w:tblHeader w:val="0"/>
        </w:trPr>
        <w:tc>
          <w:tcPr>
            <w:gridSpan w:val="3"/>
            <w:shd w:fill="99ccff" w:val="clear"/>
            <w:vAlign w:val="center"/>
          </w:tcPr>
          <w:p w:rsidR="00000000" w:rsidDel="00000000" w:rsidP="00000000" w:rsidRDefault="00000000" w:rsidRPr="00000000" w14:paraId="00000031">
            <w:pPr>
              <w:spacing w:after="0" w:lineRule="auto"/>
              <w:rPr>
                <w:b w:val="1"/>
                <w:bCs w:val="1"/>
              </w:rPr>
            </w:pPr>
            <w:r w:rsidDel="00000000" w:rsidR="00000000" w:rsidRPr="00000000">
              <w:rPr>
                <w:b w:val="1"/>
                <w:bCs w:val="1"/>
                <w:rtl w:val="0"/>
              </w:rPr>
              <w:t xml:space="preserve"> APPROVED BY</w:t>
            </w:r>
          </w:p>
        </w:tc>
      </w:tr>
      <w:tr>
        <w:trPr>
          <w:cantSplit w:val="0"/>
          <w:trHeight w:val="132"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4">
            <w:pPr>
              <w:tabs>
                <w:tab w:val="left" w:leader="none" w:pos="3600"/>
              </w:tabs>
              <w:spacing w:after="0" w:lineRule="auto"/>
              <w:rPr>
                <w:b w:val="1"/>
                <w:bCs w:val="1"/>
              </w:rPr>
            </w:pPr>
            <w:r w:rsidDel="00000000" w:rsidR="00000000" w:rsidRPr="00000000">
              <w:rPr>
                <w:b w:val="1"/>
                <w:bCs w:val="1"/>
                <w:rtl w:val="0"/>
              </w:rPr>
              <w:t xml:space="preserve">Name</w:t>
            </w:r>
          </w:p>
        </w:tc>
        <w:tc>
          <w:tcPr>
            <w:tcBorders>
              <w:top w:color="000000" w:space="0" w:sz="6" w:val="single"/>
              <w:bottom w:color="000000" w:space="0" w:sz="4" w:val="single"/>
            </w:tcBorders>
            <w:vAlign w:val="center"/>
          </w:tcPr>
          <w:p w:rsidR="00000000" w:rsidDel="00000000" w:rsidP="00000000" w:rsidRDefault="00000000" w:rsidRPr="00000000" w14:paraId="00000035">
            <w:pPr>
              <w:tabs>
                <w:tab w:val="left" w:leader="none" w:pos="3600"/>
              </w:tabs>
              <w:spacing w:after="0" w:lineRule="auto"/>
              <w:rPr>
                <w:b w:val="1"/>
                <w:bCs w:val="1"/>
              </w:rPr>
            </w:pPr>
            <w:r w:rsidDel="00000000" w:rsidR="00000000" w:rsidRPr="00000000">
              <w:rPr>
                <w:b w:val="1"/>
                <w:bCs w:val="1"/>
                <w:rtl w:val="0"/>
              </w:rPr>
              <w:t xml:space="preserve">Title</w:t>
            </w:r>
          </w:p>
        </w:tc>
        <w:tc>
          <w:tcPr>
            <w:tcBorders>
              <w:top w:color="000000" w:space="0" w:sz="6" w:val="single"/>
              <w:bottom w:color="000000" w:space="0" w:sz="4" w:val="single"/>
            </w:tcBorders>
            <w:vAlign w:val="center"/>
          </w:tcPr>
          <w:p w:rsidR="00000000" w:rsidDel="00000000" w:rsidP="00000000" w:rsidRDefault="00000000" w:rsidRPr="00000000" w14:paraId="00000036">
            <w:pPr>
              <w:tabs>
                <w:tab w:val="left" w:leader="none" w:pos="3600"/>
              </w:tabs>
              <w:spacing w:after="0" w:lineRule="auto"/>
              <w:rPr>
                <w:b w:val="1"/>
                <w:bCs w:val="1"/>
              </w:rPr>
            </w:pPr>
            <w:r w:rsidDel="00000000" w:rsidR="00000000" w:rsidRPr="00000000">
              <w:rPr>
                <w:b w:val="1"/>
                <w:bCs w:val="1"/>
                <w:rtl w:val="0"/>
              </w:rPr>
              <w:t xml:space="preserve">Date              Sign.</w:t>
            </w:r>
          </w:p>
        </w:tc>
      </w:tr>
      <w:tr>
        <w:trPr>
          <w:cantSplit w:val="0"/>
          <w:trHeight w:val="1610"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37">
            <w:pPr>
              <w:tabs>
                <w:tab w:val="left" w:leader="none" w:pos="3600"/>
              </w:tabs>
              <w:spacing w:after="0" w:lineRule="auto"/>
              <w:rPr/>
            </w:pPr>
            <w:r w:rsidDel="00000000" w:rsidR="00000000" w:rsidRPr="00000000">
              <w:rPr>
                <w:rtl w:val="0"/>
              </w:rPr>
              <w:t xml:space="preserve">Efe Ateş</w:t>
            </w:r>
          </w:p>
        </w:tc>
        <w:tc>
          <w:tcPr>
            <w:tcBorders>
              <w:top w:color="000000" w:space="0" w:sz="4" w:val="single"/>
              <w:bottom w:color="000000" w:space="0" w:sz="6" w:val="single"/>
            </w:tcBorders>
            <w:vAlign w:val="center"/>
          </w:tcPr>
          <w:p w:rsidR="00000000" w:rsidDel="00000000" w:rsidP="00000000" w:rsidRDefault="00000000" w:rsidRPr="00000000" w14:paraId="00000038">
            <w:pPr>
              <w:tabs>
                <w:tab w:val="left" w:leader="none" w:pos="3600"/>
              </w:tabs>
              <w:spacing w:after="0" w:lineRule="auto"/>
              <w:rPr/>
            </w:pPr>
            <w:r w:rsidDel="00000000" w:rsidR="00000000" w:rsidRPr="00000000">
              <w:rPr>
                <w:rtl w:val="0"/>
              </w:rPr>
              <w:t xml:space="preserve">Program Manager                                                                    </w:t>
            </w:r>
          </w:p>
        </w:tc>
        <w:tc>
          <w:tcPr>
            <w:tcBorders>
              <w:top w:color="000000" w:space="0" w:sz="4" w:val="single"/>
              <w:bottom w:color="000000" w:space="0" w:sz="6" w:val="single"/>
            </w:tcBorders>
            <w:vAlign w:val="center"/>
          </w:tcPr>
          <w:p w:rsidR="00000000" w:rsidDel="00000000" w:rsidP="00000000" w:rsidRDefault="00000000" w:rsidRPr="00000000" w14:paraId="00000039">
            <w:pPr>
              <w:tabs>
                <w:tab w:val="left" w:leader="none" w:pos="3600"/>
              </w:tabs>
              <w:spacing w:after="0" w:lineRule="auto"/>
              <w:rPr/>
            </w:pPr>
            <w:r w:rsidDel="00000000" w:rsidR="00000000" w:rsidRPr="00000000">
              <w:rPr>
                <w:rtl w:val="0"/>
              </w:rPr>
              <w:t xml:space="preserve">24.11.2025   </w:t>
            </w:r>
            <w:r w:rsidDel="00000000" w:rsidR="00000000" w:rsidRPr="00000000">
              <w:drawing>
                <wp:anchor allowOverlap="1" behindDoc="1" distB="0" distT="0" distL="0" distR="0" hidden="0" layoutInCell="1" locked="0" relativeHeight="0" simplePos="0">
                  <wp:simplePos x="0" y="0"/>
                  <wp:positionH relativeFrom="column">
                    <wp:posOffset>796290</wp:posOffset>
                  </wp:positionH>
                  <wp:positionV relativeFrom="paragraph">
                    <wp:posOffset>-144779</wp:posOffset>
                  </wp:positionV>
                  <wp:extent cx="590550" cy="457200"/>
                  <wp:effectExtent b="0" l="0" r="0" t="0"/>
                  <wp:wrapNone/>
                  <wp:docPr id="2132352652" name="image1.jpg"/>
                  <a:graphic>
                    <a:graphicData uri="http://schemas.openxmlformats.org/drawingml/2006/picture">
                      <pic:pic>
                        <pic:nvPicPr>
                          <pic:cNvPr id="0" name="image1.jpg"/>
                          <pic:cNvPicPr preferRelativeResize="0"/>
                        </pic:nvPicPr>
                        <pic:blipFill>
                          <a:blip r:embed="rId11"/>
                          <a:srcRect b="6879" l="23471" r="0" t="-1"/>
                          <a:stretch>
                            <a:fillRect/>
                          </a:stretch>
                        </pic:blipFill>
                        <pic:spPr>
                          <a:xfrm>
                            <a:off x="0" y="0"/>
                            <a:ext cx="590550" cy="457200"/>
                          </a:xfrm>
                          <a:prstGeom prst="rect"/>
                          <a:ln/>
                        </pic:spPr>
                      </pic:pic>
                    </a:graphicData>
                  </a:graphic>
                </wp:anchor>
              </w:drawing>
            </w:r>
          </w:p>
          <w:p w:rsidR="00000000" w:rsidDel="00000000" w:rsidP="00000000" w:rsidRDefault="00000000" w:rsidRPr="00000000" w14:paraId="0000003A">
            <w:pPr>
              <w:tabs>
                <w:tab w:val="left" w:leader="none" w:pos="3600"/>
              </w:tabs>
              <w:spacing w:after="0" w:lineRule="auto"/>
              <w:rPr/>
            </w:pPr>
            <w:r w:rsidDel="00000000" w:rsidR="00000000" w:rsidRPr="00000000">
              <w:rPr>
                <w:rtl w:val="0"/>
              </w:rPr>
            </w:r>
          </w:p>
        </w:tc>
      </w:tr>
    </w:tbl>
    <w:p w:rsidR="00000000" w:rsidDel="00000000" w:rsidP="00000000" w:rsidRDefault="00000000" w:rsidRPr="00000000" w14:paraId="0000003B">
      <w:pPr>
        <w:rPr>
          <w:rFonts w:ascii="Times New Roman" w:cs="Times New Roman" w:eastAsia="Times New Roman" w:hAnsi="Times New Roman"/>
          <w:b w:val="1"/>
          <w:bCs w:val="1"/>
          <w:color w:val="990033"/>
          <w:sz w:val="28"/>
          <w:szCs w:val="28"/>
        </w:rPr>
      </w:pPr>
      <w:r w:rsidDel="00000000" w:rsidR="00000000" w:rsidRPr="00000000">
        <w:rPr>
          <w:rFonts w:ascii="Times New Roman" w:cs="Times New Roman" w:eastAsia="Times New Roman" w:hAnsi="Times New Roman"/>
          <w:b w:val="1"/>
          <w:bCs w:val="1"/>
          <w:color w:val="990033"/>
          <w:sz w:val="28"/>
          <w:szCs w:val="28"/>
          <w:rtl w:val="0"/>
        </w:rPr>
        <w:t xml:space="preserve">  REVISIONS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-466723</wp:posOffset>
                </wp:positionH>
                <wp:positionV relativeFrom="paragraph">
                  <wp:posOffset>284480</wp:posOffset>
                </wp:positionV>
                <wp:extent cx="0" cy="12700"/>
                <wp:effectExtent b="0" l="0" r="0" t="0"/>
                <wp:wrapNone/>
                <wp:docPr id="2132352647" name=""/>
                <a:graphic>
                  <a:graphicData uri="http://schemas.microsoft.com/office/word/2010/wordprocessingShape">
                    <wps:wsp>
                      <wps:cNvSpPr/>
                      <wps:cNvPr id="5" name="Shape 5"/>
                      <wps:spPr>
                        <a:xfrm>
                          <a:off x="1881142" y="3780000"/>
                          <a:ext cx="6929717" cy="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-466723</wp:posOffset>
                </wp:positionH>
                <wp:positionV relativeFrom="paragraph">
                  <wp:posOffset>284480</wp:posOffset>
                </wp:positionV>
                <wp:extent cx="0" cy="12700"/>
                <wp:effectExtent b="0" l="0" r="0" t="0"/>
                <wp:wrapNone/>
                <wp:docPr id="213235264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C">
      <w:pPr>
        <w:rPr>
          <w:rFonts w:ascii="Times New Roman" w:cs="Times New Roman" w:eastAsia="Times New Roman" w:hAnsi="Times New Roman"/>
          <w:b w:val="1"/>
          <w:bCs w:val="1"/>
          <w:color w:val="990033"/>
          <w:sz w:val="28"/>
          <w:szCs w:val="28"/>
        </w:rPr>
      </w:pPr>
      <w:r w:rsidDel="00000000" w:rsidR="00000000" w:rsidRPr="00000000">
        <w:rPr>
          <w:rtl w:val="0"/>
        </w:rPr>
      </w:r>
    </w:p>
    <w:tbl>
      <w:tblPr>
        <w:tblStyle w:val="Table2"/>
        <w:tblW w:w="9270.0" w:type="dxa"/>
        <w:jc w:val="center"/>
        <w:tblLayout w:type="fixed"/>
        <w:tblLook w:val="0000"/>
      </w:tblPr>
      <w:tblGrid>
        <w:gridCol w:w="966"/>
        <w:gridCol w:w="5874"/>
        <w:gridCol w:w="991"/>
        <w:gridCol w:w="1439"/>
        <w:tblGridChange w:id="0">
          <w:tblGrid>
            <w:gridCol w:w="966"/>
            <w:gridCol w:w="5874"/>
            <w:gridCol w:w="991"/>
            <w:gridCol w:w="1439"/>
          </w:tblGrid>
        </w:tblGridChange>
      </w:tblGrid>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D">
            <w:pPr>
              <w:tabs>
                <w:tab w:val="left" w:leader="none" w:pos="3600"/>
              </w:tabs>
              <w:spacing w:after="0" w:lineRule="auto"/>
              <w:rPr>
                <w:b w:val="1"/>
                <w:bCs w:val="1"/>
              </w:rPr>
            </w:pPr>
            <w:r w:rsidDel="00000000" w:rsidR="00000000" w:rsidRPr="00000000">
              <w:rPr>
                <w:b w:val="1"/>
                <w:bCs w:val="1"/>
                <w:rtl w:val="0"/>
              </w:rPr>
              <w:t xml:space="preserve">Rev. No</w:t>
            </w:r>
          </w:p>
        </w:tc>
        <w:tc>
          <w:tcPr>
            <w:tcBorders>
              <w:top w:color="000000" w:space="0" w:sz="6" w:val="single"/>
              <w:bottom w:color="000000" w:space="0" w:sz="4" w:val="single"/>
            </w:tcBorders>
            <w:vAlign w:val="center"/>
          </w:tcPr>
          <w:p w:rsidR="00000000" w:rsidDel="00000000" w:rsidP="00000000" w:rsidRDefault="00000000" w:rsidRPr="00000000" w14:paraId="0000003E">
            <w:pPr>
              <w:tabs>
                <w:tab w:val="left" w:leader="none" w:pos="3600"/>
              </w:tabs>
              <w:spacing w:after="0" w:lineRule="auto"/>
              <w:rPr>
                <w:b w:val="1"/>
                <w:bCs w:val="1"/>
              </w:rPr>
            </w:pPr>
            <w:r w:rsidDel="00000000" w:rsidR="00000000" w:rsidRPr="00000000">
              <w:rPr>
                <w:b w:val="1"/>
                <w:bCs w:val="1"/>
                <w:rtl w:val="0"/>
              </w:rPr>
              <w:t xml:space="preserve">Change Description</w:t>
            </w:r>
          </w:p>
        </w:tc>
        <w:tc>
          <w:tcPr>
            <w:tcBorders>
              <w:top w:color="000000" w:space="0" w:sz="6" w:val="single"/>
              <w:bottom w:color="000000" w:space="0" w:sz="4" w:val="single"/>
            </w:tcBorders>
          </w:tcPr>
          <w:p w:rsidR="00000000" w:rsidDel="00000000" w:rsidP="00000000" w:rsidRDefault="00000000" w:rsidRPr="00000000" w14:paraId="0000003F">
            <w:pPr>
              <w:tabs>
                <w:tab w:val="left" w:leader="none" w:pos="3600"/>
              </w:tabs>
              <w:spacing w:after="0" w:lineRule="auto"/>
              <w:rPr>
                <w:b w:val="1"/>
                <w:bCs w:val="1"/>
              </w:rPr>
            </w:pPr>
            <w:r w:rsidDel="00000000" w:rsidR="00000000" w:rsidRPr="00000000">
              <w:rPr>
                <w:b w:val="1"/>
                <w:bCs w:val="1"/>
                <w:rtl w:val="0"/>
              </w:rPr>
              <w:t xml:space="preserve">Date</w:t>
            </w:r>
          </w:p>
        </w:tc>
        <w:tc>
          <w:tcPr>
            <w:tcBorders>
              <w:top w:color="000000" w:space="0" w:sz="6" w:val="single"/>
              <w:bottom w:color="000000" w:space="0" w:sz="4" w:val="single"/>
            </w:tcBorders>
            <w:vAlign w:val="center"/>
          </w:tcPr>
          <w:p w:rsidR="00000000" w:rsidDel="00000000" w:rsidP="00000000" w:rsidRDefault="00000000" w:rsidRPr="00000000" w14:paraId="00000040">
            <w:pPr>
              <w:tabs>
                <w:tab w:val="left" w:leader="none" w:pos="3600"/>
              </w:tabs>
              <w:spacing w:after="0" w:lineRule="auto"/>
              <w:rPr>
                <w:b w:val="1"/>
                <w:bCs w:val="1"/>
              </w:rPr>
            </w:pPr>
            <w:r w:rsidDel="00000000" w:rsidR="00000000" w:rsidRPr="00000000">
              <w:rPr>
                <w:b w:val="1"/>
                <w:bCs w:val="1"/>
                <w:rtl w:val="0"/>
              </w:rPr>
              <w:t xml:space="preserve">QA Approval</w:t>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1">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2">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3">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4">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5">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7">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49">
            <w:pPr>
              <w:tabs>
                <w:tab w:val="left" w:leader="none" w:pos="3600"/>
              </w:tabs>
              <w:spacing w:after="0" w:lineRule="auto"/>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A">
            <w:pPr>
              <w:tabs>
                <w:tab w:val="left" w:leader="none" w:pos="3600"/>
              </w:tabs>
              <w:spacing w:after="0" w:lineRule="auto"/>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4B">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C">
            <w:pPr>
              <w:tabs>
                <w:tab w:val="left" w:leader="none" w:pos="3600"/>
              </w:tabs>
              <w:spacing w:after="0" w:lineRule="auto"/>
              <w:jc w:val="center"/>
              <w:rPr/>
            </w:pP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990033"/>
          <w:sz w:val="28"/>
          <w:szCs w:val="28"/>
          <w:rtl w:val="0"/>
        </w:rPr>
        <w:t xml:space="preserve">TABLE OF CONTENTS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-287579</wp:posOffset>
                </wp:positionH>
                <wp:positionV relativeFrom="paragraph">
                  <wp:posOffset>207682</wp:posOffset>
                </wp:positionV>
                <wp:extent cx="0" cy="12700"/>
                <wp:effectExtent b="0" l="0" r="0" t="0"/>
                <wp:wrapNone/>
                <wp:docPr id="2132352646" name=""/>
                <a:graphic>
                  <a:graphicData uri="http://schemas.microsoft.com/office/word/2010/wordprocessingShape">
                    <wps:wsp>
                      <wps:cNvCnPr/>
                      <wps:spPr>
                        <a:xfrm>
                          <a:off x="2109742" y="3780000"/>
                          <a:ext cx="6472517"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-287579</wp:posOffset>
                </wp:positionH>
                <wp:positionV relativeFrom="paragraph">
                  <wp:posOffset>207682</wp:posOffset>
                </wp:positionV>
                <wp:extent cx="0" cy="12700"/>
                <wp:effectExtent b="0" l="0" r="0" t="0"/>
                <wp:wrapNone/>
                <wp:docPr id="213235264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0">
      <w:pPr>
        <w:spacing w:line="360" w:lineRule="auto"/>
        <w:rPr>
          <w:rFonts w:ascii="Times New Roman" w:cs="Times New Roman" w:eastAsia="Times New Roman" w:hAnsi="Times New Roman"/>
          <w:b w:val="1"/>
          <w:bCs w:val="1"/>
          <w:color w:val="990033"/>
          <w:sz w:val="28"/>
          <w:szCs w:val="28"/>
        </w:rPr>
      </w:pPr>
      <w:r w:rsidDel="00000000" w:rsidR="00000000" w:rsidRPr="00000000">
        <w:rPr>
          <w:rtl w:val="0"/>
        </w:rPr>
      </w:r>
    </w:p>
    <w:sdt>
      <w:sdtPr>
        <w:id w:val="-445037987"/>
        <w:docPartObj>
          <w:docPartGallery w:val="Table of Contents"/>
          <w:docPartUnique w:val="1"/>
        </w:docPartObj>
      </w:sdtPr>
      <w:sdtContent>
        <w:p w:rsidR="00000000" w:rsidDel="00000000" w:rsidP="00000000" w:rsidRDefault="00000000" w:rsidRPr="00000000" w14:paraId="00000051">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yp6u8b37j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RECORDS</w:t>
              <w:tab/>
              <w:t xml:space="preserve">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4phgvovh5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14iqz1kw9i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SCOPE</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5dfk213whd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REFERENCES</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u90giqjcj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REQUIREMENTS</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5n5ws6dczl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PHYSICAL REQUIREMENTS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byfsbpn24t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4.1.1  WEIGHT</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rkgojqugjm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4.1.2  SURFACE</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qg673w3os5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FUNCTIONAL REQUIREMENTS</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e6pllx06fn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4.2.1.  OPERATING CONTROLS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enez7b4epu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4.2.2.  POWER SUPPLY</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aa2oxk0uhi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4.2.3.  UNITS OF MEASURE</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snq7orqm3z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4.2.4.  RATED OUTPUT RANGE</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256ffqtpi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4.2.5.  ACCURACY</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wh1mjou02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4.2.6.  MEASUREMENT TIME</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kwp1k19lzc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4.2.7.  ALARM CONDITIONS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kiwntojmjb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  ENVIRONMENTAL CONDITIONS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2en6ydu1x2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4.3.1.  OPERATING TEMPERATURE</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s461s1y5hf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4.3.2.  STORAGE TEMPERATURE</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j3jdjl5hms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  USABILITY</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ljs273pq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4.4.1.  DISPLAY SIZE</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x15wl3boog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4.4.2.  MEASURING SITE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widowControl w:val="0"/>
        <w:tabs>
          <w:tab w:val="right" w:leader="none" w:pos="12000"/>
        </w:tabs>
        <w:spacing w:after="0" w:before="60" w:line="360" w:lineRule="auto"/>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69">
      <w:pPr>
        <w:pStyle w:val="Heading1"/>
        <w:spacing w:line="360" w:lineRule="auto"/>
        <w:jc w:val="both"/>
        <w:rPr/>
      </w:pPr>
      <w:bookmarkStart w:colFirst="0" w:colLast="0" w:name="_heading=h.414phgvovh5i" w:id="2"/>
      <w:bookmarkEnd w:id="2"/>
      <w:r w:rsidDel="00000000" w:rsidR="00000000" w:rsidRPr="00000000">
        <w:rPr>
          <w:rtl w:val="0"/>
        </w:rPr>
        <w:t xml:space="preserve">1.</w:t>
        <w:tab/>
        <w:t xml:space="preserve">PURPOSE</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report is to define exactly what the thermometer must do, how well it must do it, and under what constraints, ensuring that the final device is safe, accurate, reliable, and meets the intended user needs.</w:t>
      </w:r>
    </w:p>
    <w:p w:rsidR="00000000" w:rsidDel="00000000" w:rsidP="00000000" w:rsidRDefault="00000000" w:rsidRPr="00000000" w14:paraId="0000006B">
      <w:pPr>
        <w:spacing w:line="360" w:lineRule="auto"/>
        <w:jc w:val="both"/>
        <w:rPr>
          <w:rFonts w:ascii="Times New Roman" w:cs="Times New Roman" w:eastAsia="Times New Roman" w:hAnsi="Times New Roman"/>
          <w:color w:val="990033"/>
          <w:sz w:val="28"/>
          <w:szCs w:val="28"/>
        </w:rPr>
      </w:pPr>
      <w:r w:rsidDel="00000000" w:rsidR="00000000" w:rsidRPr="00000000">
        <w:rPr>
          <w:rtl w:val="0"/>
        </w:rPr>
      </w:r>
    </w:p>
    <w:p w:rsidR="00000000" w:rsidDel="00000000" w:rsidP="00000000" w:rsidRDefault="00000000" w:rsidRPr="00000000" w14:paraId="0000006C">
      <w:pPr>
        <w:pStyle w:val="Heading1"/>
        <w:spacing w:line="360" w:lineRule="auto"/>
        <w:jc w:val="both"/>
        <w:rPr/>
      </w:pPr>
      <w:bookmarkStart w:colFirst="0" w:colLast="0" w:name="_heading=h.k14iqz1kw9ic" w:id="3"/>
      <w:bookmarkEnd w:id="3"/>
      <w:r w:rsidDel="00000000" w:rsidR="00000000" w:rsidRPr="00000000">
        <w:rPr>
          <w:rtl w:val="0"/>
        </w:rPr>
        <w:t xml:space="preserve">2.</w:t>
        <w:tab/>
        <w:t xml:space="preserve">SCOPE</w:t>
      </w:r>
    </w:p>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in building a reliable clinical non-contact thermometer is figuring out exactly what it needs to do and how well it needs to do it. This means deciding on the infrared technology you'll use, which features are must-haves versus nice-to-haves and understanding the real-world conditions where the device will be used. You'll need to think through things like how accurate the readings should be, how far away the sensor can work, how quickly it responds, whether it needs calibration, what diagnostics to include, how users will interact with it, power requirements, and the physical design itself.</w:t>
      </w:r>
    </w:p>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color w:val="990033"/>
          <w:sz w:val="28"/>
          <w:szCs w:val="28"/>
        </w:rPr>
      </w:pPr>
      <w:r w:rsidDel="00000000" w:rsidR="00000000" w:rsidRPr="00000000">
        <w:rPr>
          <w:rFonts w:ascii="Times New Roman" w:cs="Times New Roman" w:eastAsia="Times New Roman" w:hAnsi="Times New Roman"/>
          <w:rtl w:val="0"/>
        </w:rPr>
        <w:t xml:space="preserve">Getting these requirements nailed down early saves a lot of headaches later. It helps ensure the thermometer will work the way clinicians expect while also satisfying regulators. Industry standards are helpful here because they give you a framework for capturing what matters, along with proven approaches for designing the system. They also guide you in setting up the testing and validation work that proves your thermometer is safe and performs as intended.</w:t>
      </w:r>
      <w:r w:rsidDel="00000000" w:rsidR="00000000" w:rsidRPr="00000000">
        <w:rPr>
          <w:rtl w:val="0"/>
        </w:rPr>
      </w:r>
    </w:p>
    <w:p w:rsidR="00000000" w:rsidDel="00000000" w:rsidP="00000000" w:rsidRDefault="00000000" w:rsidRPr="00000000" w14:paraId="00000070">
      <w:pPr>
        <w:pStyle w:val="Heading1"/>
        <w:spacing w:line="276" w:lineRule="auto"/>
        <w:jc w:val="both"/>
        <w:rPr/>
      </w:pPr>
      <w:bookmarkStart w:colFirst="0" w:colLast="0" w:name="_heading=h.f5dfk213whde" w:id="4"/>
      <w:bookmarkEnd w:id="4"/>
      <w:r w:rsidDel="00000000" w:rsidR="00000000" w:rsidRPr="00000000">
        <w:rPr>
          <w:rtl w:val="0"/>
        </w:rPr>
        <w:t xml:space="preserve">3. REFERENCES</w:t>
      </w:r>
    </w:p>
    <w:p w:rsidR="00000000" w:rsidDel="00000000" w:rsidP="00000000" w:rsidRDefault="00000000" w:rsidRPr="00000000" w14:paraId="0000007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IEC 60601–1:2005+A1:2012: Medical electrical equipment - Part 1: General requirements for basic safety and essential performance</w:t>
      </w:r>
    </w:p>
    <w:p w:rsidR="00000000" w:rsidDel="00000000" w:rsidP="00000000" w:rsidRDefault="00000000" w:rsidRPr="00000000" w14:paraId="000000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IEC 60601‐1‐2:2014: Medical electrical equipment — Part 1-2: General requirements for basic safety and essential performance — Collateral Standard: Electromagnetic disturbances Requirements and tests</w:t>
      </w:r>
    </w:p>
    <w:p w:rsidR="00000000" w:rsidDel="00000000" w:rsidP="00000000" w:rsidRDefault="00000000" w:rsidRPr="00000000" w14:paraId="000000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ISO 80601-2-56:2017: Part 2-56: Particular requirements for basic safety and essential performance of clinical thermometers for body temperature measurement</w:t>
      </w:r>
    </w:p>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ISO 9001: Quality management systems - Requirements</w:t>
      </w:r>
    </w:p>
    <w:p w:rsidR="00000000" w:rsidDel="00000000" w:rsidP="00000000" w:rsidRDefault="00000000" w:rsidRPr="00000000" w14:paraId="0000007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spacing w:line="276" w:lineRule="auto"/>
        <w:rPr/>
      </w:pPr>
      <w:bookmarkStart w:colFirst="0" w:colLast="0" w:name="_heading=h.tu90giqjcjm5" w:id="5"/>
      <w:bookmarkEnd w:id="5"/>
      <w:r w:rsidDel="00000000" w:rsidR="00000000" w:rsidRPr="00000000">
        <w:rPr>
          <w:rtl w:val="0"/>
        </w:rPr>
        <w:t xml:space="preserve">4.</w:t>
        <w:tab/>
        <w:t xml:space="preserve">REQUIREMENTS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u5n5ws6dczlq" w:id="6"/>
      <w:bookmarkEnd w:id="6"/>
      <w:r w:rsidDel="00000000" w:rsidR="00000000" w:rsidRPr="00000000">
        <w:rPr>
          <w:rtl w:val="0"/>
        </w:rPr>
        <w:t xml:space="preserve">4.1</w:t>
        <w:tab/>
        <w:t xml:space="preserve"> PHYSICAL REQUIREMENTS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7D">
      <w:pPr>
        <w:pStyle w:val="Heading1"/>
        <w:rPr/>
      </w:pPr>
      <w:bookmarkStart w:colFirst="0" w:colLast="0" w:name="_heading=h.hbyfsbpn24tk" w:id="7"/>
      <w:bookmarkEnd w:id="7"/>
      <w:r w:rsidDel="00000000" w:rsidR="00000000" w:rsidRPr="00000000">
        <w:rPr>
          <w:rtl w:val="0"/>
        </w:rPr>
        <w:t xml:space="preserve">4.1.1</w:t>
        <w:tab/>
        <w:t xml:space="preserve"> WEIGHT</w:t>
      </w:r>
    </w:p>
    <w:p w:rsidR="00000000" w:rsidDel="00000000" w:rsidP="00000000" w:rsidRDefault="00000000" w:rsidRPr="00000000" w14:paraId="0000007E">
      <w:pPr>
        <w:rPr/>
      </w:pPr>
      <w:r w:rsidDel="00000000" w:rsidR="00000000" w:rsidRPr="00000000">
        <w:rPr>
          <w:rtl w:val="0"/>
        </w:rPr>
        <w:t xml:space="preserve">The non-contact clinical thermometer will be 50 grams to 400  grams maximum.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heading=h.nrkgojqugjmo" w:id="8"/>
      <w:bookmarkEnd w:id="8"/>
      <w:r w:rsidDel="00000000" w:rsidR="00000000" w:rsidRPr="00000000">
        <w:rPr>
          <w:rtl w:val="0"/>
        </w:rPr>
        <w:t xml:space="preserve">4.1.2</w:t>
        <w:tab/>
        <w:t xml:space="preserve"> SURFACE</w:t>
      </w:r>
    </w:p>
    <w:p w:rsidR="00000000" w:rsidDel="00000000" w:rsidP="00000000" w:rsidRDefault="00000000" w:rsidRPr="00000000" w14:paraId="00000081">
      <w:pPr>
        <w:rPr/>
      </w:pPr>
      <w:r w:rsidDel="00000000" w:rsidR="00000000" w:rsidRPr="00000000">
        <w:rPr>
          <w:rtl w:val="0"/>
        </w:rPr>
        <w:t xml:space="preserve">The non-contact thermometer’s surface will be smooth, durable and designed to be cleaned when needed. It must feel good on hand and people must feel the quality.</w:t>
      </w:r>
    </w:p>
    <w:p w:rsidR="00000000" w:rsidDel="00000000" w:rsidP="00000000" w:rsidRDefault="00000000" w:rsidRPr="00000000" w14:paraId="00000082">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83">
      <w:pPr>
        <w:pStyle w:val="Heading1"/>
        <w:rPr/>
      </w:pPr>
      <w:bookmarkStart w:colFirst="0" w:colLast="0" w:name="_heading=h.vqg673w3os5x" w:id="9"/>
      <w:bookmarkEnd w:id="9"/>
      <w:r w:rsidDel="00000000" w:rsidR="00000000" w:rsidRPr="00000000">
        <w:rPr>
          <w:rtl w:val="0"/>
        </w:rPr>
        <w:t xml:space="preserve">4.2. </w:t>
        <w:tab/>
        <w:t xml:space="preserve">FUNCTIONAL REQUIREMENTS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jc w:val="both"/>
        <w:rPr/>
      </w:pPr>
      <w:bookmarkStart w:colFirst="0" w:colLast="0" w:name="_heading=h.9e6pllx06fnx" w:id="10"/>
      <w:bookmarkEnd w:id="10"/>
      <w:r w:rsidDel="00000000" w:rsidR="00000000" w:rsidRPr="00000000">
        <w:rPr>
          <w:rtl w:val="0"/>
        </w:rPr>
        <w:t xml:space="preserve">4.2.1. </w:t>
        <w:tab/>
        <w:t xml:space="preserve">OPERATING CONTROLS</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non-contact thermometer shall feature a minimal, user-friendly control interface (including elders), with no more than two buttons: a power button, a measurement button. Buttons shall be very easy to click and could be silent switch.</w:t>
      </w:r>
    </w:p>
    <w:p w:rsidR="00000000" w:rsidDel="00000000" w:rsidP="00000000" w:rsidRDefault="00000000" w:rsidRPr="00000000" w14:paraId="00000087">
      <w:pPr>
        <w:pStyle w:val="Heading1"/>
        <w:jc w:val="both"/>
        <w:rPr/>
      </w:pPr>
      <w:bookmarkStart w:colFirst="0" w:colLast="0" w:name="_heading=h.tenez7b4epux" w:id="11"/>
      <w:bookmarkEnd w:id="11"/>
      <w:r w:rsidDel="00000000" w:rsidR="00000000" w:rsidRPr="00000000">
        <w:rPr>
          <w:rtl w:val="0"/>
        </w:rPr>
        <w:t xml:space="preserve">4.2.2. </w:t>
        <w:tab/>
        <w:t xml:space="preserve">POWER SUPPLY</w:t>
      </w:r>
    </w:p>
    <w:p w:rsidR="00000000" w:rsidDel="00000000" w:rsidP="00000000" w:rsidRDefault="00000000" w:rsidRPr="00000000" w14:paraId="00000088">
      <w:pPr>
        <w:widowControl w:val="0"/>
        <w:tabs>
          <w:tab w:val="left" w:leader="none" w:pos="861"/>
        </w:tabs>
        <w:spacing w:after="0" w:before="201" w:line="276" w:lineRule="auto"/>
        <w:jc w:val="both"/>
        <w:rPr>
          <w:rFonts w:ascii="Cambria" w:cs="Cambria" w:eastAsia="Cambria" w:hAnsi="Cambria"/>
          <w:b w:val="1"/>
          <w:bCs w:val="1"/>
          <w:color w:val="622322"/>
        </w:rPr>
      </w:pPr>
      <w:r w:rsidDel="00000000" w:rsidR="00000000" w:rsidRPr="00000000">
        <w:rPr>
          <w:rFonts w:ascii="Cambria" w:cs="Cambria" w:eastAsia="Cambria" w:hAnsi="Cambria"/>
          <w:sz w:val="22"/>
          <w:szCs w:val="22"/>
          <w:rtl w:val="0"/>
        </w:rPr>
        <w:t xml:space="preserve">Supply should be provided from battery. The charging section should have battery production and must support 1A current. Charging section shall stop charging when battery has level of 100% charge and shall notify the user when its level reached full.</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heading=h.jaa2oxk0uhiv" w:id="12"/>
      <w:bookmarkEnd w:id="12"/>
      <w:r w:rsidDel="00000000" w:rsidR="00000000" w:rsidRPr="00000000">
        <w:rPr>
          <w:rtl w:val="0"/>
        </w:rPr>
        <w:t xml:space="preserve">4.2.3. </w:t>
        <w:tab/>
        <w:t xml:space="preserve">UNITS OF MEASURE</w:t>
      </w:r>
    </w:p>
    <w:p w:rsidR="00000000" w:rsidDel="00000000" w:rsidP="00000000" w:rsidRDefault="00000000" w:rsidRPr="00000000" w14:paraId="0000008C">
      <w:pPr>
        <w:rPr>
          <w:rFonts w:ascii="Times New Roman" w:cs="Times New Roman" w:eastAsia="Times New Roman" w:hAnsi="Times New Roman"/>
          <w:b w:val="1"/>
          <w:bCs w:val="1"/>
          <w:color w:val="990033"/>
          <w:sz w:val="28"/>
          <w:szCs w:val="28"/>
        </w:rPr>
      </w:pPr>
      <w:r w:rsidDel="00000000" w:rsidR="00000000" w:rsidRPr="00000000">
        <w:rPr>
          <w:rtl w:val="0"/>
        </w:rPr>
        <w:t xml:space="preserve">The non-contact thermometer will display the temperature in degrees Celsius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8E">
      <w:pPr>
        <w:pStyle w:val="Heading1"/>
        <w:rPr/>
      </w:pPr>
      <w:bookmarkStart w:colFirst="0" w:colLast="0" w:name="_heading=h.tsnq7orqm3zt" w:id="13"/>
      <w:bookmarkEnd w:id="13"/>
      <w:r w:rsidDel="00000000" w:rsidR="00000000" w:rsidRPr="00000000">
        <w:rPr>
          <w:rtl w:val="0"/>
        </w:rPr>
        <w:t xml:space="preserve">4.2.4.</w:t>
        <w:tab/>
        <w:t xml:space="preserve"> RATED OUTPUT RANGE</w:t>
      </w:r>
    </w:p>
    <w:p w:rsidR="00000000" w:rsidDel="00000000" w:rsidP="00000000" w:rsidRDefault="00000000" w:rsidRPr="00000000" w14:paraId="0000008F">
      <w:pPr>
        <w:rPr/>
      </w:pPr>
      <w:r w:rsidDel="00000000" w:rsidR="00000000" w:rsidRPr="00000000">
        <w:rPr>
          <w:rtl w:val="0"/>
        </w:rPr>
        <w:t xml:space="preserve">The output temperature of the non-contact thermometer shall measure from 25,0 °C to 45,0 °C.</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heading=h.m256ffqtpirs" w:id="14"/>
      <w:bookmarkEnd w:id="14"/>
      <w:r w:rsidDel="00000000" w:rsidR="00000000" w:rsidRPr="00000000">
        <w:rPr>
          <w:rtl w:val="0"/>
        </w:rPr>
        <w:t xml:space="preserve">4.2.5. </w:t>
        <w:tab/>
        <w:t xml:space="preserve">ACCURACY</w:t>
      </w:r>
    </w:p>
    <w:p w:rsidR="00000000" w:rsidDel="00000000" w:rsidP="00000000" w:rsidRDefault="00000000" w:rsidRPr="00000000" w14:paraId="00000093">
      <w:pPr>
        <w:rPr>
          <w:rFonts w:ascii="Times New Roman" w:cs="Times New Roman" w:eastAsia="Times New Roman" w:hAnsi="Times New Roman"/>
          <w:b w:val="1"/>
          <w:bCs w:val="1"/>
          <w:color w:val="990033"/>
          <w:sz w:val="28"/>
          <w:szCs w:val="28"/>
        </w:rPr>
      </w:pPr>
      <w:r w:rsidDel="00000000" w:rsidR="00000000" w:rsidRPr="00000000">
        <w:rPr>
          <w:rtl w:val="0"/>
        </w:rPr>
        <w:t xml:space="preserve"> The accuracy of the non-contact thermometer will provide an accuracy of ±0.3 °C. </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95">
      <w:pPr>
        <w:pStyle w:val="Heading1"/>
        <w:rPr/>
      </w:pPr>
      <w:bookmarkStart w:colFirst="0" w:colLast="0" w:name="_heading=h.ydwh1mjou022" w:id="15"/>
      <w:bookmarkEnd w:id="15"/>
      <w:r w:rsidDel="00000000" w:rsidR="00000000" w:rsidRPr="00000000">
        <w:rPr>
          <w:rtl w:val="0"/>
        </w:rPr>
        <w:t xml:space="preserve">4.2.6. </w:t>
        <w:tab/>
        <w:t xml:space="preserve">MEASUREMENT TIME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measurement time shall be between 0 to 1 seconds.</w:t>
      </w:r>
    </w:p>
    <w:p w:rsidR="00000000" w:rsidDel="00000000" w:rsidP="00000000" w:rsidRDefault="00000000" w:rsidRPr="00000000" w14:paraId="00000097">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98">
      <w:pPr>
        <w:pStyle w:val="Heading1"/>
        <w:jc w:val="both"/>
        <w:rPr/>
      </w:pPr>
      <w:bookmarkStart w:colFirst="0" w:colLast="0" w:name="_heading=h.dkwp1k19lzcq" w:id="16"/>
      <w:bookmarkEnd w:id="16"/>
      <w:r w:rsidDel="00000000" w:rsidR="00000000" w:rsidRPr="00000000">
        <w:rPr>
          <w:rtl w:val="0"/>
        </w:rPr>
        <w:t xml:space="preserve">4.2.7. </w:t>
        <w:tab/>
        <w:t xml:space="preserve">ALARM CONDITIONS</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Alarm conditions are optional. If the value is above acceptable range (more than 39.5 degrees Celsius) it must alert using a buzzer on board. This will express the situation’s emergency. </w:t>
      </w:r>
    </w:p>
    <w:p w:rsidR="00000000" w:rsidDel="00000000" w:rsidP="00000000" w:rsidRDefault="00000000" w:rsidRPr="00000000" w14:paraId="0000009A">
      <w:pPr>
        <w:jc w:val="both"/>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9B">
      <w:pPr>
        <w:pStyle w:val="Heading1"/>
        <w:rPr/>
      </w:pPr>
      <w:bookmarkStart w:colFirst="0" w:colLast="0" w:name="_heading=h.okiwntojmjb2" w:id="17"/>
      <w:bookmarkEnd w:id="17"/>
      <w:r w:rsidDel="00000000" w:rsidR="00000000" w:rsidRPr="00000000">
        <w:rPr>
          <w:rtl w:val="0"/>
        </w:rPr>
        <w:t xml:space="preserve">4.3. </w:t>
        <w:tab/>
        <w:t xml:space="preserve">ENVIRONMENTAL CONDITIONS</w:t>
      </w:r>
    </w:p>
    <w:p w:rsidR="00000000" w:rsidDel="00000000" w:rsidP="00000000" w:rsidRDefault="00000000" w:rsidRPr="00000000" w14:paraId="0000009C">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9D">
      <w:pPr>
        <w:pStyle w:val="Heading1"/>
        <w:rPr/>
      </w:pPr>
      <w:bookmarkStart w:colFirst="0" w:colLast="0" w:name="_heading=h.x2en6ydu1x2i" w:id="18"/>
      <w:bookmarkEnd w:id="18"/>
      <w:r w:rsidDel="00000000" w:rsidR="00000000" w:rsidRPr="00000000">
        <w:rPr>
          <w:rtl w:val="0"/>
        </w:rPr>
        <w:t xml:space="preserve">4.3.1. </w:t>
        <w:tab/>
        <w:t xml:space="preserve">OPERATING TEMPERATURE</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thermometer should operate in standard conditions with a range of 15°C to 80°C</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1"/>
        <w:rPr/>
      </w:pPr>
      <w:bookmarkStart w:colFirst="0" w:colLast="0" w:name="_heading=h.5s461s1y5hfy" w:id="19"/>
      <w:bookmarkEnd w:id="19"/>
      <w:r w:rsidDel="00000000" w:rsidR="00000000" w:rsidRPr="00000000">
        <w:rPr>
          <w:rtl w:val="0"/>
        </w:rPr>
        <w:t xml:space="preserve">4.3.2. </w:t>
        <w:tab/>
        <w:t xml:space="preserve">STORAGE TEMPERATURE</w:t>
      </w:r>
    </w:p>
    <w:p w:rsidR="00000000" w:rsidDel="00000000" w:rsidP="00000000" w:rsidRDefault="00000000" w:rsidRPr="00000000" w14:paraId="000000A1">
      <w:pPr>
        <w:rPr>
          <w:rFonts w:ascii="Times New Roman" w:cs="Times New Roman" w:eastAsia="Times New Roman" w:hAnsi="Times New Roman"/>
          <w:b w:val="1"/>
          <w:bCs w:val="1"/>
          <w:color w:val="990033"/>
          <w:sz w:val="28"/>
          <w:szCs w:val="28"/>
        </w:rPr>
      </w:pPr>
      <w:r w:rsidDel="00000000" w:rsidR="00000000" w:rsidRPr="00000000">
        <w:rPr>
          <w:rFonts w:ascii="Times New Roman" w:cs="Times New Roman" w:eastAsia="Times New Roman" w:hAnsi="Times New Roman"/>
          <w:rtl w:val="0"/>
        </w:rPr>
        <w:t xml:space="preserve">The thermometer should be suitable for storage at temperatures between -20°C and 90°C without damage.</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A3">
      <w:pPr>
        <w:pStyle w:val="Heading1"/>
        <w:rPr/>
      </w:pPr>
      <w:bookmarkStart w:colFirst="0" w:colLast="0" w:name="_heading=h.wj3jdjl5hmsz" w:id="20"/>
      <w:bookmarkEnd w:id="20"/>
      <w:r w:rsidDel="00000000" w:rsidR="00000000" w:rsidRPr="00000000">
        <w:rPr>
          <w:rtl w:val="0"/>
        </w:rPr>
        <w:t xml:space="preserve">4.4. </w:t>
        <w:tab/>
        <w:t xml:space="preserve">USABILITY</w:t>
      </w:r>
    </w:p>
    <w:p w:rsidR="00000000" w:rsidDel="00000000" w:rsidP="00000000" w:rsidRDefault="00000000" w:rsidRPr="00000000" w14:paraId="000000A4">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A5">
      <w:pPr>
        <w:pStyle w:val="Heading1"/>
        <w:rPr/>
      </w:pPr>
      <w:bookmarkStart w:colFirst="0" w:colLast="0" w:name="_heading=h.tljs273pqrpj" w:id="21"/>
      <w:bookmarkEnd w:id="21"/>
      <w:r w:rsidDel="00000000" w:rsidR="00000000" w:rsidRPr="00000000">
        <w:rPr>
          <w:rtl w:val="0"/>
        </w:rPr>
        <w:t xml:space="preserve">4.4.1. </w:t>
        <w:tab/>
        <w:t xml:space="preserve">DISPLAY SIZE</w:t>
      </w:r>
    </w:p>
    <w:p w:rsidR="00000000" w:rsidDel="00000000" w:rsidP="00000000" w:rsidRDefault="00000000" w:rsidRPr="00000000" w14:paraId="000000A6">
      <w:pPr>
        <w:keepNext w:val="1"/>
        <w:widowControl w:val="0"/>
        <w:spacing w:after="360" w:before="360"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Character size will be greater than 4 mm for users to read easily. Screen must be an OLED. If it is OLED display it shall be more than one colour and it shall be more than 0.96 inches. It shall work on &lt;3.3 V DC voltage difference range. I2C communication protocol could be used or other favored communication protocol.</w:t>
      </w:r>
    </w:p>
    <w:p w:rsidR="00000000" w:rsidDel="00000000" w:rsidP="00000000" w:rsidRDefault="00000000" w:rsidRPr="00000000" w14:paraId="000000A7">
      <w:pPr>
        <w:pStyle w:val="Heading1"/>
        <w:rPr/>
      </w:pPr>
      <w:bookmarkStart w:colFirst="0" w:colLast="0" w:name="_heading=h.sx15wl3boog1" w:id="22"/>
      <w:bookmarkEnd w:id="22"/>
      <w:r w:rsidDel="00000000" w:rsidR="00000000" w:rsidRPr="00000000">
        <w:rPr>
          <w:rtl w:val="0"/>
        </w:rPr>
        <w:t xml:space="preserve">4.4.2. </w:t>
        <w:tab/>
        <w:t xml:space="preserve">MEASURING SITE</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non-contact thermometer will have used and pointed on the forehead as a measuring site to read body temperature. To read the temperature correctly it should be within the distance of 1 to 5 cm from the forehead.</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17" w:top="1417" w:left="1417" w:right="1417" w:header="289" w:footer="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3"/>
      <w:tblW w:w="954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9"/>
      <w:gridCol w:w="4419"/>
      <w:gridCol w:w="1147"/>
      <w:gridCol w:w="1407"/>
      <w:tblGridChange w:id="0">
        <w:tblGrid>
          <w:gridCol w:w="2569"/>
          <w:gridCol w:w="4419"/>
          <w:gridCol w:w="1147"/>
          <w:gridCol w:w="1407"/>
        </w:tblGrid>
      </w:tblGridChange>
    </w:tblGrid>
    <w:tr>
      <w:trPr>
        <w:cantSplit w:val="0"/>
        <w:trHeight w:val="609" w:hRule="atLeast"/>
        <w:tblHeader w:val="0"/>
      </w:trPr>
      <w:tc>
        <w:tcPr>
          <w:gridSpan w:val="4"/>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tc>
    </w:tr>
    <w:tr>
      <w:trPr>
        <w:cantSplit w:val="0"/>
        <w:trHeight w:val="609" w:hRule="atLeast"/>
        <w:tblHeader w:val="0"/>
      </w:trPr>
      <w:tc>
        <w:tcP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Doc. No: 11-MIY-002</w:t>
          </w:r>
        </w:p>
      </w:tc>
      <w:tc>
        <w:tcPr>
          <w:vAlign w:val="center"/>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System Requirements for Non-Contact Thermometer </w:t>
          </w:r>
        </w:p>
      </w:tc>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tl w:val="0"/>
            </w:rPr>
            <w:t xml:space="preserve">Rev-01</w:t>
          </w:r>
        </w:p>
      </w:tc>
      <w:tc>
        <w:tcP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tl w:val="0"/>
            </w:rPr>
            <w:t xml:space="preserve">Page </w:t>
          </w:r>
          <w:r w:rsidDel="00000000" w:rsidR="00000000" w:rsidRPr="00000000">
            <w:rPr>
              <w:rFonts w:ascii="Times New Roman" w:cs="Times New Roman" w:eastAsia="Times New Roman" w:hAnsi="Times New Roman"/>
              <w:smallCaps w:val="1"/>
              <w:color w:val="000000"/>
            </w:rPr>
            <w:fldChar w:fldCharType="begin"/>
            <w:instrText xml:space="preserve">PAGE</w:instrText>
            <w:fldChar w:fldCharType="separate"/>
            <w:fldChar w:fldCharType="end"/>
          </w:r>
          <w:r w:rsidDel="00000000" w:rsidR="00000000" w:rsidRPr="00000000">
            <w:rPr>
              <w:color w:val="000000"/>
              <w:rtl w:val="0"/>
            </w:rPr>
            <w:t xml:space="preserve">/</w:t>
          </w:r>
          <w:r w:rsidDel="00000000" w:rsidR="00000000" w:rsidRPr="00000000">
            <w:rPr>
              <w:rtl w:val="0"/>
            </w:rPr>
            <w:t xml:space="preserve">7</w:t>
          </w:r>
          <w:r w:rsidDel="00000000" w:rsidR="00000000" w:rsidRPr="00000000">
            <w:rPr>
              <w:rtl w:val="0"/>
            </w:rPr>
          </w:r>
        </w:p>
      </w:tc>
    </w:tr>
    <w:tr>
      <w:trPr>
        <w:cantSplit w:val="0"/>
        <w:trHeight w:val="289" w:hRule="atLeast"/>
        <w:tblHeader w:val="0"/>
      </w:trPr>
      <w:tc>
        <w:tcPr>
          <w:gridSpan w:val="4"/>
          <w:vAlign w:val="center"/>
        </w:tcPr>
        <w:p w:rsidR="00000000" w:rsidDel="00000000" w:rsidP="00000000" w:rsidRDefault="00000000" w:rsidRPr="00000000" w14:paraId="000000B9">
          <w:pPr>
            <w:jc w:val="center"/>
            <w:rPr>
              <w:rFonts w:ascii="Times New Roman" w:cs="Times New Roman" w:eastAsia="Times New Roman" w:hAnsi="Times New Roman"/>
              <w:sz w:val="20"/>
              <w:szCs w:val="20"/>
            </w:rPr>
          </w:pPr>
          <w:bookmarkStart w:colFirst="0" w:colLast="0" w:name="_heading=h.ucwc95wfty7a" w:id="23"/>
          <w:bookmarkEnd w:id="23"/>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
      <w:tblW w:w="954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2"/>
      <w:tblGridChange w:id="0">
        <w:tblGrid>
          <w:gridCol w:w="9542"/>
        </w:tblGrid>
      </w:tblGridChange>
    </w:tblGrid>
    <w:tr>
      <w:trPr>
        <w:cantSplit w:val="0"/>
        <w:trHeight w:val="289" w:hRule="atLeast"/>
        <w:tblHeader w:val="0"/>
      </w:trPr>
      <w:tc>
        <w:tcPr>
          <w:vAlign w:val="center"/>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643255</wp:posOffset>
          </wp:positionH>
          <wp:positionV relativeFrom="page">
            <wp:posOffset>128522</wp:posOffset>
          </wp:positionV>
          <wp:extent cx="639000" cy="641984"/>
          <wp:effectExtent b="0" l="0" r="0" t="0"/>
          <wp:wrapNone/>
          <wp:docPr id="213235264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39000" cy="641984"/>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color w:val="990033"/>
      <w:sz w:val="28"/>
      <w:szCs w:val="28"/>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Balk7">
    <w:name w:val="heading 7"/>
    <w:basedOn w:val="Normal"/>
    <w:next w:val="Normal"/>
    <w:link w:val="Balk7Char"/>
    <w:uiPriority w:val="9"/>
    <w:semiHidden w:val="1"/>
    <w:unhideWhenUsed w:val="1"/>
    <w:qFormat w:val="1"/>
    <w:rsid w:val="00B01D12"/>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B01D12"/>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B01D12"/>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Balk1Char" w:customStyle="1">
    <w:name w:val="Başlık 1 Char"/>
    <w:basedOn w:val="VarsaylanParagrafYazTipi"/>
    <w:uiPriority w:val="9"/>
    <w:rsid w:val="00B01D12"/>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uiPriority w:val="9"/>
    <w:rsid w:val="00B01D12"/>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uiPriority w:val="9"/>
    <w:semiHidden w:val="1"/>
    <w:rsid w:val="00B01D12"/>
    <w:rPr>
      <w:rFonts w:cstheme="majorBidi" w:eastAsiaTheme="majorEastAsia"/>
      <w:color w:val="2f5496" w:themeColor="accent1" w:themeShade="0000BF"/>
      <w:sz w:val="28"/>
      <w:szCs w:val="28"/>
    </w:rPr>
  </w:style>
  <w:style w:type="character" w:styleId="Balk4Char" w:customStyle="1">
    <w:name w:val="Başlık 4 Char"/>
    <w:basedOn w:val="VarsaylanParagrafYazTipi"/>
    <w:uiPriority w:val="9"/>
    <w:semiHidden w:val="1"/>
    <w:rsid w:val="00B01D12"/>
    <w:rPr>
      <w:rFonts w:cstheme="majorBidi" w:eastAsiaTheme="majorEastAsia"/>
      <w:i w:val="1"/>
      <w:iCs w:val="1"/>
      <w:color w:val="2f5496" w:themeColor="accent1" w:themeShade="0000BF"/>
    </w:rPr>
  </w:style>
  <w:style w:type="character" w:styleId="Balk5Char" w:customStyle="1">
    <w:name w:val="Başlık 5 Char"/>
    <w:basedOn w:val="VarsaylanParagrafYazTipi"/>
    <w:uiPriority w:val="9"/>
    <w:semiHidden w:val="1"/>
    <w:rsid w:val="00B01D12"/>
    <w:rPr>
      <w:rFonts w:cstheme="majorBidi" w:eastAsiaTheme="majorEastAsia"/>
      <w:color w:val="2f5496" w:themeColor="accent1" w:themeShade="0000BF"/>
    </w:rPr>
  </w:style>
  <w:style w:type="character" w:styleId="Balk6Char" w:customStyle="1">
    <w:name w:val="Başlık 6 Char"/>
    <w:basedOn w:val="VarsaylanParagrafYazTipi"/>
    <w:uiPriority w:val="9"/>
    <w:semiHidden w:val="1"/>
    <w:rsid w:val="00B01D12"/>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B01D12"/>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B01D12"/>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B01D12"/>
    <w:rPr>
      <w:rFonts w:cstheme="majorBidi" w:eastAsiaTheme="majorEastAsia"/>
      <w:color w:val="272727" w:themeColor="text1" w:themeTint="0000D8"/>
    </w:rPr>
  </w:style>
  <w:style w:type="character" w:styleId="KonuBalChar" w:customStyle="1">
    <w:name w:val="Konu Başlığı Char"/>
    <w:basedOn w:val="VarsaylanParagrafYazTipi"/>
    <w:uiPriority w:val="10"/>
    <w:rsid w:val="00B01D12"/>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uiPriority w:val="11"/>
    <w:rsid w:val="00B01D12"/>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B01D12"/>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B01D12"/>
    <w:rPr>
      <w:i w:val="1"/>
      <w:iCs w:val="1"/>
      <w:color w:val="404040" w:themeColor="text1" w:themeTint="0000BF"/>
    </w:rPr>
  </w:style>
  <w:style w:type="paragraph" w:styleId="ListeParagraf">
    <w:name w:val="List Paragraph"/>
    <w:basedOn w:val="Normal"/>
    <w:uiPriority w:val="34"/>
    <w:qFormat w:val="1"/>
    <w:rsid w:val="00B01D12"/>
    <w:pPr>
      <w:ind w:left="720"/>
      <w:contextualSpacing w:val="1"/>
    </w:pPr>
  </w:style>
  <w:style w:type="character" w:styleId="GlVurgulama">
    <w:name w:val="Intense Emphasis"/>
    <w:basedOn w:val="VarsaylanParagrafYazTipi"/>
    <w:uiPriority w:val="21"/>
    <w:qFormat w:val="1"/>
    <w:rsid w:val="00B01D12"/>
    <w:rPr>
      <w:i w:val="1"/>
      <w:iCs w:val="1"/>
      <w:color w:val="2f5496" w:themeColor="accent1" w:themeShade="0000BF"/>
    </w:rPr>
  </w:style>
  <w:style w:type="paragraph" w:styleId="GlAlnt">
    <w:name w:val="Intense Quote"/>
    <w:basedOn w:val="Normal"/>
    <w:next w:val="Normal"/>
    <w:link w:val="GlAlntChar"/>
    <w:uiPriority w:val="30"/>
    <w:qFormat w:val="1"/>
    <w:rsid w:val="00B01D1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B01D12"/>
    <w:rPr>
      <w:i w:val="1"/>
      <w:iCs w:val="1"/>
      <w:color w:val="2f5496" w:themeColor="accent1" w:themeShade="0000BF"/>
    </w:rPr>
  </w:style>
  <w:style w:type="character" w:styleId="GlBavuru">
    <w:name w:val="Intense Reference"/>
    <w:basedOn w:val="VarsaylanParagrafYazTipi"/>
    <w:uiPriority w:val="32"/>
    <w:qFormat w:val="1"/>
    <w:rsid w:val="00B01D12"/>
    <w:rPr>
      <w:b w:val="1"/>
      <w:bCs w:val="1"/>
      <w:smallCaps w:val="1"/>
      <w:color w:val="2f5496" w:themeColor="accent1" w:themeShade="0000BF"/>
      <w:spacing w:val="5"/>
    </w:rPr>
  </w:style>
  <w:style w:type="paragraph" w:styleId="stBilgi">
    <w:name w:val="header"/>
    <w:basedOn w:val="Normal"/>
    <w:link w:val="stBilgiChar"/>
    <w:uiPriority w:val="99"/>
    <w:unhideWhenUsed w:val="1"/>
    <w:rsid w:val="00B01D12"/>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B01D12"/>
  </w:style>
  <w:style w:type="paragraph" w:styleId="AltBilgi">
    <w:name w:val="footer"/>
    <w:basedOn w:val="Normal"/>
    <w:link w:val="AltBilgiChar"/>
    <w:uiPriority w:val="99"/>
    <w:unhideWhenUsed w:val="1"/>
    <w:rsid w:val="00B01D12"/>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B01D12"/>
  </w:style>
  <w:style w:type="character" w:styleId="SayfaNumaras">
    <w:name w:val="page number"/>
    <w:rsid w:val="00B01D12"/>
    <w:rPr>
      <w:rFonts w:cs="Times New Roman"/>
    </w:rPr>
  </w:style>
  <w:style w:type="table" w:styleId="a" w:customStyle="1">
    <w:basedOn w:val="TableNormal"/>
    <w:tblPr>
      <w:tblStyleRowBandSize w:val="1"/>
      <w:tblStyleColBandSize w:val="1"/>
      <w:tblCellMar>
        <w:top w:w="28.0" w:type="dxa"/>
        <w:left w:w="115.0" w:type="dxa"/>
        <w:bottom w:w="0.0" w:type="dxa"/>
        <w:right w:w="115.0" w:type="dxa"/>
      </w:tblCellMar>
    </w:tblPr>
  </w:style>
  <w:style w:type="table" w:styleId="a0" w:customStyle="1">
    <w:basedOn w:val="TableNormal"/>
    <w:tblPr>
      <w:tblStyleRowBandSize w:val="1"/>
      <w:tblStyleColBandSize w:val="1"/>
      <w:tblCellMar>
        <w:top w:w="28.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28.0" w:type="dxa"/>
        <w:left w:w="115.0" w:type="dxa"/>
        <w:bottom w:w="0.0" w:type="dxa"/>
        <w:right w:w="115.0" w:type="dxa"/>
      </w:tblCellMar>
    </w:tblPr>
  </w:style>
  <w:style w:type="table" w:styleId="Table2">
    <w:basedOn w:val="TableNormal"/>
    <w:tblPr>
      <w:tblStyleRowBandSize w:val="1"/>
      <w:tblStyleColBandSize w:val="1"/>
      <w:tblCellMar>
        <w:top w:w="28.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Q3CVJWG77veH3Ga3SVhskY66w==">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2025-11-22T09:25:00Z</dcterms:created>
  <dc:creator>gülşen demir</dc:creator>
</cp:coreProperties>
</file>