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Meeting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0"/>
          <w:szCs w:val="40"/>
          <w:rtl w:val="0"/>
        </w:rPr>
        <w:t xml:space="preserve">(02/15/2025)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0"/>
          <w:szCs w:val="40"/>
          <w:rtl w:val="0"/>
        </w:rPr>
        <w:t xml:space="preserve">Definition of Problem &amp; Design Proposal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ee"/>
            <w:sz w:val="24"/>
            <w:szCs w:val="24"/>
            <w:u w:val="single"/>
            <w:rtl w:val="0"/>
          </w:rPr>
          <w:t xml:space="preserve">Team2B_Problem-Definition-&amp;-Design-Proposal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Went over requirements of this deliverable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Broke down into the following tasks: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Definition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Definition of Problem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(yes, different than above)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Proposal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Diagram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picked a problem definition from the transcript.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work collaboratively on most of these. Eliso will have a rough draft of the Design Proposal by Tuesday.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tasks will be tracked on ClickUp.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Q7ylQXTl5xtoceBiKgmar023BoubnQxLn8Qp81BmtFE/edit?tab=t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