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 • PostgreSQL • MySQL • Oracle • SQLAlchemy • Sequelize • Drizzle ORM • Prisma • Airtable • Scikit-learn • XGBoost • LightGBM • Random Forest • AutoML • OpenAI API • Gemini (Vertex AI)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IT infrastructure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business expansion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2026-07-24T06:34:19.411Z</dcterms:created>
  <dcterms:modified xsi:type="dcterms:W3CDTF">2026-07-24T06:34:19.411Z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