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Fonts w:ascii="Times New Roman" w:cs="Times New Roman" w:eastAsia="Times New Roman" w:hAnsi="Times New Roman"/>
        </w:rPr>
        <w:t xml:space="preserve">Efe Obukohwo</w:t>
      </w:r>
    </w:p>
    <w:p>
      <w:pPr>
        <w:spacing w:after="100"/>
        <w:jc w:val="center"/>
      </w:pPr>
      <w:r>
        <w:rPr>
          <w:sz w:val="24"/>
          <w:szCs w:val="24"/>
          <w:rFonts w:ascii="Times New Roman" w:cs="Times New Roman" w:eastAsia="Times New Roman" w:hAnsi="Times New Roman"/>
        </w:rPr>
        <w:t xml:space="preserve">Full Stack Developer | Python Developer | Data Engineer</w:t>
      </w:r>
    </w:p>
    <w:p>
      <w:pPr>
        <w:spacing w:after="100"/>
        <w:jc w:val="center"/>
      </w:pPr>
      <w:r>
        <w:rPr>
          <w:sz w:val="20"/>
          <w:szCs w:val="20"/>
          <w:rFonts w:ascii="Times New Roman" w:cs="Times New Roman" w:eastAsia="Times New Roman" w:hAnsi="Times New Roman"/>
        </w:rPr>
        <w:t xml:space="preserve">North York, Toronto, ON, Canada | +1 (905) 781-9825 | efe.obukohwo@outlook.com</w:t>
      </w:r>
    </w:p>
    <w:p>
      <w:pPr>
        <w:pBdr>
          <w:bottom w:val="single" w:color="000000" w:sz="12"/>
        </w:pBdr>
        <w:spacing w:after="200"/>
        <w:jc w:val="center"/>
      </w:pPr>
      <w:r>
        <w:rPr>
          <w:sz w:val="18"/>
          <w:szCs w:val="18"/>
          <w:rFonts w:ascii="Times New Roman" w:cs="Times New Roman" w:eastAsia="Times New Roman" w:hAnsi="Times New Roman"/>
        </w:rPr>
        <w:t xml:space="preserve">LinkedIn: linkedin.com/in/efe-obukohwo | GitHub: github.com/EfeObus</w:t>
      </w:r>
    </w:p>
    <w:p>
      <w:pPr>
        <w:pBdr>
          <w:bottom w:val="single" w:color="000000" w:sz="6"/>
        </w:pBdr>
        <w:spacing w:before="300" w:after="100"/>
      </w:pPr>
      <w:r>
        <w:rPr>
          <w:b/>
          <w:bCs/>
          <w:sz w:val="26"/>
          <w:szCs w:val="26"/>
          <w:caps/>
          <w:rFonts w:ascii="Times New Roman" w:cs="Times New Roman" w:eastAsia="Times New Roman" w:hAnsi="Times New Roman"/>
        </w:rPr>
        <w:t xml:space="preserve">Professional Summary</w:t>
      </w:r>
    </w:p>
    <w:p>
      <w:pPr>
        <w:spacing w:after="200"/>
      </w:pPr>
      <w:r>
        <w:rPr>
          <w:sz w:val="22"/>
          <w:szCs w:val="22"/>
          <w:rFonts w:ascii="Times New Roman" w:cs="Times New Roman" w:eastAsia="Times New Roman" w:hAnsi="Times New Roman"/>
        </w:rPr>
        <w:t xml:space="preserve">Full Stack Developer and Python Developer with 5+ years of expertise in backend development, database engineering, and machine learning. Proven track record of architecting production-ready platforms (FastAPI, Flask, Node.js, React) with 88.3% ML prediction accuracy and 500+ API routes. Specialized in Python, PostgreSQL, JavaScript/TypeScript, and cloud technologies (AWS, Docker). Strong experience building enterprise-grade systems with XGBoost, Scikit-learn, and real-time data pipelines. Demonstrated ability to lead development teams, optimize database systems (25% efficiency improvements), and deploy scalable infrastructure with 99.9% uptime.</w:t>
      </w:r>
    </w:p>
    <w:p>
      <w:pPr>
        <w:pBdr>
          <w:bottom w:val="single" w:color="000000" w:sz="6"/>
        </w:pBdr>
        <w:spacing w:before="300" w:after="100"/>
      </w:pPr>
      <w:r>
        <w:rPr>
          <w:b/>
          <w:bCs/>
          <w:sz w:val="26"/>
          <w:szCs w:val="26"/>
          <w:caps/>
          <w:rFonts w:ascii="Times New Roman" w:cs="Times New Roman" w:eastAsia="Times New Roman" w:hAnsi="Times New Roman"/>
        </w:rPr>
        <w:t xml:space="preserve">Core Competencies</w:t>
      </w:r>
    </w:p>
    <w:p>
      <w:pPr>
        <w:spacing w:after="200"/>
      </w:pPr>
      <w:r>
        <w:rPr>
          <w:sz w:val="20"/>
          <w:szCs w:val="20"/>
          <w:rFonts w:ascii="Times New Roman" w:cs="Times New Roman" w:eastAsia="Times New Roman" w:hAnsi="Times New Roman"/>
        </w:rPr>
        <w:t xml:space="preserve">Python • JavaScript • TypeScript • HTML5 • CSS3 • SQL • Java • React • Tailwind CSS • Bootstrap • Vite • Responsive Design • Flask • FastAPI • Node.js • Express.js • RESTful APIs • JWT • Docker • Git • Scikit-learn • XGBoost • LightGBM • Random Forest • AutoML • OpenAI API • Pandas • Tableau • Power BI • Excel • SPSS • Apache Spark • Apache Hive • PostgreSQL • MySQL • Oracle • SQLAlchemy • Sequelize • Drizzle ORM • Prisma • Airtable</w:t>
      </w:r>
    </w:p>
    <w:p>
      <w:pPr>
        <w:pBdr>
          <w:bottom w:val="single" w:color="000000" w:sz="6"/>
        </w:pBdr>
        <w:spacing w:before="300" w:after="100"/>
      </w:pPr>
      <w:r>
        <w:rPr>
          <w:b/>
          <w:bCs/>
          <w:sz w:val="26"/>
          <w:szCs w:val="26"/>
          <w:caps/>
          <w:rFonts w:ascii="Times New Roman" w:cs="Times New Roman" w:eastAsia="Times New Roman" w:hAnsi="Times New Roman"/>
        </w:rPr>
        <w:t xml:space="preserve">Professional Experience</w:t>
      </w:r>
    </w:p>
    <w:p>
      <w:pPr>
        <w:spacing w:before="150"/>
      </w:pPr>
      <w:r>
        <w:rPr>
          <w:b/>
          <w:bCs/>
          <w:sz w:val="22"/>
          <w:szCs w:val="22"/>
          <w:rFonts w:ascii="Times New Roman" w:cs="Times New Roman" w:eastAsia="Times New Roman" w:hAnsi="Times New Roman"/>
        </w:rPr>
        <w:t xml:space="preserve">Full Stack Developer Intern</w:t>
      </w:r>
      <w:r>
        <w:rPr>
          <w:sz w:val="22"/>
          <w:szCs w:val="22"/>
          <w:rFonts w:ascii="Times New Roman" w:cs="Times New Roman" w:eastAsia="Times New Roman" w:hAnsi="Times New Roman"/>
        </w:rPr>
        <w:t xml:space="preserve"> | Zodiac Tech Toronto</w:t>
      </w:r>
    </w:p>
    <w:p>
      <w:pPr>
        <w:spacing w:after="100"/>
      </w:pPr>
      <w:r>
        <w:rPr>
          <w:i/>
          <w:iCs/>
          <w:sz w:val="20"/>
          <w:szCs w:val="20"/>
          <w:rFonts w:ascii="Times New Roman" w:cs="Times New Roman" w:eastAsia="Times New Roman" w:hAnsi="Times New Roman"/>
        </w:rPr>
        <w:t xml:space="preserve">Toronto, ON | May 2025 – August 2025</w:t>
      </w:r>
    </w:p>
    <w:p>
      <w:pPr>
        <w:spacing w:after="50"/>
        <w:ind w:left="360"/>
      </w:pPr>
      <w:r>
        <w:rPr>
          <w:sz w:val="20"/>
          <w:szCs w:val="20"/>
          <w:rFonts w:ascii="Times New Roman" w:cs="Times New Roman" w:eastAsia="Times New Roman" w:hAnsi="Times New Roman"/>
        </w:rPr>
        <w:t xml:space="preserve">• Architected AI-powered real estate analytics platform processing 49,551+ Canadian properties with 88.3% ML prediction accuracy using ensemble models (XGBoost, LightGBM, Random Forest) and real-time economic data integration</w:t>
      </w:r>
    </w:p>
    <w:p>
      <w:pPr>
        <w:spacing w:after="50"/>
        <w:ind w:left="360"/>
      </w:pPr>
      <w:r>
        <w:rPr>
          <w:sz w:val="20"/>
          <w:szCs w:val="20"/>
          <w:rFonts w:ascii="Times New Roman" w:cs="Times New Roman" w:eastAsia="Times New Roman" w:hAnsi="Times New Roman"/>
        </w:rPr>
        <w:t xml:space="preserve">• Led full-stack development of production-ready Flask application with MySQL database, RESTful API ecosystem (20+ endpoints), and responsive web interface featuring interactive property mapping and investment analytics</w:t>
      </w:r>
    </w:p>
    <w:p>
      <w:pPr>
        <w:spacing w:after="50"/>
        <w:ind w:left="360"/>
      </w:pPr>
      <w:r>
        <w:rPr>
          <w:sz w:val="20"/>
          <w:szCs w:val="20"/>
          <w:rFonts w:ascii="Times New Roman" w:cs="Times New Roman" w:eastAsia="Times New Roman" w:hAnsi="Times New Roman"/>
        </w:rPr>
        <w:t xml:space="preserve">• Implemented enterprise-grade security infrastructure including 5-tier API key system, advanced rate limiting, ML-powered XSS/CSRF protection, and behavioral analysis achieving 100% attack prevention rate</w:t>
      </w:r>
    </w:p>
    <w:p>
      <w:pPr>
        <w:spacing w:after="50"/>
        <w:ind w:left="360"/>
      </w:pPr>
      <w:r>
        <w:rPr>
          <w:sz w:val="20"/>
          <w:szCs w:val="20"/>
          <w:rFonts w:ascii="Times New Roman" w:cs="Times New Roman" w:eastAsia="Times New Roman" w:hAnsi="Times New Roman"/>
        </w:rPr>
        <w:t xml:space="preserve">• Built comprehensive investment intelligence platform with automated undervalued property detection (85% accuracy), portfolio optimization tools, and real-time market trend analysis using Bank of Canada/Statistics Canada APIs</w:t>
      </w:r>
    </w:p>
    <w:p>
      <w:pPr>
        <w:spacing w:after="50"/>
        <w:ind w:left="360"/>
      </w:pPr>
      <w:r>
        <w:rPr>
          <w:sz w:val="20"/>
          <w:szCs w:val="20"/>
          <w:rFonts w:ascii="Times New Roman" w:cs="Times New Roman" w:eastAsia="Times New Roman" w:hAnsi="Times New Roman"/>
        </w:rPr>
        <w:t xml:space="preserve">• Deployed scalable Docker infrastructure with 99.9% uptime, &lt;400ms API response times, and CI/CD pipeline achieving 85% test coverage while leading team of 5 developers in agile environment</w:t>
      </w:r>
    </w:p>
    <w:p>
      <w:pPr>
        <w:spacing w:before="150"/>
      </w:pPr>
      <w:r>
        <w:rPr>
          <w:b/>
          <w:bCs/>
          <w:sz w:val="22"/>
          <w:szCs w:val="22"/>
          <w:rFonts w:ascii="Times New Roman" w:cs="Times New Roman" w:eastAsia="Times New Roman" w:hAnsi="Times New Roman"/>
        </w:rPr>
        <w:t xml:space="preserve">Database Consultant</w:t>
      </w:r>
      <w:r>
        <w:rPr>
          <w:sz w:val="22"/>
          <w:szCs w:val="22"/>
          <w:rFonts w:ascii="Times New Roman" w:cs="Times New Roman" w:eastAsia="Times New Roman" w:hAnsi="Times New Roman"/>
        </w:rPr>
        <w:t xml:space="preserve"> | Humanitarian Outcomes</w:t>
      </w:r>
    </w:p>
    <w:p>
      <w:pPr>
        <w:spacing w:after="100"/>
      </w:pPr>
      <w:r>
        <w:rPr>
          <w:i/>
          <w:iCs/>
          <w:sz w:val="20"/>
          <w:szCs w:val="20"/>
          <w:rFonts w:ascii="Times New Roman" w:cs="Times New Roman" w:eastAsia="Times New Roman" w:hAnsi="Times New Roman"/>
        </w:rPr>
        <w:t xml:space="preserve">Remote | May 2023 – Dec 2025</w:t>
      </w:r>
    </w:p>
    <w:p>
      <w:pPr>
        <w:spacing w:after="50"/>
        <w:ind w:left="360"/>
      </w:pPr>
      <w:r>
        <w:rPr>
          <w:sz w:val="20"/>
          <w:szCs w:val="20"/>
          <w:rFonts w:ascii="Times New Roman" w:cs="Times New Roman" w:eastAsia="Times New Roman" w:hAnsi="Times New Roman"/>
        </w:rPr>
        <w:t xml:space="preserve">• Documented and resolved inaccuracies in the GDHO Airtable and Database, leading to a 25% increase in efficiency for the Humanitarian Outcomes database system</w:t>
      </w:r>
    </w:p>
    <w:p>
      <w:pPr>
        <w:spacing w:after="50"/>
        <w:ind w:left="360"/>
      </w:pPr>
      <w:r>
        <w:rPr>
          <w:sz w:val="20"/>
          <w:szCs w:val="20"/>
          <w:rFonts w:ascii="Times New Roman" w:cs="Times New Roman" w:eastAsia="Times New Roman" w:hAnsi="Times New Roman"/>
        </w:rPr>
        <w:t xml:space="preserve">• Worked with team lead for database management and optimization strategies, designing complex databases with Global Database for Humanitarian Outcomes to ensure seamless data flow for humanitarian organizations</w:t>
      </w:r>
    </w:p>
    <w:p>
      <w:pPr>
        <w:spacing w:after="50"/>
        <w:ind w:left="360"/>
      </w:pPr>
      <w:r>
        <w:rPr>
          <w:sz w:val="20"/>
          <w:szCs w:val="20"/>
          <w:rFonts w:ascii="Times New Roman" w:cs="Times New Roman" w:eastAsia="Times New Roman" w:hAnsi="Times New Roman"/>
        </w:rPr>
        <w:t xml:space="preserve">• Utilized Airtable and SQL extensively to streamline data collection, entry, and analysis processes, improving overall database efficiency and user experience</w:t>
      </w:r>
    </w:p>
    <w:p>
      <w:pPr>
        <w:spacing w:after="50"/>
        <w:ind w:left="360"/>
      </w:pPr>
      <w:r>
        <w:rPr>
          <w:sz w:val="20"/>
          <w:szCs w:val="20"/>
          <w:rFonts w:ascii="Times New Roman" w:cs="Times New Roman" w:eastAsia="Times New Roman" w:hAnsi="Times New Roman"/>
        </w:rPr>
        <w:t xml:space="preserve">• Conducted trend analysis using SPSS and SQL, providing actionable insights to enhance humanitarian efforts</w:t>
      </w:r>
    </w:p>
    <w:p>
      <w:pPr>
        <w:spacing w:after="50"/>
        <w:ind w:left="360"/>
      </w:pPr>
      <w:r>
        <w:rPr>
          <w:sz w:val="20"/>
          <w:szCs w:val="20"/>
          <w:rFonts w:ascii="Times New Roman" w:cs="Times New Roman" w:eastAsia="Times New Roman" w:hAnsi="Times New Roman"/>
        </w:rPr>
        <w:t xml:space="preserve">• Leveraged data visualization tools like Tableau and Power BI to present data insights to stakeholders, enabling data-driven decision-making</w:t>
      </w:r>
    </w:p>
    <w:p>
      <w:pPr>
        <w:spacing w:after="50"/>
        <w:ind w:left="360"/>
      </w:pPr>
      <w:r>
        <w:rPr>
          <w:sz w:val="20"/>
          <w:szCs w:val="20"/>
          <w:rFonts w:ascii="Times New Roman" w:cs="Times New Roman" w:eastAsia="Times New Roman" w:hAnsi="Times New Roman"/>
        </w:rPr>
        <w:t xml:space="preserve">• Conducted surveys and interviews and analyzed results giving actionable insights on the state of humanitarian organizations around the world</w:t>
      </w:r>
    </w:p>
    <w:p>
      <w:pPr>
        <w:spacing w:after="50"/>
        <w:ind w:left="360"/>
      </w:pPr>
      <w:r>
        <w:rPr>
          <w:sz w:val="20"/>
          <w:szCs w:val="20"/>
          <w:rFonts w:ascii="Times New Roman" w:cs="Times New Roman" w:eastAsia="Times New Roman" w:hAnsi="Times New Roman"/>
        </w:rPr>
        <w:t xml:space="preserve">• Built and segmented 1,200+ partner and audience lists using Airtable and SQL, increasing campaign engagement by 30%</w:t>
      </w:r>
    </w:p>
    <w:p>
      <w:pPr>
        <w:spacing w:after="50"/>
        <w:ind w:left="360"/>
      </w:pPr>
      <w:r>
        <w:rPr>
          <w:sz w:val="20"/>
          <w:szCs w:val="20"/>
          <w:rFonts w:ascii="Times New Roman" w:cs="Times New Roman" w:eastAsia="Times New Roman" w:hAnsi="Times New Roman"/>
        </w:rPr>
        <w:t xml:space="preserve">• Followed up and qualified 350+ leads from events and surveys using structured frameworks, converting 120 high-priority opportunities</w:t>
      </w:r>
    </w:p>
    <w:p>
      <w:pPr>
        <w:spacing w:after="50"/>
        <w:ind w:left="360"/>
      </w:pPr>
      <w:r>
        <w:rPr>
          <w:sz w:val="20"/>
          <w:szCs w:val="20"/>
          <w:rFonts w:ascii="Times New Roman" w:cs="Times New Roman" w:eastAsia="Times New Roman" w:hAnsi="Times New Roman"/>
        </w:rPr>
        <w:t xml:space="preserve">• Coordinated logistics for 6 global partner events, managing registrations, materials, and follow-ups with zero operational delays</w:t>
      </w:r>
    </w:p>
    <w:p>
      <w:pPr>
        <w:spacing w:before="150"/>
      </w:pPr>
      <w:r>
        <w:rPr>
          <w:b/>
          <w:bCs/>
          <w:sz w:val="22"/>
          <w:szCs w:val="22"/>
          <w:rFonts w:ascii="Times New Roman" w:cs="Times New Roman" w:eastAsia="Times New Roman" w:hAnsi="Times New Roman"/>
        </w:rPr>
        <w:t xml:space="preserve">Customer Service Representative</w:t>
      </w:r>
      <w:r>
        <w:rPr>
          <w:sz w:val="22"/>
          <w:szCs w:val="22"/>
          <w:rFonts w:ascii="Times New Roman" w:cs="Times New Roman" w:eastAsia="Times New Roman" w:hAnsi="Times New Roman"/>
        </w:rPr>
        <w:t xml:space="preserve"> | IGNITE Student Life, Humber College</w:t>
      </w:r>
    </w:p>
    <w:p>
      <w:pPr>
        <w:spacing w:after="100"/>
      </w:pPr>
      <w:r>
        <w:rPr>
          <w:i/>
          <w:iCs/>
          <w:sz w:val="20"/>
          <w:szCs w:val="20"/>
          <w:rFonts w:ascii="Times New Roman" w:cs="Times New Roman" w:eastAsia="Times New Roman" w:hAnsi="Times New Roman"/>
        </w:rPr>
        <w:t xml:space="preserve">Toronto, ON | Aug 2024 – May 2025</w:t>
      </w:r>
    </w:p>
    <w:p>
      <w:pPr>
        <w:spacing w:after="50"/>
        <w:ind w:left="360"/>
      </w:pPr>
      <w:r>
        <w:rPr>
          <w:sz w:val="20"/>
          <w:szCs w:val="20"/>
          <w:rFonts w:ascii="Times New Roman" w:cs="Times New Roman" w:eastAsia="Times New Roman" w:hAnsi="Times New Roman"/>
        </w:rPr>
        <w:t xml:space="preserve">• Provided administrative and clerical support to all full-time and part-time staff through distributing mail, submitting work orders, and performing all other duties as requested</w:t>
      </w:r>
    </w:p>
    <w:p>
      <w:pPr>
        <w:spacing w:after="50"/>
        <w:ind w:left="360"/>
      </w:pPr>
      <w:r>
        <w:rPr>
          <w:sz w:val="20"/>
          <w:szCs w:val="20"/>
          <w:rFonts w:ascii="Times New Roman" w:cs="Times New Roman" w:eastAsia="Times New Roman" w:hAnsi="Times New Roman"/>
        </w:rPr>
        <w:t xml:space="preserve">• Managed a high volume of inbound student inquiries, resolving billing issues and account discrepancies efficiently</w:t>
      </w:r>
    </w:p>
    <w:p>
      <w:pPr>
        <w:spacing w:after="50"/>
        <w:ind w:left="360"/>
      </w:pPr>
      <w:r>
        <w:rPr>
          <w:sz w:val="20"/>
          <w:szCs w:val="20"/>
          <w:rFonts w:ascii="Times New Roman" w:cs="Times New Roman" w:eastAsia="Times New Roman" w:hAnsi="Times New Roman"/>
        </w:rPr>
        <w:t xml:space="preserve">• Advised students about all IGNITE services, wellness resources, and events through in-person office visits, emails, phone calls, and live chat with utmost professionalism</w:t>
      </w:r>
    </w:p>
    <w:p>
      <w:pPr>
        <w:spacing w:after="50"/>
        <w:ind w:left="360"/>
      </w:pPr>
      <w:r>
        <w:rPr>
          <w:sz w:val="20"/>
          <w:szCs w:val="20"/>
          <w:rFonts w:ascii="Times New Roman" w:cs="Times New Roman" w:eastAsia="Times New Roman" w:hAnsi="Times New Roman"/>
        </w:rPr>
        <w:t xml:space="preserve">• Delivered excellent service while adhering to performance metrics, including call resolution time and customer satisfaction</w:t>
      </w:r>
    </w:p>
    <w:p>
      <w:pPr>
        <w:spacing w:before="150"/>
      </w:pPr>
      <w:r>
        <w:rPr>
          <w:b/>
          <w:bCs/>
          <w:sz w:val="22"/>
          <w:szCs w:val="22"/>
          <w:rFonts w:ascii="Times New Roman" w:cs="Times New Roman" w:eastAsia="Times New Roman" w:hAnsi="Times New Roman"/>
        </w:rPr>
        <w:t xml:space="preserve">Compliance Officer - AML/Fraud</w:t>
      </w:r>
      <w:r>
        <w:rPr>
          <w:sz w:val="22"/>
          <w:szCs w:val="22"/>
          <w:rFonts w:ascii="Times New Roman" w:cs="Times New Roman" w:eastAsia="Times New Roman" w:hAnsi="Times New Roman"/>
        </w:rPr>
        <w:t xml:space="preserve"> | United Bank for Africa (UBA)</w:t>
      </w:r>
    </w:p>
    <w:p>
      <w:pPr>
        <w:spacing w:after="100"/>
      </w:pPr>
      <w:r>
        <w:rPr>
          <w:i/>
          <w:iCs/>
          <w:sz w:val="20"/>
          <w:szCs w:val="20"/>
          <w:rFonts w:ascii="Times New Roman" w:cs="Times New Roman" w:eastAsia="Times New Roman" w:hAnsi="Times New Roman"/>
        </w:rPr>
        <w:t xml:space="preserve">Sapele, Nigeria | Nov 2019 – Aug 2022</w:t>
      </w:r>
    </w:p>
    <w:p>
      <w:pPr>
        <w:spacing w:after="50"/>
        <w:ind w:left="360"/>
      </w:pPr>
      <w:r>
        <w:rPr>
          <w:sz w:val="20"/>
          <w:szCs w:val="20"/>
          <w:rFonts w:ascii="Times New Roman" w:cs="Times New Roman" w:eastAsia="Times New Roman" w:hAnsi="Times New Roman"/>
        </w:rPr>
        <w:t xml:space="preserve">• Monitored and analyzed daily transactions for a portfolio of retail and corporate clients to detect and prevent potential money laundering, terrorist financing, and fraud</w:t>
      </w:r>
    </w:p>
    <w:p>
      <w:pPr>
        <w:spacing w:after="50"/>
        <w:ind w:left="360"/>
      </w:pPr>
      <w:r>
        <w:rPr>
          <w:sz w:val="20"/>
          <w:szCs w:val="20"/>
          <w:rFonts w:ascii="Times New Roman" w:cs="Times New Roman" w:eastAsia="Times New Roman" w:hAnsi="Times New Roman"/>
        </w:rPr>
        <w:t xml:space="preserve">• Investigated over 30 system-generated alerts weekly, conducting in-depth analysis using SQL queries and advanced Excel functions (VLOOKUP, Pivot Tables) to identify and escalate suspicious activity</w:t>
      </w:r>
    </w:p>
    <w:p>
      <w:pPr>
        <w:spacing w:after="50"/>
        <w:ind w:left="360"/>
      </w:pPr>
      <w:r>
        <w:rPr>
          <w:sz w:val="20"/>
          <w:szCs w:val="20"/>
          <w:rFonts w:ascii="Times New Roman" w:cs="Times New Roman" w:eastAsia="Times New Roman" w:hAnsi="Times New Roman"/>
        </w:rPr>
        <w:t xml:space="preserve">• Conducted Customer Due Diligence (CDD) and Enhanced Due Diligence (EDD) for high-risk clients, ensuring compliance with bank policies and national regulatory requirements</w:t>
      </w:r>
    </w:p>
    <w:p>
      <w:pPr>
        <w:spacing w:after="50"/>
        <w:ind w:left="360"/>
      </w:pPr>
      <w:r>
        <w:rPr>
          <w:sz w:val="20"/>
          <w:szCs w:val="20"/>
          <w:rFonts w:ascii="Times New Roman" w:cs="Times New Roman" w:eastAsia="Times New Roman" w:hAnsi="Times New Roman"/>
        </w:rPr>
        <w:t xml:space="preserve">• Prepared and drafted detailed Suspicious Transaction Reports (STRs) for submission to the Nigerian Financial Intelligence Unit (NFIU), contributing to a 10% increase in reporting accuracy from the branch</w:t>
      </w:r>
    </w:p>
    <w:p>
      <w:pPr>
        <w:spacing w:before="150"/>
      </w:pPr>
      <w:r>
        <w:rPr>
          <w:b/>
          <w:bCs/>
          <w:sz w:val="22"/>
          <w:szCs w:val="22"/>
          <w:rFonts w:ascii="Times New Roman" w:cs="Times New Roman" w:eastAsia="Times New Roman" w:hAnsi="Times New Roman"/>
        </w:rPr>
        <w:t xml:space="preserve">IT Consultant</w:t>
      </w:r>
      <w:r>
        <w:rPr>
          <w:sz w:val="22"/>
          <w:szCs w:val="22"/>
          <w:rFonts w:ascii="Times New Roman" w:cs="Times New Roman" w:eastAsia="Times New Roman" w:hAnsi="Times New Roman"/>
        </w:rPr>
        <w:t xml:space="preserve"> | Finecare Diagnostic Limited</w:t>
      </w:r>
    </w:p>
    <w:p>
      <w:pPr>
        <w:spacing w:after="100"/>
      </w:pPr>
      <w:r>
        <w:rPr>
          <w:i/>
          <w:iCs/>
          <w:sz w:val="20"/>
          <w:szCs w:val="20"/>
          <w:rFonts w:ascii="Times New Roman" w:cs="Times New Roman" w:eastAsia="Times New Roman" w:hAnsi="Times New Roman"/>
        </w:rPr>
        <w:t xml:space="preserve">Sapele, Nigeria | Oct 2020 – Oct 2021</w:t>
      </w:r>
    </w:p>
    <w:p>
      <w:pPr>
        <w:spacing w:after="50"/>
        <w:ind w:left="360"/>
      </w:pPr>
      <w:r>
        <w:rPr>
          <w:sz w:val="20"/>
          <w:szCs w:val="20"/>
          <w:rFonts w:ascii="Times New Roman" w:cs="Times New Roman" w:eastAsia="Times New Roman" w:hAnsi="Times New Roman"/>
        </w:rPr>
        <w:t xml:space="preserve">• Devised and executed comprehensive IT solutions, including network setup and maintenance, boosting operational efficiency</w:t>
      </w:r>
    </w:p>
    <w:p>
      <w:pPr>
        <w:spacing w:after="50"/>
        <w:ind w:left="360"/>
      </w:pPr>
      <w:r>
        <w:rPr>
          <w:sz w:val="20"/>
          <w:szCs w:val="20"/>
          <w:rFonts w:ascii="Times New Roman" w:cs="Times New Roman" w:eastAsia="Times New Roman" w:hAnsi="Times New Roman"/>
        </w:rPr>
        <w:t xml:space="preserve">• Achieved a 65% increase in accounting accuracy by introducing invoicing software for receipts generation</w:t>
      </w:r>
    </w:p>
    <w:p>
      <w:pPr>
        <w:spacing w:after="50"/>
        <w:ind w:left="360"/>
      </w:pPr>
      <w:r>
        <w:rPr>
          <w:sz w:val="20"/>
          <w:szCs w:val="20"/>
          <w:rFonts w:ascii="Times New Roman" w:cs="Times New Roman" w:eastAsia="Times New Roman" w:hAnsi="Times New Roman"/>
        </w:rPr>
        <w:t xml:space="preserve">• Conducted market research and customer surveys to identify opportunities for business expansion</w:t>
      </w:r>
    </w:p>
    <w:p>
      <w:pPr>
        <w:spacing w:after="50"/>
        <w:ind w:left="360"/>
      </w:pPr>
      <w:r>
        <w:rPr>
          <w:sz w:val="20"/>
          <w:szCs w:val="20"/>
          <w:rFonts w:ascii="Times New Roman" w:cs="Times New Roman" w:eastAsia="Times New Roman" w:hAnsi="Times New Roman"/>
        </w:rPr>
        <w:t xml:space="preserve">• Translated technical concepts into business-oriented language during team meetings</w:t>
      </w:r>
    </w:p>
    <w:p>
      <w:pPr>
        <w:spacing w:before="150"/>
      </w:pPr>
      <w:r>
        <w:rPr>
          <w:b/>
          <w:bCs/>
          <w:sz w:val="22"/>
          <w:szCs w:val="22"/>
          <w:rFonts w:ascii="Times New Roman" w:cs="Times New Roman" w:eastAsia="Times New Roman" w:hAnsi="Times New Roman"/>
        </w:rPr>
        <w:t xml:space="preserve">IT Support Specialist</w:t>
      </w:r>
      <w:r>
        <w:rPr>
          <w:sz w:val="22"/>
          <w:szCs w:val="22"/>
          <w:rFonts w:ascii="Times New Roman" w:cs="Times New Roman" w:eastAsia="Times New Roman" w:hAnsi="Times New Roman"/>
        </w:rPr>
        <w:t xml:space="preserve"> | Delta State College of Education, Nigeria</w:t>
      </w:r>
    </w:p>
    <w:p>
      <w:pPr>
        <w:spacing w:after="100"/>
      </w:pPr>
      <w:r>
        <w:rPr>
          <w:i/>
          <w:iCs/>
          <w:sz w:val="20"/>
          <w:szCs w:val="20"/>
          <w:rFonts w:ascii="Times New Roman" w:cs="Times New Roman" w:eastAsia="Times New Roman" w:hAnsi="Times New Roman"/>
        </w:rPr>
        <w:t xml:space="preserve">Mosogar, Nigeria | Nov 2018 – Oct 2020</w:t>
      </w:r>
    </w:p>
    <w:p>
      <w:pPr>
        <w:spacing w:after="50"/>
        <w:ind w:left="360"/>
      </w:pPr>
      <w:r>
        <w:rPr>
          <w:sz w:val="20"/>
          <w:szCs w:val="20"/>
          <w:rFonts w:ascii="Times New Roman" w:cs="Times New Roman" w:eastAsia="Times New Roman" w:hAnsi="Times New Roman"/>
        </w:rPr>
        <w:t xml:space="preserve">• Led the installation and configuration of 40 workstations, ensuring optimal performance and user satisfaction</w:t>
      </w:r>
    </w:p>
    <w:p>
      <w:pPr>
        <w:spacing w:after="50"/>
        <w:ind w:left="360"/>
      </w:pPr>
      <w:r>
        <w:rPr>
          <w:sz w:val="20"/>
          <w:szCs w:val="20"/>
          <w:rFonts w:ascii="Times New Roman" w:cs="Times New Roman" w:eastAsia="Times New Roman" w:hAnsi="Times New Roman"/>
        </w:rPr>
        <w:t xml:space="preserve">• Resolved technical issues for over 65 end-users promptly and with accuracy</w:t>
      </w:r>
    </w:p>
    <w:p>
      <w:pPr>
        <w:spacing w:after="50"/>
        <w:ind w:left="360"/>
      </w:pPr>
      <w:r>
        <w:rPr>
          <w:sz w:val="20"/>
          <w:szCs w:val="20"/>
          <w:rFonts w:ascii="Times New Roman" w:cs="Times New Roman" w:eastAsia="Times New Roman" w:hAnsi="Times New Roman"/>
        </w:rPr>
        <w:t xml:space="preserve">• Implemented a remote support system, streamlining assistance for students during course registration and payment processes</w:t>
      </w:r>
    </w:p>
    <w:p>
      <w:pPr>
        <w:spacing w:after="50"/>
        <w:ind w:left="360"/>
      </w:pPr>
      <w:r>
        <w:rPr>
          <w:sz w:val="20"/>
          <w:szCs w:val="20"/>
          <w:rFonts w:ascii="Times New Roman" w:cs="Times New Roman" w:eastAsia="Times New Roman" w:hAnsi="Times New Roman"/>
        </w:rPr>
        <w:t xml:space="preserve">• Strengthened cybersecurity protocols by implementing and managing antivirus software across all systems</w:t>
      </w:r>
    </w:p>
    <w:p>
      <w:pPr>
        <w:pBdr>
          <w:bottom w:val="single" w:color="000000" w:sz="6"/>
        </w:pBdr>
        <w:spacing w:before="300" w:after="100"/>
      </w:pPr>
      <w:r>
        <w:rPr>
          <w:b/>
          <w:bCs/>
          <w:sz w:val="26"/>
          <w:szCs w:val="26"/>
          <w:caps/>
          <w:rFonts w:ascii="Times New Roman" w:cs="Times New Roman" w:eastAsia="Times New Roman" w:hAnsi="Times New Roman"/>
        </w:rPr>
        <w:t xml:space="preserve">Education</w:t>
      </w:r>
    </w:p>
    <w:p>
      <w:pPr>
        <w:spacing w:before="150"/>
      </w:pPr>
      <w:r>
        <w:rPr>
          <w:b/>
          <w:bCs/>
          <w:sz w:val="22"/>
          <w:szCs w:val="22"/>
          <w:rFonts w:ascii="Times New Roman" w:cs="Times New Roman" w:eastAsia="Times New Roman" w:hAnsi="Times New Roman"/>
        </w:rPr>
        <w:t xml:space="preserve">Ontario Graduate Certificate, Information Technology Solutions</w:t>
      </w:r>
    </w:p>
    <w:p>
      <w:r>
        <w:rPr>
          <w:i/>
          <w:iCs/>
          <w:sz w:val="20"/>
          <w:szCs w:val="20"/>
          <w:rFonts w:ascii="Times New Roman" w:cs="Times New Roman" w:eastAsia="Times New Roman" w:hAnsi="Times New Roman"/>
        </w:rPr>
        <w:t xml:space="preserve">Humber College, Toronto, ON | Jan 2024 – Aug 2025</w:t>
      </w:r>
    </w:p>
    <w:p>
      <w:pPr>
        <w:spacing w:after="100"/>
      </w:pPr>
      <w:r>
        <w:rPr>
          <w:sz w:val="20"/>
          <w:szCs w:val="20"/>
          <w:rFonts w:ascii="Times New Roman" w:cs="Times New Roman" w:eastAsia="Times New Roman" w:hAnsi="Times New Roman"/>
        </w:rPr>
        <w:t xml:space="preserve">GPA: 86.5%</w:t>
      </w:r>
    </w:p>
    <w:p>
      <w:pPr>
        <w:spacing w:before="150"/>
      </w:pPr>
      <w:r>
        <w:rPr>
          <w:b/>
          <w:bCs/>
          <w:sz w:val="22"/>
          <w:szCs w:val="22"/>
          <w:rFonts w:ascii="Times New Roman" w:cs="Times New Roman" w:eastAsia="Times New Roman" w:hAnsi="Times New Roman"/>
        </w:rPr>
        <w:t xml:space="preserve">Ontario Graduate Certificate, Research Analyst</w:t>
      </w:r>
    </w:p>
    <w:p>
      <w:r>
        <w:rPr>
          <w:i/>
          <w:iCs/>
          <w:sz w:val="20"/>
          <w:szCs w:val="20"/>
          <w:rFonts w:ascii="Times New Roman" w:cs="Times New Roman" w:eastAsia="Times New Roman" w:hAnsi="Times New Roman"/>
        </w:rPr>
        <w:t xml:space="preserve">Humber College, Toronto, ON | May 2022 – Aug 2023</w:t>
      </w:r>
    </w:p>
    <w:p>
      <w:pPr>
        <w:spacing w:after="100"/>
      </w:pPr>
      <w:r>
        <w:rPr>
          <w:sz w:val="20"/>
          <w:szCs w:val="20"/>
          <w:rFonts w:ascii="Times New Roman" w:cs="Times New Roman" w:eastAsia="Times New Roman" w:hAnsi="Times New Roman"/>
        </w:rPr>
        <w:t xml:space="preserve">GPA: 85.6% | consecutive Dean's Honors List Award</w:t>
      </w:r>
    </w:p>
    <w:p>
      <w:pPr>
        <w:spacing w:before="150"/>
      </w:pPr>
      <w:r>
        <w:rPr>
          <w:b/>
          <w:bCs/>
          <w:sz w:val="22"/>
          <w:szCs w:val="22"/>
          <w:rFonts w:ascii="Times New Roman" w:cs="Times New Roman" w:eastAsia="Times New Roman" w:hAnsi="Times New Roman"/>
        </w:rPr>
        <w:t xml:space="preserve">Bachelor of Science, Computer Science</w:t>
      </w:r>
    </w:p>
    <w:p>
      <w:r>
        <w:rPr>
          <w:i/>
          <w:iCs/>
          <w:sz w:val="20"/>
          <w:szCs w:val="20"/>
          <w:rFonts w:ascii="Times New Roman" w:cs="Times New Roman" w:eastAsia="Times New Roman" w:hAnsi="Times New Roman"/>
        </w:rPr>
        <w:t xml:space="preserve">Delta State University, Abraka, Nigeria | Dec 2016 – Oct 2019</w:t>
      </w:r>
    </w:p>
    <w:p>
      <w:pPr>
        <w:spacing w:after="100"/>
      </w:pPr>
      <w:r>
        <w:rPr>
          <w:sz w:val="20"/>
          <w:szCs w:val="20"/>
          <w:rFonts w:ascii="Times New Roman" w:cs="Times New Roman" w:eastAsia="Times New Roman" w:hAnsi="Times New Roman"/>
        </w:rPr>
        <w:t xml:space="preserve">GPA: 3.75 in a 5-point grading system</w:t>
      </w:r>
    </w:p>
    <w:p>
      <w:pPr>
        <w:spacing w:before="150"/>
      </w:pPr>
      <w:r>
        <w:rPr>
          <w:b/>
          <w:bCs/>
          <w:sz w:val="22"/>
          <w:szCs w:val="22"/>
          <w:rFonts w:ascii="Times New Roman" w:cs="Times New Roman" w:eastAsia="Times New Roman" w:hAnsi="Times New Roman"/>
        </w:rPr>
        <w:t xml:space="preserve">National Certificate in Education, Computer Science and Physics</w:t>
      </w:r>
    </w:p>
    <w:p>
      <w:r>
        <w:rPr>
          <w:i/>
          <w:iCs/>
          <w:sz w:val="20"/>
          <w:szCs w:val="20"/>
          <w:rFonts w:ascii="Times New Roman" w:cs="Times New Roman" w:eastAsia="Times New Roman" w:hAnsi="Times New Roman"/>
        </w:rPr>
        <w:t xml:space="preserve">Delta State College Of Education, Mosogar, Nigeria | Dec 2013 – Nov 2016</w:t>
      </w:r>
    </w:p>
    <w:p>
      <w:pPr>
        <w:spacing w:after="100"/>
      </w:pPr>
      <w:r>
        <w:rPr>
          <w:sz w:val="20"/>
          <w:szCs w:val="20"/>
          <w:rFonts w:ascii="Times New Roman" w:cs="Times New Roman" w:eastAsia="Times New Roman" w:hAnsi="Times New Roman"/>
        </w:rPr>
        <w:t xml:space="preserve">GPA: 3.92 in a 5-point grading system</w:t>
      </w:r>
    </w:p>
    <w:p>
      <w:pPr>
        <w:pBdr>
          <w:bottom w:val="single" w:color="000000" w:sz="6"/>
        </w:pBdr>
        <w:spacing w:before="300" w:after="100"/>
      </w:pPr>
      <w:r>
        <w:rPr>
          <w:b/>
          <w:bCs/>
          <w:sz w:val="26"/>
          <w:szCs w:val="26"/>
          <w:caps/>
          <w:rFonts w:ascii="Times New Roman" w:cs="Times New Roman" w:eastAsia="Times New Roman" w:hAnsi="Times New Roman"/>
        </w:rPr>
        <w:t xml:space="preserve">Portfolio Projects</w:t>
      </w:r>
    </w:p>
    <w:p>
      <w:pPr>
        <w:spacing w:before="150"/>
      </w:pPr>
      <w:r>
        <w:rPr>
          <w:b/>
          <w:bCs/>
          <w:sz w:val="22"/>
          <w:szCs w:val="22"/>
          <w:rFonts w:ascii="Times New Roman" w:cs="Times New Roman" w:eastAsia="Times New Roman" w:hAnsi="Times New Roman"/>
        </w:rPr>
        <w:t xml:space="preserve">VwaTek Apply</w:t>
      </w:r>
      <w:r>
        <w:rPr>
          <w:i/>
          <w:iCs/>
          <w:sz w:val="20"/>
          <w:szCs w:val="20"/>
          <w:rFonts w:ascii="Times New Roman" w:cs="Times New Roman" w:eastAsia="Times New Roman" w:hAnsi="Times New Roman"/>
        </w:rPr>
        <w:t xml:space="preserve"> (Feb 2026 – Present)</w:t>
      </w:r>
    </w:p>
    <w:p>
      <w:pPr>
        <w:spacing w:after="50"/>
        <w:ind w:left="360"/>
      </w:pPr>
      <w:r>
        <w:rPr>
          <w:sz w:val="20"/>
          <w:szCs w:val="20"/>
          <w:rFonts w:ascii="Times New Roman" w:cs="Times New Roman" w:eastAsia="Times New Roman" w:hAnsi="Times New Roman"/>
        </w:rPr>
        <w:t xml:space="preserve">• Professional AI career suite built with Kotlin Multiplatform, delivering native experiences for iOS, Android, and Web from a single codebase. Powered by Gemini 2.0 Flash, it provides comprehensive job search optimization including ATS resume scoring with keyword gap analysis, AI-powered contextual resume rewriting using X-Y-Z impact framework, tailored cover letter generation, and resume version control. Features tough AI recruiter mock interviews with STAR method coaching, Canadian salary intelligence with NOC code matching and negotiation strategies, and LinkedIn profile optimization. Built for the Canadian market with full PIPEDA compliance, Canadian data residency (Montreal), and bilingual support. Includes subscription tiers (Free/Pro/Premium) with Stripe, Apple IAP, and Google Play Billing integration, plus enterprise SSO support (SAML, OIDC, Azure AD, Okta).</w:t>
      </w:r>
    </w:p>
    <w:p>
      <w:pPr>
        <w:spacing w:after="50"/>
        <w:ind w:left="360"/>
      </w:pPr>
      <w:r>
        <w:rPr>
          <w:color w:val="0066CC"/>
          <w:sz w:val="18"/>
          <w:szCs w:val="18"/>
          <w:rFonts w:ascii="Times New Roman" w:cs="Times New Roman" w:eastAsia="Times New Roman" w:hAnsi="Times New Roman"/>
        </w:rPr>
        <w:t xml:space="preserve">  Live: https://vwatek-apply-production.up.railway.app | GitHub: https://github.com/EfeObus/VwaTek-Apply</w:t>
      </w:r>
    </w:p>
    <w:p>
      <w:pPr>
        <w:spacing w:after="100"/>
        <w:ind w:left="360"/>
      </w:pPr>
      <w:r>
        <w:rPr>
          <w:i/>
          <w:iCs/>
          <w:sz w:val="18"/>
          <w:szCs w:val="18"/>
          <w:rFonts w:ascii="Times New Roman" w:cs="Times New Roman" w:eastAsia="Times New Roman" w:hAnsi="Times New Roman"/>
        </w:rPr>
        <w:t xml:space="preserve">  Technologies: Kotlin, Compose Multiplatform, Gemini 2.0 Flash, Ktor, PostgreSQL, SQLDelight, Firebase, Stripe, Railway</w:t>
      </w:r>
    </w:p>
    <w:p>
      <w:pPr>
        <w:spacing w:before="150"/>
      </w:pPr>
      <w:r>
        <w:rPr>
          <w:b/>
          <w:bCs/>
          <w:sz w:val="22"/>
          <w:szCs w:val="22"/>
          <w:rFonts w:ascii="Times New Roman" w:cs="Times New Roman" w:eastAsia="Times New Roman" w:hAnsi="Times New Roman"/>
        </w:rPr>
        <w:t xml:space="preserve">JTOV Network</w:t>
      </w:r>
      <w:r>
        <w:rPr>
          <w:i/>
          <w:iCs/>
          <w:sz w:val="20"/>
          <w:szCs w:val="20"/>
          <w:rFonts w:ascii="Times New Roman" w:cs="Times New Roman" w:eastAsia="Times New Roman" w:hAnsi="Times New Roman"/>
        </w:rPr>
        <w:t xml:space="preserve"> (Jan 2026 – Present)</w:t>
      </w:r>
    </w:p>
    <w:p>
      <w:pPr>
        <w:spacing w:after="50"/>
        <w:ind w:left="360"/>
      </w:pPr>
      <w:r>
        <w:rPr>
          <w:sz w:val="20"/>
          <w:szCs w:val="20"/>
          <w:rFonts w:ascii="Times New Roman" w:cs="Times New Roman" w:eastAsia="Times New Roman" w:hAnsi="Times New Roman"/>
        </w:rPr>
        <w:t xml:space="preserve">• An advanced AI-powered mentorship platform that connects professionals through intelligent matching, skill development, and interactive networking tools. Features include AI-powered smart matching for mentors/mentees based on compatible skills and goals, real-time messaging and WebRTC video calling, gamification elements with achievements and leveling, AI-generated career roadmaps, structured learning paths, and an analytics dashboard for tracking progress. Includes an AI Learning Hub with personalized tutoring, skill gap analysis, and smart recommendations. Features a complete video learning platform with course management, interactive quizzes, and progress tracking. Built with comprehensive admin/staff dashboards, audit logging, and support ticket system. Implements enterprise security including CSRF protection, rate limiting, secure sessions, and Helmet security headers.</w:t>
      </w:r>
    </w:p>
    <w:p>
      <w:pPr>
        <w:spacing w:after="50"/>
        <w:ind w:left="360"/>
      </w:pPr>
      <w:r>
        <w:rPr>
          <w:color w:val="0066CC"/>
          <w:sz w:val="18"/>
          <w:szCs w:val="18"/>
          <w:rFonts w:ascii="Times New Roman" w:cs="Times New Roman" w:eastAsia="Times New Roman" w:hAnsi="Times New Roman"/>
        </w:rPr>
        <w:t xml:space="preserve">  GitHub: https://github.com/EfeObus/JTOV-Network</w:t>
      </w:r>
    </w:p>
    <w:p>
      <w:pPr>
        <w:spacing w:after="100"/>
        <w:ind w:left="360"/>
      </w:pPr>
      <w:r>
        <w:rPr>
          <w:i/>
          <w:iCs/>
          <w:sz w:val="18"/>
          <w:szCs w:val="18"/>
          <w:rFonts w:ascii="Times New Roman" w:cs="Times New Roman" w:eastAsia="Times New Roman" w:hAnsi="Times New Roman"/>
        </w:rPr>
        <w:t xml:space="preserve">  Technologies: React, TypeScript, Node.js, Express.js, PostgreSQL, Drizzle ORM, WebSockets, WebRTC, OpenAI API, TailwindCSS, Framer Motion</w:t>
      </w:r>
    </w:p>
    <w:p>
      <w:pPr>
        <w:spacing w:before="150"/>
      </w:pPr>
      <w:r>
        <w:rPr>
          <w:b/>
          <w:bCs/>
          <w:sz w:val="22"/>
          <w:szCs w:val="22"/>
          <w:rFonts w:ascii="Times New Roman" w:cs="Times New Roman" w:eastAsia="Times New Roman" w:hAnsi="Times New Roman"/>
        </w:rPr>
        <w:t xml:space="preserve">TekVwarho ProAudit</w:t>
      </w:r>
      <w:r>
        <w:rPr>
          <w:i/>
          <w:iCs/>
          <w:sz w:val="20"/>
          <w:szCs w:val="20"/>
          <w:rFonts w:ascii="Times New Roman" w:cs="Times New Roman" w:eastAsia="Times New Roman" w:hAnsi="Times New Roman"/>
        </w:rPr>
        <w:t xml:space="preserve"> (Oct 2025 – Present)</w:t>
      </w:r>
    </w:p>
    <w:p>
      <w:pPr>
        <w:spacing w:after="50"/>
        <w:ind w:left="360"/>
      </w:pPr>
      <w:r>
        <w:rPr>
          <w:sz w:val="20"/>
          <w:szCs w:val="20"/>
          <w:rFonts w:ascii="Times New Roman" w:cs="Times New Roman" w:eastAsia="Times New Roman" w:hAnsi="Times New Roman"/>
        </w:rPr>
        <w:t xml:space="preserve">• Nigeria's premier enterprise-grade tax compliance, payroll, and forensic audit platform built for the 2026 Nigerian Tax Reform. Automates complex statutory obligations—PAYE, VAT, CIT, WHT, pension, and NRS e-invoicing—while providing audit-ready records, immutable evidence, and regulator-friendly reports for FIRS and external auditors. Features include a 2026-compliant tax engine, full Nigerian payroll system with progressive PAYE bands, world-class forensic audit capabilities (Benford's Law fraud detection, Z-Score anomaly analysis, 3-way matching, hash-chain immutable ledger), and NDPA 2023 security compliance with AES-256-GCM encryption. Built with 500+ API routes, 80+ database models, and 400+ automated tests.</w:t>
      </w:r>
    </w:p>
    <w:p>
      <w:pPr>
        <w:spacing w:after="50"/>
        <w:ind w:left="360"/>
      </w:pPr>
      <w:r>
        <w:rPr>
          <w:color w:val="0066CC"/>
          <w:sz w:val="18"/>
          <w:szCs w:val="18"/>
          <w:rFonts w:ascii="Times New Roman" w:cs="Times New Roman" w:eastAsia="Times New Roman" w:hAnsi="Times New Roman"/>
        </w:rPr>
        <w:t xml:space="preserve">  Live: https://ingenious-emotion-production-c3c3.up.railway.app/ | GitHub: https://github.com/EfeObus/TekVwarho-ProAudit</w:t>
      </w:r>
    </w:p>
    <w:p>
      <w:pPr>
        <w:spacing w:after="100"/>
        <w:ind w:left="360"/>
      </w:pPr>
      <w:r>
        <w:rPr>
          <w:i/>
          <w:iCs/>
          <w:sz w:val="18"/>
          <w:szCs w:val="18"/>
          <w:rFonts w:ascii="Times New Roman" w:cs="Times New Roman" w:eastAsia="Times New Roman" w:hAnsi="Times New Roman"/>
        </w:rPr>
        <w:t xml:space="preserve">  Technologies: Python, FastAPI, PostgreSQL, SQLAlchemy, Alembic, HTMX, TailwindCSS, Celery, Redis, Cryptography</w:t>
      </w:r>
    </w:p>
    <w:p>
      <w:pPr>
        <w:spacing w:before="150"/>
      </w:pPr>
      <w:r>
        <w:rPr>
          <w:b/>
          <w:bCs/>
          <w:sz w:val="22"/>
          <w:szCs w:val="22"/>
          <w:rFonts w:ascii="Times New Roman" w:cs="Times New Roman" w:eastAsia="Times New Roman" w:hAnsi="Times New Roman"/>
        </w:rPr>
        <w:t xml:space="preserve">WonderWorld Learning Adventure</w:t>
      </w:r>
      <w:r>
        <w:rPr>
          <w:i/>
          <w:iCs/>
          <w:sz w:val="20"/>
          <w:szCs w:val="20"/>
          <w:rFonts w:ascii="Times New Roman" w:cs="Times New Roman" w:eastAsia="Times New Roman" w:hAnsi="Times New Roman"/>
        </w:rPr>
        <w:t xml:space="preserve"> (Dec 2025 – Present)</w:t>
      </w:r>
    </w:p>
    <w:p>
      <w:pPr>
        <w:spacing w:after="50"/>
        <w:ind w:left="360"/>
      </w:pPr>
      <w:r>
        <w:rPr>
          <w:sz w:val="20"/>
          <w:szCs w:val="20"/>
          <w:rFonts w:ascii="Times New Roman" w:cs="Times New Roman" w:eastAsia="Times New Roman" w:hAnsi="Times New Roman"/>
        </w:rPr>
        <w:t xml:space="preserve">• Research-driven adaptive early-childhood learning platform for ages 2–8, blending cognitive science, early-years pedagogy, and game design. Features a multi-domain curriculum covering literacy (letter formation, phonemic awareness, reading fluency), numeracy (subitizing, counting, early arithmetic), and social-emotional learning. Uses Item Response Theory (Rasch Model) for real-time personalization maintaining ~75% success probability. Includes multi-sensory SVG stroke tracing, on-device offline speech recognition, narrative game worlds with mascot-guided progression, and a parent dashboard with progress tracking. COPPA and GDPR-K compliant with offline-first architecture for low-connectivity environments. Achieves 60 FPS across mobile and web.</w:t>
      </w:r>
    </w:p>
    <w:p>
      <w:pPr>
        <w:spacing w:after="50"/>
        <w:ind w:left="360"/>
      </w:pPr>
      <w:r>
        <w:rPr>
          <w:color w:val="0066CC"/>
          <w:sz w:val="18"/>
          <w:szCs w:val="18"/>
          <w:rFonts w:ascii="Times New Roman" w:cs="Times New Roman" w:eastAsia="Times New Roman" w:hAnsi="Times New Roman"/>
        </w:rPr>
        <w:t xml:space="preserve">  GitHub: https://github.com/EfeObus/WonderWorld-Learning-Adventure</w:t>
      </w:r>
    </w:p>
    <w:p>
      <w:pPr>
        <w:spacing w:after="100"/>
        <w:ind w:left="360"/>
      </w:pPr>
      <w:r>
        <w:rPr>
          <w:i/>
          <w:iCs/>
          <w:sz w:val="18"/>
          <w:szCs w:val="18"/>
          <w:rFonts w:ascii="Times New Roman" w:cs="Times New Roman" w:eastAsia="Times New Roman" w:hAnsi="Times New Roman"/>
        </w:rPr>
        <w:t xml:space="preserve">  Technologies: Flutter, Dart, Flame Engine, Python, FastAPI, PostgreSQL, Redis, NumPy, Speech-to-Text, Adaptive Learning</w:t>
      </w:r>
    </w:p>
    <w:p>
      <w:pPr>
        <w:spacing w:before="150"/>
      </w:pPr>
      <w:r>
        <w:rPr>
          <w:b/>
          <w:bCs/>
          <w:sz w:val="22"/>
          <w:szCs w:val="22"/>
          <w:rFonts w:ascii="Times New Roman" w:cs="Times New Roman" w:eastAsia="Times New Roman" w:hAnsi="Times New Roman"/>
        </w:rPr>
        <w:t xml:space="preserve">TekVwa Life</w:t>
      </w:r>
      <w:r>
        <w:rPr>
          <w:i/>
          <w:iCs/>
          <w:sz w:val="20"/>
          <w:szCs w:val="20"/>
          <w:rFonts w:ascii="Times New Roman" w:cs="Times New Roman" w:eastAsia="Times New Roman" w:hAnsi="Times New Roman"/>
        </w:rPr>
        <w:t xml:space="preserve"> (Dec 2025 – Present)</w:t>
      </w:r>
    </w:p>
    <w:p>
      <w:pPr>
        <w:spacing w:after="50"/>
        <w:ind w:left="360"/>
      </w:pPr>
      <w:r>
        <w:rPr>
          <w:sz w:val="20"/>
          <w:szCs w:val="20"/>
          <w:rFonts w:ascii="Times New Roman" w:cs="Times New Roman" w:eastAsia="Times New Roman" w:hAnsi="Times New Roman"/>
        </w:rPr>
        <w:t xml:space="preserve">• Secure digital autobiography and legacy-preservation platform that enables users to write, organize, and protect their life stories using a professionally structured 28-chapter framework. TekVwa Life combines narrative creation, life-event and achievement tracking, and post-death legacy access into a single privacy-first system. Built with enterprise-grade security, Canadian data residency, and professional PDF/DOCX export, the platform transforms personal history into a permanent, transferable digital asset for families, historians, and estate planning purposes.</w:t>
      </w:r>
    </w:p>
    <w:p>
      <w:pPr>
        <w:spacing w:after="50"/>
        <w:ind w:left="360"/>
      </w:pPr>
      <w:r>
        <w:rPr>
          <w:color w:val="0066CC"/>
          <w:sz w:val="18"/>
          <w:szCs w:val="18"/>
          <w:rFonts w:ascii="Times New Roman" w:cs="Times New Roman" w:eastAsia="Times New Roman" w:hAnsi="Times New Roman"/>
        </w:rPr>
        <w:t xml:space="preserve">  Live: https://tekvwa-life-production.up.railway.app/ | GitHub: https://github.com/EfeObus/TekVwa-Life</w:t>
      </w:r>
    </w:p>
    <w:p>
      <w:pPr>
        <w:spacing w:after="100"/>
        <w:ind w:left="360"/>
      </w:pPr>
      <w:r>
        <w:rPr>
          <w:i/>
          <w:iCs/>
          <w:sz w:val="18"/>
          <w:szCs w:val="18"/>
          <w:rFonts w:ascii="Times New Roman" w:cs="Times New Roman" w:eastAsia="Times New Roman" w:hAnsi="Times New Roman"/>
        </w:rPr>
        <w:t xml:space="preserve">  Technologies: Node.js, Express.js, PostgreSQL (AWS RDS), Prisma ORM, React, Material UI, JWT Authentication</w:t>
      </w:r>
    </w:p>
    <w:p>
      <w:pPr>
        <w:spacing w:before="150"/>
      </w:pPr>
      <w:r>
        <w:rPr>
          <w:b/>
          <w:bCs/>
          <w:sz w:val="22"/>
          <w:szCs w:val="22"/>
          <w:rFonts w:ascii="Times New Roman" w:cs="Times New Roman" w:eastAsia="Times New Roman" w:hAnsi="Times New Roman"/>
        </w:rPr>
        <w:t xml:space="preserve">TekVwarho Analysis Platform</w:t>
      </w:r>
      <w:r>
        <w:rPr>
          <w:i/>
          <w:iCs/>
          <w:sz w:val="20"/>
          <w:szCs w:val="20"/>
          <w:rFonts w:ascii="Times New Roman" w:cs="Times New Roman" w:eastAsia="Times New Roman" w:hAnsi="Times New Roman"/>
        </w:rPr>
        <w:t xml:space="preserve"> (Jan 2025 – Present)</w:t>
      </w:r>
    </w:p>
    <w:p>
      <w:pPr>
        <w:spacing w:after="50"/>
        <w:ind w:left="360"/>
      </w:pPr>
      <w:r>
        <w:rPr>
          <w:sz w:val="20"/>
          <w:szCs w:val="20"/>
          <w:rFonts w:ascii="Times New Roman" w:cs="Times New Roman" w:eastAsia="Times New Roman" w:hAnsi="Times New Roman"/>
        </w:rPr>
        <w:t xml:space="preserve">• Comprehensive web-based statistical analysis platform (v4.2.1) with AI-powered report generation. Features 17 analysis types including Bayesian analysis, survival analysis, power analysis, and time series forecasting. Includes complete data management tools (merge, append, split, filter, sort, transform), WCAG 2.1 AA accessibility compliance, GDPR-compliant user authentication, and multi-format export (SPSS, Stata, SAS). Built with Flask, PostgreSQL, and OpenAI GPT-4 integration for intelligent result interpretation. Features health endpoints for container orchestration, keyboard shortcuts for power users, and professional report generation in DOCX/PDF formats. Available globally with Canadian PIPEDA compliance.</w:t>
      </w:r>
    </w:p>
    <w:p>
      <w:pPr>
        <w:spacing w:after="50"/>
        <w:ind w:left="360"/>
      </w:pPr>
      <w:r>
        <w:rPr>
          <w:color w:val="0066CC"/>
          <w:sz w:val="18"/>
          <w:szCs w:val="18"/>
          <w:rFonts w:ascii="Times New Roman" w:cs="Times New Roman" w:eastAsia="Times New Roman" w:hAnsi="Times New Roman"/>
        </w:rPr>
        <w:t xml:space="preserve">  Live: https://tekvwarho-analysis-production.up.railway.app/ | GitHub: https://github.com/EfeObus/TekVwarho-Analysis</w:t>
      </w:r>
    </w:p>
    <w:p>
      <w:pPr>
        <w:spacing w:after="100"/>
        <w:ind w:left="360"/>
      </w:pPr>
      <w:r>
        <w:rPr>
          <w:i/>
          <w:iCs/>
          <w:sz w:val="18"/>
          <w:szCs w:val="18"/>
          <w:rFonts w:ascii="Times New Roman" w:cs="Times New Roman" w:eastAsia="Times New Roman" w:hAnsi="Times New Roman"/>
        </w:rPr>
        <w:t xml:space="preserve">  Technologies: Flask, PostgreSQL, OpenAI API, Plotly.js, Bootstrap, Python</w:t>
      </w:r>
    </w:p>
    <w:p>
      <w:pPr>
        <w:spacing w:before="150"/>
      </w:pPr>
      <w:r>
        <w:rPr>
          <w:b/>
          <w:bCs/>
          <w:sz w:val="22"/>
          <w:szCs w:val="22"/>
          <w:rFonts w:ascii="Times New Roman" w:cs="Times New Roman" w:eastAsia="Times New Roman" w:hAnsi="Times New Roman"/>
        </w:rPr>
        <w:t xml:space="preserve">TK Reports - AI-Powered Data Analysis</w:t>
      </w:r>
      <w:r>
        <w:rPr>
          <w:i/>
          <w:iCs/>
          <w:sz w:val="20"/>
          <w:szCs w:val="20"/>
          <w:rFonts w:ascii="Times New Roman" w:cs="Times New Roman" w:eastAsia="Times New Roman" w:hAnsi="Times New Roman"/>
        </w:rPr>
        <w:t xml:space="preserve"> (Oct 2024)</w:t>
      </w:r>
    </w:p>
    <w:p>
      <w:pPr>
        <w:spacing w:after="50"/>
        <w:ind w:left="360"/>
      </w:pPr>
      <w:r>
        <w:rPr>
          <w:sz w:val="20"/>
          <w:szCs w:val="20"/>
          <w:rFonts w:ascii="Times New Roman" w:cs="Times New Roman" w:eastAsia="Times New Roman" w:hAnsi="Times New Roman"/>
        </w:rPr>
        <w:t xml:space="preserve">• Advanced AI-powered data analytics platform that transforms datasets into comprehensive, professional-grade analytical reports. Built with Flask and OpenAI GPT-4 Turbo, it combines statistical analysis (mean, median, mode, standard deviation, skewness, kurtosis, outlier detection), machine learning insights, correlation analysis, and natural language generation to produce executive-ready reports in DOCX and PDF formats. Features research objective-driven analysis, 5 professional visualizations with detailed interpretations, handles up to 100MB file uploads, supports CSV/XLSX/XLS/TSV formats, and delivers 15+ page comprehensive reports with AI-generated executive summaries, key findings, insights, and actionable recommendations.</w:t>
      </w:r>
    </w:p>
    <w:p>
      <w:pPr>
        <w:spacing w:after="50"/>
        <w:ind w:left="360"/>
      </w:pPr>
      <w:r>
        <w:rPr>
          <w:color w:val="0066CC"/>
          <w:sz w:val="18"/>
          <w:szCs w:val="18"/>
          <w:rFonts w:ascii="Times New Roman" w:cs="Times New Roman" w:eastAsia="Times New Roman" w:hAnsi="Times New Roman"/>
        </w:rPr>
        <w:t xml:space="preserve">  GitHub: https://github.com/EfeObus/TK-Reports</w:t>
      </w:r>
    </w:p>
    <w:p>
      <w:pPr>
        <w:spacing w:after="100"/>
        <w:ind w:left="360"/>
      </w:pPr>
      <w:r>
        <w:rPr>
          <w:i/>
          <w:iCs/>
          <w:sz w:val="18"/>
          <w:szCs w:val="18"/>
          <w:rFonts w:ascii="Times New Roman" w:cs="Times New Roman" w:eastAsia="Times New Roman" w:hAnsi="Times New Roman"/>
        </w:rPr>
        <w:t xml:space="preserve">  Technologies: Python, Flask, OpenAI GPT-4, Pandas, NumPy, SciPy, Matplotlib, Seaborn</w:t>
      </w:r>
    </w:p>
    <w:p>
      <w:pPr>
        <w:spacing w:before="150"/>
      </w:pPr>
      <w:r>
        <w:rPr>
          <w:b/>
          <w:bCs/>
          <w:sz w:val="22"/>
          <w:szCs w:val="22"/>
          <w:rFonts w:ascii="Times New Roman" w:cs="Times New Roman" w:eastAsia="Times New Roman" w:hAnsi="Times New Roman"/>
        </w:rPr>
        <w:t xml:space="preserve">Zodiac Real Estate AI</w:t>
      </w:r>
      <w:r>
        <w:rPr>
          <w:i/>
          <w:iCs/>
          <w:sz w:val="20"/>
          <w:szCs w:val="20"/>
          <w:rFonts w:ascii="Times New Roman" w:cs="Times New Roman" w:eastAsia="Times New Roman" w:hAnsi="Times New Roman"/>
        </w:rPr>
        <w:t xml:space="preserve"> (May 2025 – Aug 2025)</w:t>
      </w:r>
    </w:p>
    <w:p>
      <w:pPr>
        <w:spacing w:after="50"/>
        <w:ind w:left="360"/>
      </w:pPr>
      <w:r>
        <w:rPr>
          <w:sz w:val="20"/>
          <w:szCs w:val="20"/>
          <w:rFonts w:ascii="Times New Roman" w:cs="Times New Roman" w:eastAsia="Times New Roman" w:hAnsi="Times New Roman"/>
        </w:rPr>
        <w:t xml:space="preserve">• Production-ready real estate analytics platform with 88.3% accuracy machine learning, combining real-time economic data for property valuations and market analysis across 49,551+ Canadian properties.</w:t>
      </w:r>
    </w:p>
    <w:p>
      <w:pPr>
        <w:spacing w:after="50"/>
        <w:ind w:left="360"/>
      </w:pPr>
      <w:r>
        <w:rPr>
          <w:color w:val="0066CC"/>
          <w:sz w:val="18"/>
          <w:szCs w:val="18"/>
          <w:rFonts w:ascii="Times New Roman" w:cs="Times New Roman" w:eastAsia="Times New Roman" w:hAnsi="Times New Roman"/>
        </w:rPr>
        <w:t xml:space="preserve">  GitHub: https://github.com/EfeObus/NextProperty</w:t>
      </w:r>
    </w:p>
    <w:p>
      <w:pPr>
        <w:spacing w:after="100"/>
        <w:ind w:left="360"/>
      </w:pPr>
      <w:r>
        <w:rPr>
          <w:i/>
          <w:iCs/>
          <w:sz w:val="18"/>
          <w:szCs w:val="18"/>
          <w:rFonts w:ascii="Times New Roman" w:cs="Times New Roman" w:eastAsia="Times New Roman" w:hAnsi="Times New Roman"/>
        </w:rPr>
        <w:t xml:space="preserve">  Technologies: Python, Flask, MySQL, Scikit-learn, XGBoost, Docker, JavaScript</w:t>
      </w:r>
    </w:p>
    <w:p>
      <w:pPr>
        <w:spacing w:before="150"/>
      </w:pPr>
      <w:r>
        <w:rPr>
          <w:b/>
          <w:bCs/>
          <w:sz w:val="22"/>
          <w:szCs w:val="22"/>
          <w:rFonts w:ascii="Times New Roman" w:cs="Times New Roman" w:eastAsia="Times New Roman" w:hAnsi="Times New Roman"/>
        </w:rPr>
        <w:t xml:space="preserve">IGNITE Sleep Lounge Automation</w:t>
      </w:r>
      <w:r>
        <w:rPr>
          <w:i/>
          <w:iCs/>
          <w:sz w:val="20"/>
          <w:szCs w:val="20"/>
          <w:rFonts w:ascii="Times New Roman" w:cs="Times New Roman" w:eastAsia="Times New Roman" w:hAnsi="Times New Roman"/>
        </w:rPr>
        <w:t xml:space="preserve"> (Sep 2024 – May 2025)</w:t>
      </w:r>
    </w:p>
    <w:p>
      <w:pPr>
        <w:spacing w:after="50"/>
        <w:ind w:left="360"/>
      </w:pPr>
      <w:r>
        <w:rPr>
          <w:sz w:val="20"/>
          <w:szCs w:val="20"/>
          <w:rFonts w:ascii="Times New Roman" w:cs="Times New Roman" w:eastAsia="Times New Roman" w:hAnsi="Times New Roman"/>
        </w:rPr>
        <w:t xml:space="preserve">• Digital check-in and waiver system for Humber College's IGNITE facilities, automating student registration, time tracking, and staff oversight with real-time functionality and admin dashboard.</w:t>
      </w:r>
    </w:p>
    <w:p>
      <w:pPr>
        <w:spacing w:after="50"/>
        <w:ind w:left="360"/>
      </w:pPr>
      <w:r>
        <w:rPr>
          <w:color w:val="0066CC"/>
          <w:sz w:val="18"/>
          <w:szCs w:val="18"/>
          <w:rFonts w:ascii="Times New Roman" w:cs="Times New Roman" w:eastAsia="Times New Roman" w:hAnsi="Times New Roman"/>
        </w:rPr>
        <w:t xml:space="preserve">  GitHub: https://github.com/EfeObus/IGNITE-Sleep-Lounge-and-Zenzone</w:t>
      </w:r>
    </w:p>
    <w:p>
      <w:pPr>
        <w:spacing w:after="100"/>
        <w:ind w:left="360"/>
      </w:pPr>
      <w:r>
        <w:rPr>
          <w:i/>
          <w:iCs/>
          <w:sz w:val="18"/>
          <w:szCs w:val="18"/>
          <w:rFonts w:ascii="Times New Roman" w:cs="Times New Roman" w:eastAsia="Times New Roman" w:hAnsi="Times New Roman"/>
        </w:rPr>
        <w:t xml:space="preserve">  Technologies: Node.js, Express, PostgreSQL, JavaScript, JWT, HTML/CSS</w:t>
      </w:r>
    </w:p>
    <w:p>
      <w:pPr>
        <w:spacing w:before="150"/>
      </w:pPr>
      <w:r>
        <w:rPr>
          <w:b/>
          <w:bCs/>
          <w:sz w:val="22"/>
          <w:szCs w:val="22"/>
          <w:rFonts w:ascii="Times New Roman" w:cs="Times New Roman" w:eastAsia="Times New Roman" w:hAnsi="Times New Roman"/>
        </w:rPr>
        <w:t xml:space="preserve">Tekevwe LegalEagleAI</w:t>
      </w:r>
      <w:r>
        <w:rPr>
          <w:i/>
          <w:iCs/>
          <w:sz w:val="20"/>
          <w:szCs w:val="20"/>
          <w:rFonts w:ascii="Times New Roman" w:cs="Times New Roman" w:eastAsia="Times New Roman" w:hAnsi="Times New Roman"/>
        </w:rPr>
        <w:t xml:space="preserve"> (Oct 2024 – Present)</w:t>
      </w:r>
    </w:p>
    <w:p>
      <w:pPr>
        <w:spacing w:after="50"/>
        <w:ind w:left="360"/>
      </w:pPr>
      <w:r>
        <w:rPr>
          <w:sz w:val="20"/>
          <w:szCs w:val="20"/>
          <w:rFonts w:ascii="Times New Roman" w:cs="Times New Roman" w:eastAsia="Times New Roman" w:hAnsi="Times New Roman"/>
        </w:rPr>
        <w:t xml:space="preserve">• Web application designed to streamline legal document management and analysis. Provides features such as document generation, editing, and summarization, leveraging AI to assist users with legal research, contract creation, and risk analysis. The platform includes dashboards for activity tracking, quick actions, and recent documents, as well as collaboration tools with an AI chat assistant for insights and support.</w:t>
      </w:r>
    </w:p>
    <w:p>
      <w:pPr>
        <w:spacing w:after="50"/>
        <w:ind w:left="360"/>
      </w:pPr>
      <w:r>
        <w:rPr>
          <w:color w:val="0066CC"/>
          <w:sz w:val="18"/>
          <w:szCs w:val="18"/>
          <w:rFonts w:ascii="Times New Roman" w:cs="Times New Roman" w:eastAsia="Times New Roman" w:hAnsi="Times New Roman"/>
        </w:rPr>
        <w:t xml:space="preserve">  GitHub: https://github.com/EfeObus/LegalEagleAI</w:t>
      </w:r>
    </w:p>
    <w:p>
      <w:pPr>
        <w:spacing w:after="100"/>
        <w:ind w:left="360"/>
      </w:pPr>
      <w:r>
        <w:rPr>
          <w:i/>
          <w:iCs/>
          <w:sz w:val="18"/>
          <w:szCs w:val="18"/>
          <w:rFonts w:ascii="Times New Roman" w:cs="Times New Roman" w:eastAsia="Times New Roman" w:hAnsi="Times New Roman"/>
        </w:rPr>
        <w:t xml:space="preserve">  Technologies: React, TypeScript, Vite, Tailwind CSS, Node.js, PostgreSQL, OpenAI API, Drizzle ORM</w:t>
      </w:r>
    </w:p>
    <w:p>
      <w:pPr>
        <w:spacing w:before="150"/>
      </w:pPr>
      <w:r>
        <w:rPr>
          <w:b/>
          <w:bCs/>
          <w:sz w:val="22"/>
          <w:szCs w:val="22"/>
          <w:rFonts w:ascii="Times New Roman" w:cs="Times New Roman" w:eastAsia="Times New Roman" w:hAnsi="Times New Roman"/>
        </w:rPr>
        <w:t xml:space="preserve">TekVwarho Properties</w:t>
      </w:r>
      <w:r>
        <w:rPr>
          <w:i/>
          <w:iCs/>
          <w:sz w:val="20"/>
          <w:szCs w:val="20"/>
          <w:rFonts w:ascii="Times New Roman" w:cs="Times New Roman" w:eastAsia="Times New Roman" w:hAnsi="Times New Roman"/>
        </w:rPr>
        <w:t xml:space="preserve"> (Feb 2025 – Present)</w:t>
      </w:r>
    </w:p>
    <w:p>
      <w:pPr>
        <w:spacing w:after="50"/>
        <w:ind w:left="360"/>
      </w:pPr>
      <w:r>
        <w:rPr>
          <w:sz w:val="20"/>
          <w:szCs w:val="20"/>
          <w:rFonts w:ascii="Times New Roman" w:cs="Times New Roman" w:eastAsia="Times New Roman" w:hAnsi="Times New Roman"/>
        </w:rPr>
        <w:t xml:space="preserve">• Nigerian property rental platform connecting landlords and tenants directly, eliminating middlemen to ensure transparency, security, and automation in rentals. Features ID verification, fraud detection, secure lease storage, and real-time communication. Landlords pay ₦10,000/year for unlimited listings and auto-generated legal agreements, while tenants pay ₦5,000/year for advanced search and agreement management.</w:t>
      </w:r>
    </w:p>
    <w:p>
      <w:pPr>
        <w:spacing w:after="50"/>
        <w:ind w:left="360"/>
      </w:pPr>
      <w:r>
        <w:rPr>
          <w:color w:val="0066CC"/>
          <w:sz w:val="18"/>
          <w:szCs w:val="18"/>
          <w:rFonts w:ascii="Times New Roman" w:cs="Times New Roman" w:eastAsia="Times New Roman" w:hAnsi="Times New Roman"/>
        </w:rPr>
        <w:t xml:space="preserve">  Live: https://tekvwarho-properties-production.up.railway.app/ | GitHub: https://github.com/EfeObus/TekVwarho-Properties</w:t>
      </w:r>
    </w:p>
    <w:p>
      <w:pPr>
        <w:spacing w:after="100"/>
        <w:ind w:left="360"/>
      </w:pPr>
      <w:r>
        <w:rPr>
          <w:i/>
          <w:iCs/>
          <w:sz w:val="18"/>
          <w:szCs w:val="18"/>
          <w:rFonts w:ascii="Times New Roman" w:cs="Times New Roman" w:eastAsia="Times New Roman" w:hAnsi="Times New Roman"/>
        </w:rPr>
        <w:t xml:space="preserve">  Technologies: HTML5, CSS3, JavaScript, Node.js, Express.js, PostgreSQL, Paystack, WebSocket</w:t>
      </w:r>
    </w:p>
    <w:p>
      <w:pPr>
        <w:spacing w:before="150"/>
      </w:pPr>
      <w:r>
        <w:rPr>
          <w:b/>
          <w:bCs/>
          <w:sz w:val="22"/>
          <w:szCs w:val="22"/>
          <w:rFonts w:ascii="Times New Roman" w:cs="Times New Roman" w:eastAsia="Times New Roman" w:hAnsi="Times New Roman"/>
        </w:rPr>
        <w:t xml:space="preserve">Agho Hospital Management System</w:t>
      </w:r>
      <w:r>
        <w:rPr>
          <w:i/>
          <w:iCs/>
          <w:sz w:val="20"/>
          <w:szCs w:val="20"/>
          <w:rFonts w:ascii="Times New Roman" w:cs="Times New Roman" w:eastAsia="Times New Roman" w:hAnsi="Times New Roman"/>
        </w:rPr>
        <w:t xml:space="preserve"> (2025)</w:t>
      </w:r>
    </w:p>
    <w:p>
      <w:pPr>
        <w:spacing w:after="50"/>
        <w:ind w:left="360"/>
      </w:pPr>
      <w:r>
        <w:rPr>
          <w:sz w:val="20"/>
          <w:szCs w:val="20"/>
          <w:rFonts w:ascii="Times New Roman" w:cs="Times New Roman" w:eastAsia="Times New Roman" w:hAnsi="Times New Roman"/>
        </w:rPr>
        <w:t xml:space="preserve">• Comprehensive desktop and web application to streamline hospital operations with role-based access control. Features patient management, appointment scheduling, doctor management, and user administration. Includes both web interface (port 5140) and console mode with security features like password hashing, SQL injection prevention, and role-based permissions for administrators, doctors, receptionists, and nurses.</w:t>
      </w:r>
    </w:p>
    <w:p>
      <w:pPr>
        <w:spacing w:after="50"/>
        <w:ind w:left="360"/>
      </w:pPr>
      <w:r>
        <w:rPr>
          <w:color w:val="0066CC"/>
          <w:sz w:val="18"/>
          <w:szCs w:val="18"/>
          <w:rFonts w:ascii="Times New Roman" w:cs="Times New Roman" w:eastAsia="Times New Roman" w:hAnsi="Times New Roman"/>
        </w:rPr>
        <w:t xml:space="preserve">  GitHub: https://github.com/EfeObus/Agho-Hospital-Management</w:t>
      </w:r>
    </w:p>
    <w:p>
      <w:pPr>
        <w:spacing w:after="100"/>
        <w:ind w:left="360"/>
      </w:pPr>
      <w:r>
        <w:rPr>
          <w:i/>
          <w:iCs/>
          <w:sz w:val="18"/>
          <w:szCs w:val="18"/>
          <w:rFonts w:ascii="Times New Roman" w:cs="Times New Roman" w:eastAsia="Times New Roman" w:hAnsi="Times New Roman"/>
        </w:rPr>
        <w:t xml:space="preserve">  Technologies: Java, Java Swing, PostgreSQL, JDBC, SHA-256, Web Server</w:t>
      </w:r>
    </w:p>
    <w:p>
      <w:pPr>
        <w:pBdr>
          <w:bottom w:val="single" w:color="000000" w:sz="6"/>
        </w:pBdr>
        <w:spacing w:before="300" w:after="100"/>
      </w:pPr>
      <w:r>
        <w:rPr>
          <w:b/>
          <w:bCs/>
          <w:sz w:val="26"/>
          <w:szCs w:val="26"/>
          <w:caps/>
          <w:rFonts w:ascii="Times New Roman" w:cs="Times New Roman" w:eastAsia="Times New Roman" w:hAnsi="Times New Roman"/>
        </w:rPr>
        <w:t xml:space="preserve">Certifications</w:t>
      </w:r>
    </w:p>
    <w:p>
      <w:pPr>
        <w:spacing w:after="50"/>
      </w:pPr>
      <w:r>
        <w:rPr>
          <w:b/>
          <w:bCs/>
          <w:sz w:val="20"/>
          <w:szCs w:val="20"/>
          <w:rFonts w:ascii="Times New Roman" w:cs="Times New Roman" w:eastAsia="Times New Roman" w:hAnsi="Times New Roman"/>
        </w:rPr>
        <w:t xml:space="preserve">• Hands-On Introduction SQL</w:t>
      </w:r>
      <w:r>
        <w:rPr>
          <w:sz w:val="20"/>
          <w:szCs w:val="20"/>
          <w:rFonts w:ascii="Times New Roman" w:cs="Times New Roman" w:eastAsia="Times New Roman" w:hAnsi="Times New Roman"/>
        </w:rPr>
        <w:t xml:space="preserve"> - LinkedIn Learning (Dec 2023)</w:t>
      </w:r>
    </w:p>
    <w:p>
      <w:pPr>
        <w:spacing w:after="50"/>
      </w:pPr>
      <w:r>
        <w:rPr>
          <w:b/>
          <w:bCs/>
          <w:sz w:val="20"/>
          <w:szCs w:val="20"/>
          <w:rFonts w:ascii="Times New Roman" w:cs="Times New Roman" w:eastAsia="Times New Roman" w:hAnsi="Times New Roman"/>
        </w:rPr>
        <w:t xml:space="preserve">• NVivo 2018 Essential Training</w:t>
      </w:r>
      <w:r>
        <w:rPr>
          <w:sz w:val="20"/>
          <w:szCs w:val="20"/>
          <w:rFonts w:ascii="Times New Roman" w:cs="Times New Roman" w:eastAsia="Times New Roman" w:hAnsi="Times New Roman"/>
        </w:rPr>
        <w:t xml:space="preserve"> - LinkedIn Learning (Feb 2023)</w:t>
      </w:r>
    </w:p>
    <w:p>
      <w:pPr>
        <w:spacing w:after="50"/>
      </w:pPr>
      <w:r>
        <w:rPr>
          <w:b/>
          <w:bCs/>
          <w:sz w:val="20"/>
          <w:szCs w:val="20"/>
          <w:rFonts w:ascii="Times New Roman" w:cs="Times New Roman" w:eastAsia="Times New Roman" w:hAnsi="Times New Roman"/>
        </w:rPr>
        <w:t xml:space="preserve">• Intermediate SQL for Data Scientists</w:t>
      </w:r>
      <w:r>
        <w:rPr>
          <w:sz w:val="20"/>
          <w:szCs w:val="20"/>
          <w:rFonts w:ascii="Times New Roman" w:cs="Times New Roman" w:eastAsia="Times New Roman" w:hAnsi="Times New Roman"/>
        </w:rPr>
        <w:t xml:space="preserve"> - LinkedIn Learning (Dec 2022)</w:t>
      </w:r>
    </w:p>
    <w:p>
      <w:pPr>
        <w:spacing w:after="50"/>
      </w:pPr>
      <w:r>
        <w:rPr>
          <w:b/>
          <w:bCs/>
          <w:sz w:val="20"/>
          <w:szCs w:val="20"/>
          <w:rFonts w:ascii="Times New Roman" w:cs="Times New Roman" w:eastAsia="Times New Roman" w:hAnsi="Times New Roman"/>
        </w:rPr>
        <w:t xml:space="preserve">• TCPS 2: Core 2022 Certificate</w:t>
      </w:r>
      <w:r>
        <w:rPr>
          <w:sz w:val="20"/>
          <w:szCs w:val="20"/>
          <w:rFonts w:ascii="Times New Roman" w:cs="Times New Roman" w:eastAsia="Times New Roman" w:hAnsi="Times New Roman"/>
        </w:rPr>
        <w:t xml:space="preserve"> - Panel on Research and Ethics Canada (May 2022)</w:t>
      </w:r>
    </w:p>
    <w:p>
      <w:pPr>
        <w:spacing w:after="50"/>
      </w:pPr>
      <w:r>
        <w:rPr>
          <w:b/>
          <w:bCs/>
          <w:sz w:val="20"/>
          <w:szCs w:val="20"/>
          <w:rFonts w:ascii="Times New Roman" w:cs="Times New Roman" w:eastAsia="Times New Roman" w:hAnsi="Times New Roman"/>
        </w:rPr>
        <w:t xml:space="preserve">• Jobberman Soft-Skills Training</w:t>
      </w:r>
      <w:r>
        <w:rPr>
          <w:sz w:val="20"/>
          <w:szCs w:val="20"/>
          <w:rFonts w:ascii="Times New Roman" w:cs="Times New Roman" w:eastAsia="Times New Roman" w:hAnsi="Times New Roman"/>
        </w:rPr>
        <w:t xml:space="preserve"> - Jobberman (Feb 2022)</w:t>
      </w:r>
    </w:p>
    <w:p>
      <w:pPr>
        <w:pBdr>
          <w:bottom w:val="single" w:color="000000" w:sz="6"/>
        </w:pBdr>
        <w:spacing w:before="300" w:after="100"/>
      </w:pPr>
      <w:r>
        <w:rPr>
          <w:b/>
          <w:bCs/>
          <w:sz w:val="26"/>
          <w:szCs w:val="26"/>
          <w:caps/>
          <w:rFonts w:ascii="Times New Roman" w:cs="Times New Roman" w:eastAsia="Times New Roman" w:hAnsi="Times New Roman"/>
        </w:rPr>
        <w:t xml:space="preserve">Key Achievements</w:t>
      </w:r>
    </w:p>
    <w:p>
      <w:pPr>
        <w:spacing w:after="50"/>
      </w:pPr>
      <w:r>
        <w:rPr>
          <w:sz w:val="20"/>
          <w:szCs w:val="20"/>
          <w:rFonts w:ascii="Times New Roman" w:cs="Times New Roman" w:eastAsia="Times New Roman" w:hAnsi="Times New Roman"/>
        </w:rPr>
        <w:t xml:space="preserve">• Achieved 88.3% ML prediction accuracy in real estate analytics platform processing 49,551+ properties</w:t>
      </w:r>
    </w:p>
    <w:p>
      <w:pPr>
        <w:spacing w:after="50"/>
      </w:pPr>
      <w:r>
        <w:rPr>
          <w:sz w:val="20"/>
          <w:szCs w:val="20"/>
          <w:rFonts w:ascii="Times New Roman" w:cs="Times New Roman" w:eastAsia="Times New Roman" w:hAnsi="Times New Roman"/>
        </w:rPr>
        <w:t xml:space="preserve">• Improved database system efficiency by 25% through optimization and error resolution strategies</w:t>
      </w:r>
    </w:p>
    <w:p>
      <w:pPr>
        <w:spacing w:after="50"/>
      </w:pPr>
      <w:r>
        <w:rPr>
          <w:sz w:val="20"/>
          <w:szCs w:val="20"/>
          <w:rFonts w:ascii="Times New Roman" w:cs="Times New Roman" w:eastAsia="Times New Roman" w:hAnsi="Times New Roman"/>
        </w:rPr>
        <w:t xml:space="preserve">• Deployed scalable infrastructure with 99.9% uptime and &lt;400ms API response times</w:t>
      </w:r>
    </w:p>
    <w:p>
      <w:pPr>
        <w:spacing w:after="50"/>
      </w:pPr>
      <w:r>
        <w:rPr>
          <w:sz w:val="20"/>
          <w:szCs w:val="20"/>
          <w:rFonts w:ascii="Times New Roman" w:cs="Times New Roman" w:eastAsia="Times New Roman" w:hAnsi="Times New Roman"/>
        </w:rPr>
        <w:t xml:space="preserve">• Consecutive Dean's Honors List Award with 85.6% cumulative GPA in Research Analyst program</w:t>
      </w:r>
    </w:p>
    <w:p>
      <w:pPr>
        <w:spacing w:after="50"/>
      </w:pPr>
      <w:r>
        <w:rPr>
          <w:sz w:val="20"/>
          <w:szCs w:val="20"/>
          <w:rFonts w:ascii="Times New Roman" w:cs="Times New Roman" w:eastAsia="Times New Roman" w:hAnsi="Times New Roman"/>
        </w:rPr>
        <w:t xml:space="preserve">• Led installation and configuration of 40 workstations with 100% user satisfaction</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2026-03-15T12:22:27.636Z</dcterms:created>
  <dcterms:modified xsi:type="dcterms:W3CDTF">2026-03-15T12:22:27.636Z</dcterms:modified>
</cp:coreProperties>
</file>

<file path=docProps/custom.xml><?xml version="1.0" encoding="utf-8"?>
<Properties xmlns="http://schemas.openxmlformats.org/officeDocument/2006/custom-properties" xmlns:vt="http://schemas.openxmlformats.org/officeDocument/2006/docPropsVTypes"/>
</file>