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Joud</w:t>
      </w:r>
      <w:r>
        <w:t xml:space="preserve"> </w:t>
      </w:r>
      <w:r>
        <w:t xml:space="preserve">AlFarra</w:t>
      </w:r>
    </w:p>
    <w:p>
      <w:pPr>
        <w:pStyle w:val="Date"/>
      </w:pPr>
      <w:r>
        <w:t xml:space="preserve">Tuesday</w:t>
      </w:r>
      <w:r>
        <w:t xml:space="preserve"> </w:t>
      </w:r>
      <w:r>
        <w:t xml:space="preserve">May,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packages"/>
    <w:p>
      <w:pPr>
        <w:pStyle w:val="Heading1"/>
      </w:pPr>
      <w:r>
        <w:t xml:space="preserve">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bookmarkEnd w:id="20"/>
    <w:bookmarkStart w:id="21" w:name="data"/>
    <w:p>
      <w:pPr>
        <w:pStyle w:val="Heading1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"data/fl_votes.shp"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fl_votes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6 features and 5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-85.99989 ymin: 25.95675 xmax: -80.01528 ymax: 30.58427</w:t>
      </w:r>
      <w:r>
        <w:br/>
      </w:r>
      <w:r>
        <w:rPr>
          <w:rStyle w:val="VerbatimChar"/>
        </w:rPr>
        <w:t xml:space="preserve">## Geodetic CRS:  NAD83</w:t>
      </w:r>
      <w:r>
        <w:br/>
      </w:r>
      <w:r>
        <w:rPr>
          <w:rStyle w:val="VerbatimChar"/>
        </w:rPr>
        <w:t xml:space="preserve">##     county  rep16  dem16  rep20  dem20                       geometry</w:t>
      </w:r>
      <w:r>
        <w:br/>
      </w:r>
      <w:r>
        <w:rPr>
          <w:rStyle w:val="VerbatimChar"/>
        </w:rPr>
        <w:t xml:space="preserve">## 1  Alachua  46834  75820  50972  89704 MULTIPOLYGON (((-82.37389 2...</w:t>
      </w:r>
      <w:r>
        <w:br/>
      </w:r>
      <w:r>
        <w:rPr>
          <w:rStyle w:val="VerbatimChar"/>
        </w:rPr>
        <w:t xml:space="preserve">## 2    Baker  10294   2112  11911   2037 MULTIPOLYGON (((-82.10107 3...</w:t>
      </w:r>
      <w:r>
        <w:br/>
      </w:r>
      <w:r>
        <w:rPr>
          <w:rStyle w:val="VerbatimChar"/>
        </w:rPr>
        <w:t xml:space="preserve">## 3      Bay  62194  21797  66097  25614 MULTIPOLYGON (((-85.65968 3...</w:t>
      </w:r>
      <w:r>
        <w:br/>
      </w:r>
      <w:r>
        <w:rPr>
          <w:rStyle w:val="VerbatimChar"/>
        </w:rPr>
        <w:t xml:space="preserve">## 4 Bradford   8913   2924  10334   3160 MULTIPOLYGON (((-82.274 29....</w:t>
      </w:r>
      <w:r>
        <w:br/>
      </w:r>
      <w:r>
        <w:rPr>
          <w:rStyle w:val="VerbatimChar"/>
        </w:rPr>
        <w:t xml:space="preserve">## 5  Brevard 181848 119679 207883 148549 MULTIPOLYGON (((-80.49977 2...</w:t>
      </w:r>
      <w:r>
        <w:br/>
      </w:r>
      <w:r>
        <w:rPr>
          <w:rStyle w:val="VerbatimChar"/>
        </w:rPr>
        <w:t xml:space="preserve">## 6  Broward 260951 553320 333409 618752 MULTIPOLYGON (((-80.29693 2...</w:t>
      </w:r>
    </w:p>
    <w:bookmarkEnd w:id="21"/>
    <w:bookmarkStart w:id="22" w:name="exercise-1"/>
    <w:p>
      <w:pPr>
        <w:pStyle w:val="Heading1"/>
      </w:pPr>
      <w:r>
        <w:t xml:space="preserve">Exercise 1</w:t>
      </w:r>
    </w:p>
    <w:p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fl_votes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winner20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(rep20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dem20, </w:t>
      </w:r>
      <w:r>
        <w:rPr>
          <w:rStyle w:val="StringTok"/>
        </w:rPr>
        <w:t xml:space="preserve">"Donald Trump"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"Joe Biden"</w:t>
      </w:r>
      <w:r>
        <w:rPr>
          <w:rStyle w:val="NormalTok"/>
        </w:rPr>
        <w:t xml:space="preserve">))</w:t>
      </w:r>
    </w:p>
    <w:bookmarkEnd w:id="22"/>
    <w:bookmarkStart w:id="26" w:name="exercise-2"/>
    <w:p>
      <w:pPr>
        <w:pStyle w:val="Heading1"/>
      </w:pPr>
      <w:r>
        <w:t xml:space="preserve">Exercise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(fl_votes)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winner20))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"#DE0100"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"#0015BC"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"Election Winners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"Winner"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03_files/figure-docx/fl-plot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exercise-3"/>
    <w:p>
      <w:pPr>
        <w:pStyle w:val="Heading1"/>
      </w:pPr>
      <w:r>
        <w:t xml:space="preserve">Exercise #3</w:t>
      </w:r>
    </w:p>
    <w:p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fl_votes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Prop_rep16 =</w:t>
      </w:r>
      <w:r>
        <w:rPr>
          <w:rStyle w:val="NormalTok"/>
        </w:rPr>
        <w:t xml:space="preserve"> rep16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(rep16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dem16),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Prop_rep20 =</w:t>
      </w:r>
      <w:r>
        <w:rPr>
          <w:rStyle w:val="NormalTok"/>
        </w:rPr>
        <w:t xml:space="preserve"> rep20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(rep20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dem20))</w:t>
      </w:r>
    </w:p>
    <w:bookmarkEnd w:id="27"/>
    <w:bookmarkStart w:id="31" w:name="exercise-4"/>
    <w:p>
      <w:pPr>
        <w:pStyle w:val="Heading1"/>
      </w:pPr>
      <w:r>
        <w:t xml:space="preserve">Exercise 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(fl_votes)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Prop_rep20))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"#0015BC"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"#DE0100"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"Election 2020 Results"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"Republican Share of Votes"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03_files/figure-docx/fl-plot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exercise-5"/>
    <w:p>
      <w:pPr>
        <w:pStyle w:val="Heading1"/>
      </w:pPr>
      <w:r>
        <w:t xml:space="preserve">Exercise 5</w:t>
      </w:r>
    </w:p>
    <w:p>
      <w:pPr>
        <w:pStyle w:val="SourceCode"/>
      </w:pPr>
      <w:r>
        <w:rPr>
          <w:rStyle w:val="NormalTok"/>
        </w:rPr>
        <w:t xml:space="preserve">fl_votes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fl_votes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diff_rep =</w:t>
      </w:r>
      <w:r>
        <w:rPr>
          <w:rStyle w:val="NormalTok"/>
        </w:rPr>
        <w:t xml:space="preserve"> Prop_rep20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Prop_rep16)</w:t>
      </w:r>
    </w:p>
    <w:bookmarkEnd w:id="32"/>
    <w:bookmarkStart w:id="36" w:name="exercise-6"/>
    <w:p>
      <w:pPr>
        <w:pStyle w:val="Heading1"/>
      </w:pPr>
      <w:r>
        <w:t xml:space="preserve">Exercise 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(fl_votes)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diff_rep))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"#0015BC"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"#DE0100"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Republican Vote Share Between 2016 and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Republican Share"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03_files/figure-docx/fl-plot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exercise-7"/>
    <w:p>
      <w:pPr>
        <w:pStyle w:val="Heading1"/>
      </w:pPr>
      <w:r>
        <w:t xml:space="preserve">Exercise 7</w:t>
      </w:r>
    </w:p>
    <w:p>
      <w:pPr>
        <w:pStyle w:val="FirstParagraph"/>
      </w:pPr>
      <w:r>
        <w:t xml:space="preserve">-What do the visualizations you developed tell you about the 2016 and 2020 Presidential election in Florida? What are limitations of these visualizations?</w:t>
      </w:r>
    </w:p>
    <w:p>
      <w:pPr>
        <w:pStyle w:val="BodyText"/>
      </w:pPr>
      <w:r>
        <w:t xml:space="preserve">The visualizations show that even though the republicans won the 2020 elections, the proportions of the republican party to the democratic party is very close.</w:t>
      </w:r>
      <w:r>
        <w:t xml:space="preserve"> </w:t>
      </w:r>
      <w:r>
        <w:t xml:space="preserve">Limitations of the visualization could be the closeness in shades of colors, which might cause inaccuracy when reading the data.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Joud AlFarra</dc:creator>
  <cp:keywords/>
  <dcterms:created xsi:type="dcterms:W3CDTF">2023-05-02T06:35:53Z</dcterms:created>
  <dcterms:modified xsi:type="dcterms:W3CDTF">2023-05-02T06:35:53Z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Tuesday May, 2,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