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F4E79"/>
          <w:sz w:val="72"/>
          <w:szCs w:val="72"/>
        </w:rPr>
        <w:t xml:space="preserve">LADOS V4</w:t>
      </w:r>
    </w:p>
    <w:p>
      <w:pPr>
        <w:spacing w:after="200" w:before="0"/>
        <w:jc w:val="center"/>
      </w:pPr>
      <w:r>
        <w:rPr>
          <w:rFonts w:ascii="Arial" w:cs="Arial" w:eastAsia="Arial" w:hAnsi="Arial"/>
          <w:color w:val="2E75B6"/>
          <w:sz w:val="48"/>
          <w:szCs w:val="48"/>
        </w:rPr>
        <w:t xml:space="preserve">Lados Core Engine</w:t>
      </w:r>
    </w:p>
    <w:p>
      <w:pPr>
        <w:spacing w:after="600" w:before="0"/>
        <w:jc w:val="center"/>
      </w:pPr>
      <w:r>
        <w:rPr>
          <w:rFonts w:ascii="Arial" w:cs="Arial" w:eastAsia="Arial" w:hAnsi="Arial"/>
          <w:b/>
          <w:bCs/>
          <w:color w:val="1A1A2E"/>
          <w:sz w:val="38"/>
          <w:szCs w:val="38"/>
        </w:rPr>
        <w:t xml:space="preserve">Volume 5 — Node SDK Specification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Document ID</w:t>
            </w:r>
          </w:p>
        </w:tc>
        <w:tc>
          <w:tcPr>
            <w:tcW w:type="dxa" w:w="60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LADOS-LCE-V5-001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Version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Status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Architecture Frozen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2026-06-27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Package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@lados/node-sdk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Depends On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LCE Vol 4 (Workflow JSON), LCE Vol 6 (Pack SDK)</w:t>
            </w:r>
          </w:p>
        </w:tc>
      </w:tr>
    </w:tbl>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1. Introduction</w:t>
      </w:r>
    </w:p>
    <w:p>
      <w:pPr>
        <w:pStyle w:val="Heading2"/>
        <w:spacing w:after="140" w:before="280"/>
      </w:pPr>
      <w:r>
        <w:rPr>
          <w:rFonts w:ascii="Arial" w:cs="Arial" w:eastAsia="Arial" w:hAnsi="Arial"/>
          <w:b/>
          <w:bCs/>
          <w:color w:val="2E75B6"/>
          <w:sz w:val="26"/>
          <w:szCs w:val="26"/>
        </w:rPr>
        <w:t xml:space="preserve">1.1 Purpose</w:t>
      </w:r>
    </w:p>
    <w:p>
      <w:pPr>
        <w:spacing w:after="80" w:before="80"/>
        <w:jc w:val="both"/>
      </w:pPr>
      <w:r>
        <w:rPr>
          <w:rFonts w:ascii="Arial" w:cs="Arial" w:eastAsia="Arial" w:hAnsi="Arial"/>
          <w:sz w:val="22"/>
          <w:szCs w:val="22"/>
        </w:rPr>
        <w:t xml:space="preserve">This document specifies the Lados Node SDK — the contract every node executor must implement. A node is the atomic unit of business logic in the Lados platform. Nodes are declared in pack manifests and executed by the Lados Core Engine.</w:t>
      </w:r>
    </w:p>
    <w:p>
      <w:pPr>
        <w:spacing w:after="80" w:before="80"/>
        <w:jc w:val="both"/>
      </w:pPr>
      <w:r>
        <w:rPr>
          <w:rFonts w:ascii="Arial" w:cs="Arial" w:eastAsia="Arial" w:hAnsi="Arial"/>
          <w:sz w:val="22"/>
          <w:szCs w:val="22"/>
        </w:rPr>
        <w:t xml:space="preserve">The Node SDK provides: the Node Manifest V2 (metadata and UI schema declaration), the NodeContext (runtime service access), the NodeExecuteResult (execution contract), and the BaseNode class (optional but recommended base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4E79"/>
                <w:sz w:val="20"/>
                <w:szCs w:val="20"/>
              </w:rPr>
              <w:t xml:space="preserve">Node Philosophy</w:t>
            </w:r>
          </w:p>
          <w:p>
            <w:pPr>
              <w:spacing w:before="60"/>
            </w:pPr>
            <w:r>
              <w:rPr>
                <w:rFonts w:ascii="Arial" w:cs="Arial" w:eastAsia="Arial" w:hAnsi="Arial"/>
                <w:color w:val="1A1A2E"/>
                <w:sz w:val="20"/>
                <w:szCs w:val="20"/>
              </w:rPr>
              <w:t xml:space="preserve">A node should do one thing well. It should be pure from a business logic perspective: same inputs + same context = same outputs. Side effects (writing to a resource, sending a notification) should be explicitly declared in the node manifest so the engine and user can understand what each node does.</w:t>
            </w:r>
          </w:p>
        </w:tc>
      </w:tr>
    </w:tbl>
    <w:p>
      <w:pPr>
        <w:spacing w:after="80" w:before="80"/>
      </w:pPr>
      <w:r>
        <w:t xml:space="preserve"/>
      </w:r>
    </w:p>
    <w:p>
      <w:pPr>
        <w:pStyle w:val="Heading2"/>
        <w:spacing w:after="140" w:before="280"/>
      </w:pPr>
      <w:r>
        <w:rPr>
          <w:rFonts w:ascii="Arial" w:cs="Arial" w:eastAsia="Arial" w:hAnsi="Arial"/>
          <w:b/>
          <w:bCs/>
          <w:color w:val="2E75B6"/>
          <w:sz w:val="26"/>
          <w:szCs w:val="26"/>
        </w:rPr>
        <w:t xml:space="preserve">1.2 Node Identity</w:t>
      </w:r>
    </w:p>
    <w:p>
      <w:pPr>
        <w:spacing w:after="80" w:before="80"/>
        <w:jc w:val="both"/>
      </w:pPr>
      <w:r>
        <w:rPr>
          <w:rFonts w:ascii="Arial" w:cs="Arial" w:eastAsia="Arial" w:hAnsi="Arial"/>
          <w:sz w:val="22"/>
          <w:szCs w:val="22"/>
        </w:rPr>
        <w:t xml:space="preserve">Every node has a globally unique type identifier composed of the pack namespace and node name:</w:t>
      </w:r>
    </w:p>
    <w:p>
      <w:pPr>
        <w:shd w:fill="F0F0F0" w:val="clear"/>
        <w:spacing w:after="20" w:before="20"/>
        <w:ind w:left="720"/>
      </w:pPr>
      <w:r>
        <w:rPr>
          <w:rFonts w:ascii="Courier New" w:cs="Courier New" w:eastAsia="Courier New" w:hAnsi="Courier New"/>
          <w:color w:val="2B2B2B"/>
          <w:sz w:val="18"/>
          <w:szCs w:val="18"/>
        </w:rPr>
        <w:t xml:space="preserve">// Format: {pack-namespace}.{node-name}</w:t>
      </w:r>
    </w:p>
    <w:p>
      <w:pPr>
        <w:shd w:fill="F0F0F0" w:val="clear"/>
        <w:spacing w:after="20" w:before="20"/>
        <w:ind w:left="720"/>
      </w:pPr>
      <w:r>
        <w:rPr>
          <w:rFonts w:ascii="Courier New" w:cs="Courier New" w:eastAsia="Courier New" w:hAnsi="Courier New"/>
          <w:color w:val="2B2B2B"/>
          <w:sz w:val="18"/>
          <w:szCs w:val="18"/>
        </w:rPr>
        <w:t xml:space="preserve">// Examples:</w:t>
      </w:r>
    </w:p>
    <w:p>
      <w:pPr>
        <w:shd w:fill="F0F0F0" w:val="clear"/>
        <w:spacing w:after="20" w:before="20"/>
        <w:ind w:left="720"/>
      </w:pPr>
      <w:r>
        <w:rPr>
          <w:rFonts w:ascii="Courier New" w:cs="Courier New" w:eastAsia="Courier New" w:hAnsi="Courier New"/>
          <w:color w:val="2B2B2B"/>
          <w:sz w:val="18"/>
          <w:szCs w:val="18"/>
        </w:rPr>
        <w:t xml:space="preserve">//   finance.submit_invoice</w:t>
      </w:r>
    </w:p>
    <w:p>
      <w:pPr>
        <w:shd w:fill="F0F0F0" w:val="clear"/>
        <w:spacing w:after="20" w:before="20"/>
        <w:ind w:left="720"/>
      </w:pPr>
      <w:r>
        <w:rPr>
          <w:rFonts w:ascii="Courier New" w:cs="Courier New" w:eastAsia="Courier New" w:hAnsi="Courier New"/>
          <w:color w:val="2B2B2B"/>
          <w:sz w:val="18"/>
          <w:szCs w:val="18"/>
        </w:rPr>
        <w:t xml:space="preserve">//   @lados/core.approval</w:t>
      </w:r>
    </w:p>
    <w:p>
      <w:pPr>
        <w:shd w:fill="F0F0F0" w:val="clear"/>
        <w:spacing w:after="20" w:before="20"/>
        <w:ind w:left="720"/>
      </w:pPr>
      <w:r>
        <w:rPr>
          <w:rFonts w:ascii="Courier New" w:cs="Courier New" w:eastAsia="Courier New" w:hAnsi="Courier New"/>
          <w:color w:val="2B2B2B"/>
          <w:sz w:val="18"/>
          <w:szCs w:val="18"/>
        </w:rPr>
        <w:t xml:space="preserve">//   construction.generate_boq</w:t>
      </w:r>
    </w:p>
    <w:p>
      <w:pPr>
        <w:shd w:fill="F0F0F0" w:val="clear"/>
        <w:spacing w:after="20" w:before="20"/>
        <w:ind w:left="720"/>
      </w:pPr>
      <w:r>
        <w:rPr>
          <w:rFonts w:ascii="Courier New" w:cs="Courier New" w:eastAsia="Courier New" w:hAnsi="Courier New"/>
          <w:color w:val="2B2B2B"/>
          <w:sz w:val="18"/>
          <w:szCs w:val="18"/>
        </w:rPr>
        <w:t xml:space="preserve">//   @acme/hr.onboard_employee</w:t>
      </w:r>
    </w:p>
    <w:p>
      <w:pPr>
        <w:spacing w:after="80" w:before="80"/>
      </w:pPr>
      <w:r>
        <w:t xml:space="preserve"/>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2. Node Manifest V2</w:t>
      </w:r>
    </w:p>
    <w:p>
      <w:pPr>
        <w:spacing w:after="80" w:before="80"/>
        <w:jc w:val="both"/>
      </w:pPr>
      <w:r>
        <w:rPr>
          <w:rFonts w:ascii="Arial" w:cs="Arial" w:eastAsia="Arial" w:hAnsi="Arial"/>
          <w:sz w:val="22"/>
          <w:szCs w:val="22"/>
        </w:rPr>
        <w:t xml:space="preserve">Node Manifest V2 is the central metadata contract introduced in LCE V4. Every node in every pack must declare a manifest conforming to this interface. The manifest is the single source of truth for: how the node appears in the Workflow Builder, what inputs and outputs it has, what resources it needs, and what events it emits.</w:t>
      </w:r>
    </w:p>
    <w:p>
      <w:pPr>
        <w:shd w:fill="F0F0F0" w:val="clear"/>
        <w:spacing w:after="20" w:before="20"/>
        <w:ind w:left="720"/>
      </w:pPr>
      <w:r>
        <w:rPr>
          <w:rFonts w:ascii="Courier New" w:cs="Courier New" w:eastAsia="Courier New" w:hAnsi="Courier New"/>
          <w:color w:val="2B2B2B"/>
          <w:sz w:val="18"/>
          <w:szCs w:val="18"/>
        </w:rPr>
        <w:t xml:space="preserve">interface NodeManifestV2 {</w:t>
      </w:r>
    </w:p>
    <w:p>
      <w:pPr>
        <w:shd w:fill="F0F0F0" w:val="clear"/>
        <w:spacing w:after="20" w:before="20"/>
        <w:ind w:left="720"/>
      </w:pPr>
      <w:r>
        <w:rPr>
          <w:rFonts w:ascii="Courier New" w:cs="Courier New" w:eastAsia="Courier New" w:hAnsi="Courier New"/>
          <w:color w:val="2B2B2B"/>
          <w:sz w:val="18"/>
          <w:szCs w:val="18"/>
        </w:rPr>
        <w:t xml:space="preserve">  // Identity</w:t>
      </w:r>
    </w:p>
    <w:p>
      <w:pPr>
        <w:shd w:fill="F0F0F0" w:val="clear"/>
        <w:spacing w:after="20" w:before="20"/>
        <w:ind w:left="720"/>
      </w:pPr>
      <w:r>
        <w:rPr>
          <w:rFonts w:ascii="Courier New" w:cs="Courier New" w:eastAsia="Courier New" w:hAnsi="Courier New"/>
          <w:color w:val="2B2B2B"/>
          <w:sz w:val="18"/>
          <w:szCs w:val="18"/>
        </w:rPr>
        <w:t xml:space="preserve">  type:             string;  // e.g. 'finance.submit_invoice'</w:t>
      </w:r>
    </w:p>
    <w:p>
      <w:pPr>
        <w:shd w:fill="F0F0F0" w:val="clear"/>
        <w:spacing w:after="20" w:before="20"/>
        <w:ind w:left="720"/>
      </w:pPr>
      <w:r>
        <w:rPr>
          <w:rFonts w:ascii="Courier New" w:cs="Courier New" w:eastAsia="Courier New" w:hAnsi="Courier New"/>
          <w:color w:val="2B2B2B"/>
          <w:sz w:val="18"/>
          <w:szCs w:val="18"/>
        </w:rPr>
        <w:t xml:space="preserve">  version:          string;  // semver '1.0.0'</w:t>
      </w:r>
    </w:p>
    <w:p>
      <w:pPr>
        <w:shd w:fill="F0F0F0" w:val="clear"/>
        <w:spacing w:after="20" w:before="20"/>
        <w:ind w:left="720"/>
      </w:pPr>
      <w:r>
        <w:rPr>
          <w:rFonts w:ascii="Courier New" w:cs="Courier New" w:eastAsia="Courier New" w:hAnsi="Courier New"/>
          <w:color w:val="2B2B2B"/>
          <w:sz w:val="18"/>
          <w:szCs w:val="18"/>
        </w:rPr>
        <w:t xml:space="preserve">  title:            string;  // human label in Builder</w:t>
      </w:r>
    </w:p>
    <w:p>
      <w:pPr>
        <w:shd w:fill="F0F0F0" w:val="clear"/>
        <w:spacing w:after="20" w:before="20"/>
        <w:ind w:left="720"/>
      </w:pPr>
      <w:r>
        <w:rPr>
          <w:rFonts w:ascii="Courier New" w:cs="Courier New" w:eastAsia="Courier New" w:hAnsi="Courier New"/>
          <w:color w:val="2B2B2B"/>
          <w:sz w:val="18"/>
          <w:szCs w:val="18"/>
        </w:rPr>
        <w:t xml:space="preserve">  description:      string;  // shown in node detail sidebar</w:t>
      </w:r>
    </w:p>
    <w:p>
      <w:pPr>
        <w:shd w:fill="F0F0F0" w:val="clear"/>
        <w:spacing w:after="20" w:before="20"/>
        <w:ind w:left="720"/>
      </w:pPr>
      <w:r>
        <w:rPr>
          <w:rFonts w:ascii="Courier New" w:cs="Courier New" w:eastAsia="Courier New" w:hAnsi="Courier New"/>
          <w:color w:val="2B2B2B"/>
          <w:sz w:val="18"/>
          <w:szCs w:val="18"/>
        </w:rPr>
        <w:t xml:space="preserve">  icon?:            string;  // icon identifier or URL</w:t>
      </w:r>
    </w:p>
    <w:p>
      <w:pPr>
        <w:shd w:fill="F0F0F0" w:val="clear"/>
        <w:spacing w:after="20" w:before="20"/>
        <w:ind w:left="720"/>
      </w:pPr>
      <w:r>
        <w:rPr>
          <w:rFonts w:ascii="Courier New" w:cs="Courier New" w:eastAsia="Courier New" w:hAnsi="Courier New"/>
          <w:color w:val="2B2B2B"/>
          <w:sz w:val="18"/>
          <w:szCs w:val="18"/>
        </w:rPr>
        <w:t xml:space="preserve">  color?:           string;  // hex color for node card</w:t>
      </w:r>
    </w:p>
    <w:p>
      <w:pPr>
        <w:shd w:fill="F0F0F0" w:val="clear"/>
        <w:spacing w:after="20" w:before="20"/>
        <w:ind w:left="720"/>
      </w:pPr>
      <w:r>
        <w:rPr>
          <w:rFonts w:ascii="Courier New" w:cs="Courier New" w:eastAsia="Courier New" w:hAnsi="Courier New"/>
          <w:color w:val="2B2B2B"/>
          <w:sz w:val="18"/>
          <w:szCs w:val="18"/>
        </w:rPr>
        <w:t xml:space="preserve">  category:         NodeCategory;</w:t>
      </w:r>
    </w:p>
    <w:p>
      <w:pPr>
        <w:shd w:fill="F0F0F0" w:val="clear"/>
        <w:spacing w:after="20" w:before="20"/>
        <w:ind w:left="720"/>
      </w:pPr>
      <w:r>
        <w:rPr>
          <w:rFonts w:ascii="Courier New" w:cs="Courier New" w:eastAsia="Courier New" w:hAnsi="Courier New"/>
          <w:color w:val="2B2B2B"/>
          <w:sz w:val="18"/>
          <w:szCs w:val="18"/>
        </w:rPr>
        <w:t xml:space="preserve">  tags?:            string[];</w:t>
      </w:r>
    </w:p>
    <w:p>
      <w:pPr>
        <w:shd w:fill="F0F0F0" w:val="clear"/>
        <w:spacing w:after="20" w:before="20"/>
        <w:ind w:left="720"/>
      </w:pPr>
      <w:r>
        <w:rPr>
          <w:rFonts w:ascii="Courier New" w:cs="Courier New" w:eastAsia="Courier New" w:hAnsi="Courier New"/>
          <w:color w:val="2B2B2B"/>
          <w:sz w:val="18"/>
          <w:szCs w:val="18"/>
        </w:rPr>
        <w:t xml:space="preserve"/>
      </w:r>
    </w:p>
    <w:p>
      <w:pPr>
        <w:shd w:fill="F0F0F0" w:val="clear"/>
        <w:spacing w:after="20" w:before="20"/>
        <w:ind w:left="720"/>
      </w:pPr>
      <w:r>
        <w:rPr>
          <w:rFonts w:ascii="Courier New" w:cs="Courier New" w:eastAsia="Courier New" w:hAnsi="Courier New"/>
          <w:color w:val="2B2B2B"/>
          <w:sz w:val="18"/>
          <w:szCs w:val="18"/>
        </w:rPr>
        <w:t xml:space="preserve">  // Ports</w:t>
      </w:r>
    </w:p>
    <w:p>
      <w:pPr>
        <w:shd w:fill="F0F0F0" w:val="clear"/>
        <w:spacing w:after="20" w:before="20"/>
        <w:ind w:left="720"/>
      </w:pPr>
      <w:r>
        <w:rPr>
          <w:rFonts w:ascii="Courier New" w:cs="Courier New" w:eastAsia="Courier New" w:hAnsi="Courier New"/>
          <w:color w:val="2B2B2B"/>
          <w:sz w:val="18"/>
          <w:szCs w:val="18"/>
        </w:rPr>
        <w:t xml:space="preserve">  inputs:           PortDefinition[];</w:t>
      </w:r>
    </w:p>
    <w:p>
      <w:pPr>
        <w:shd w:fill="F0F0F0" w:val="clear"/>
        <w:spacing w:after="20" w:before="20"/>
        <w:ind w:left="720"/>
      </w:pPr>
      <w:r>
        <w:rPr>
          <w:rFonts w:ascii="Courier New" w:cs="Courier New" w:eastAsia="Courier New" w:hAnsi="Courier New"/>
          <w:color w:val="2B2B2B"/>
          <w:sz w:val="18"/>
          <w:szCs w:val="18"/>
        </w:rPr>
        <w:t xml:space="preserve">  outputs:          PortDefinition[];</w:t>
      </w:r>
    </w:p>
    <w:p>
      <w:pPr>
        <w:shd w:fill="F0F0F0" w:val="clear"/>
        <w:spacing w:after="20" w:before="20"/>
        <w:ind w:left="720"/>
      </w:pPr>
      <w:r>
        <w:rPr>
          <w:rFonts w:ascii="Courier New" w:cs="Courier New" w:eastAsia="Courier New" w:hAnsi="Courier New"/>
          <w:color w:val="2B2B2B"/>
          <w:sz w:val="18"/>
          <w:szCs w:val="18"/>
        </w:rPr>
        <w:t xml:space="preserve"/>
      </w:r>
    </w:p>
    <w:p>
      <w:pPr>
        <w:shd w:fill="F0F0F0" w:val="clear"/>
        <w:spacing w:after="20" w:before="20"/>
        <w:ind w:left="720"/>
      </w:pPr>
      <w:r>
        <w:rPr>
          <w:rFonts w:ascii="Courier New" w:cs="Courier New" w:eastAsia="Courier New" w:hAnsi="Courier New"/>
          <w:color w:val="2B2B2B"/>
          <w:sz w:val="18"/>
          <w:szCs w:val="18"/>
        </w:rPr>
        <w:t xml:space="preserve">  // Config (static values set in Builder, not from edges)</w:t>
      </w:r>
    </w:p>
    <w:p>
      <w:pPr>
        <w:shd w:fill="F0F0F0" w:val="clear"/>
        <w:spacing w:after="20" w:before="20"/>
        <w:ind w:left="720"/>
      </w:pPr>
      <w:r>
        <w:rPr>
          <w:rFonts w:ascii="Courier New" w:cs="Courier New" w:eastAsia="Courier New" w:hAnsi="Courier New"/>
          <w:color w:val="2B2B2B"/>
          <w:sz w:val="18"/>
          <w:szCs w:val="18"/>
        </w:rPr>
        <w:t xml:space="preserve">  config:           ConfigField[];</w:t>
      </w:r>
    </w:p>
    <w:p>
      <w:pPr>
        <w:shd w:fill="F0F0F0" w:val="clear"/>
        <w:spacing w:after="20" w:before="20"/>
        <w:ind w:left="720"/>
      </w:pPr>
      <w:r>
        <w:rPr>
          <w:rFonts w:ascii="Courier New" w:cs="Courier New" w:eastAsia="Courier New" w:hAnsi="Courier New"/>
          <w:color w:val="2B2B2B"/>
          <w:sz w:val="18"/>
          <w:szCs w:val="18"/>
        </w:rPr>
        <w:t xml:space="preserve"/>
      </w:r>
    </w:p>
    <w:p>
      <w:pPr>
        <w:shd w:fill="F0F0F0" w:val="clear"/>
        <w:spacing w:after="20" w:before="20"/>
        <w:ind w:left="720"/>
      </w:pPr>
      <w:r>
        <w:rPr>
          <w:rFonts w:ascii="Courier New" w:cs="Courier New" w:eastAsia="Courier New" w:hAnsi="Courier New"/>
          <w:color w:val="2B2B2B"/>
          <w:sz w:val="18"/>
          <w:szCs w:val="18"/>
        </w:rPr>
        <w:t xml:space="preserve">  // UI Schema (NEW in V4)</w:t>
      </w:r>
    </w:p>
    <w:p>
      <w:pPr>
        <w:shd w:fill="F0F0F0" w:val="clear"/>
        <w:spacing w:after="20" w:before="20"/>
        <w:ind w:left="720"/>
      </w:pPr>
      <w:r>
        <w:rPr>
          <w:rFonts w:ascii="Courier New" w:cs="Courier New" w:eastAsia="Courier New" w:hAnsi="Courier New"/>
          <w:color w:val="2B2B2B"/>
          <w:sz w:val="18"/>
          <w:szCs w:val="18"/>
        </w:rPr>
        <w:t xml:space="preserve">  uiSchema?:        UISchemaField[];</w:t>
      </w:r>
    </w:p>
    <w:p>
      <w:pPr>
        <w:shd w:fill="F0F0F0" w:val="clear"/>
        <w:spacing w:after="20" w:before="20"/>
        <w:ind w:left="720"/>
      </w:pPr>
      <w:r>
        <w:rPr>
          <w:rFonts w:ascii="Courier New" w:cs="Courier New" w:eastAsia="Courier New" w:hAnsi="Courier New"/>
          <w:color w:val="2B2B2B"/>
          <w:sz w:val="18"/>
          <w:szCs w:val="18"/>
        </w:rPr>
        <w:t xml:space="preserve"/>
      </w:r>
    </w:p>
    <w:p>
      <w:pPr>
        <w:shd w:fill="F0F0F0" w:val="clear"/>
        <w:spacing w:after="20" w:before="20"/>
        <w:ind w:left="720"/>
      </w:pPr>
      <w:r>
        <w:rPr>
          <w:rFonts w:ascii="Courier New" w:cs="Courier New" w:eastAsia="Courier New" w:hAnsi="Courier New"/>
          <w:color w:val="2B2B2B"/>
          <w:sz w:val="18"/>
          <w:szCs w:val="18"/>
        </w:rPr>
        <w:t xml:space="preserve">  // Resource Requirements (NEW in V4)</w:t>
      </w:r>
    </w:p>
    <w:p>
      <w:pPr>
        <w:shd w:fill="F0F0F0" w:val="clear"/>
        <w:spacing w:after="20" w:before="20"/>
        <w:ind w:left="720"/>
      </w:pPr>
      <w:r>
        <w:rPr>
          <w:rFonts w:ascii="Courier New" w:cs="Courier New" w:eastAsia="Courier New" w:hAnsi="Courier New"/>
          <w:color w:val="2B2B2B"/>
          <w:sz w:val="18"/>
          <w:szCs w:val="18"/>
        </w:rPr>
        <w:t xml:space="preserve">  resourceRequirements?: ResourceRequirement[];</w:t>
      </w:r>
    </w:p>
    <w:p>
      <w:pPr>
        <w:shd w:fill="F0F0F0" w:val="clear"/>
        <w:spacing w:after="20" w:before="20"/>
        <w:ind w:left="720"/>
      </w:pPr>
      <w:r>
        <w:rPr>
          <w:rFonts w:ascii="Courier New" w:cs="Courier New" w:eastAsia="Courier New" w:hAnsi="Courier New"/>
          <w:color w:val="2B2B2B"/>
          <w:sz w:val="18"/>
          <w:szCs w:val="18"/>
        </w:rPr>
        <w:t xml:space="preserve"/>
      </w:r>
    </w:p>
    <w:p>
      <w:pPr>
        <w:shd w:fill="F0F0F0" w:val="clear"/>
        <w:spacing w:after="20" w:before="20"/>
        <w:ind w:left="720"/>
      </w:pPr>
      <w:r>
        <w:rPr>
          <w:rFonts w:ascii="Courier New" w:cs="Courier New" w:eastAsia="Courier New" w:hAnsi="Courier New"/>
          <w:color w:val="2B2B2B"/>
          <w:sz w:val="18"/>
          <w:szCs w:val="18"/>
        </w:rPr>
        <w:t xml:space="preserve">  // Events emitted by this node (NEW in V4)</w:t>
      </w:r>
    </w:p>
    <w:p>
      <w:pPr>
        <w:shd w:fill="F0F0F0" w:val="clear"/>
        <w:spacing w:after="20" w:before="20"/>
        <w:ind w:left="720"/>
      </w:pPr>
      <w:r>
        <w:rPr>
          <w:rFonts w:ascii="Courier New" w:cs="Courier New" w:eastAsia="Courier New" w:hAnsi="Courier New"/>
          <w:color w:val="2B2B2B"/>
          <w:sz w:val="18"/>
          <w:szCs w:val="18"/>
        </w:rPr>
        <w:t xml:space="preserve">  events?:          EventEmission[];</w:t>
      </w:r>
    </w:p>
    <w:p>
      <w:pPr>
        <w:shd w:fill="F0F0F0" w:val="clear"/>
        <w:spacing w:after="20" w:before="20"/>
        <w:ind w:left="720"/>
      </w:pPr>
      <w:r>
        <w:rPr>
          <w:rFonts w:ascii="Courier New" w:cs="Courier New" w:eastAsia="Courier New" w:hAnsi="Courier New"/>
          <w:color w:val="2B2B2B"/>
          <w:sz w:val="18"/>
          <w:szCs w:val="18"/>
        </w:rPr>
        <w:t xml:space="preserve"/>
      </w:r>
    </w:p>
    <w:p>
      <w:pPr>
        <w:shd w:fill="F0F0F0" w:val="clear"/>
        <w:spacing w:after="20" w:before="20"/>
        <w:ind w:left="720"/>
      </w:pPr>
      <w:r>
        <w:rPr>
          <w:rFonts w:ascii="Courier New" w:cs="Courier New" w:eastAsia="Courier New" w:hAnsi="Courier New"/>
          <w:color w:val="2B2B2B"/>
          <w:sz w:val="18"/>
          <w:szCs w:val="18"/>
        </w:rPr>
        <w:t xml:space="preserve">  // Compatibility</w:t>
      </w:r>
    </w:p>
    <w:p>
      <w:pPr>
        <w:shd w:fill="F0F0F0" w:val="clear"/>
        <w:spacing w:after="20" w:before="20"/>
        <w:ind w:left="720"/>
      </w:pPr>
      <w:r>
        <w:rPr>
          <w:rFonts w:ascii="Courier New" w:cs="Courier New" w:eastAsia="Courier New" w:hAnsi="Courier New"/>
          <w:color w:val="2B2B2B"/>
          <w:sz w:val="18"/>
          <w:szCs w:val="18"/>
        </w:rPr>
        <w:t xml:space="preserve">  packId:           string;</w:t>
      </w:r>
    </w:p>
    <w:p>
      <w:pPr>
        <w:shd w:fill="F0F0F0" w:val="clear"/>
        <w:spacing w:after="20" w:before="20"/>
        <w:ind w:left="720"/>
      </w:pPr>
      <w:r>
        <w:rPr>
          <w:rFonts w:ascii="Courier New" w:cs="Courier New" w:eastAsia="Courier New" w:hAnsi="Courier New"/>
          <w:color w:val="2B2B2B"/>
          <w:sz w:val="18"/>
          <w:szCs w:val="18"/>
        </w:rPr>
        <w:t xml:space="preserve">  minEngineVersion: string;  // minimum LCE version required</w:t>
      </w:r>
    </w:p>
    <w:p>
      <w:pPr>
        <w:shd w:fill="F0F0F0" w:val="clear"/>
        <w:spacing w:after="20" w:before="20"/>
        <w:ind w:left="720"/>
      </w:pPr>
      <w:r>
        <w:rPr>
          <w:rFonts w:ascii="Courier New" w:cs="Courier New" w:eastAsia="Courier New" w:hAnsi="Courier New"/>
          <w:color w:val="2B2B2B"/>
          <w:sz w:val="18"/>
          <w:szCs w:val="18"/>
        </w:rPr>
        <w:t xml:space="preserve">  maxEngineVersion?: string;</w:t>
      </w:r>
    </w:p>
    <w:p>
      <w:pPr>
        <w:shd w:fill="F0F0F0" w:val="clear"/>
        <w:spacing w:after="20" w:before="20"/>
        <w:ind w:left="720"/>
      </w:pPr>
      <w:r>
        <w:rPr>
          <w:rFonts w:ascii="Courier New" w:cs="Courier New" w:eastAsia="Courier New" w:hAnsi="Courier New"/>
          <w:color w:val="2B2B2B"/>
          <w:sz w:val="18"/>
          <w:szCs w:val="18"/>
        </w:rPr>
        <w:t xml:space="preserve"/>
      </w:r>
    </w:p>
    <w:p>
      <w:pPr>
        <w:shd w:fill="F0F0F0" w:val="clear"/>
        <w:spacing w:after="20" w:before="20"/>
        <w:ind w:left="720"/>
      </w:pPr>
      <w:r>
        <w:rPr>
          <w:rFonts w:ascii="Courier New" w:cs="Courier New" w:eastAsia="Courier New" w:hAnsi="Courier New"/>
          <w:color w:val="2B2B2B"/>
          <w:sz w:val="18"/>
          <w:szCs w:val="18"/>
        </w:rPr>
        <w:t xml:space="preserve">  // Documentation</w:t>
      </w:r>
    </w:p>
    <w:p>
      <w:pPr>
        <w:shd w:fill="F0F0F0" w:val="clear"/>
        <w:spacing w:after="20" w:before="20"/>
        <w:ind w:left="720"/>
      </w:pPr>
      <w:r>
        <w:rPr>
          <w:rFonts w:ascii="Courier New" w:cs="Courier New" w:eastAsia="Courier New" w:hAnsi="Courier New"/>
          <w:color w:val="2B2B2B"/>
          <w:sz w:val="18"/>
          <w:szCs w:val="18"/>
        </w:rPr>
        <w:t xml:space="preserve">  docsUrl?:         string;</w:t>
      </w:r>
    </w:p>
    <w:p>
      <w:pPr>
        <w:shd w:fill="F0F0F0" w:val="clear"/>
        <w:spacing w:after="20" w:before="20"/>
        <w:ind w:left="720"/>
      </w:pPr>
      <w:r>
        <w:rPr>
          <w:rFonts w:ascii="Courier New" w:cs="Courier New" w:eastAsia="Courier New" w:hAnsi="Courier New"/>
          <w:color w:val="2B2B2B"/>
          <w:sz w:val="18"/>
          <w:szCs w:val="18"/>
        </w:rPr>
        <w:t xml:space="preserve">  exampleConfig?:   Record&lt;string, unknown&gt;;</w:t>
      </w:r>
    </w:p>
    <w:p>
      <w:pPr>
        <w:shd w:fill="F0F0F0" w:val="clear"/>
        <w:spacing w:after="20" w:before="20"/>
        <w:ind w:left="720"/>
      </w:pPr>
      <w:r>
        <w:rPr>
          <w:rFonts w:ascii="Courier New" w:cs="Courier New" w:eastAsia="Courier New" w:hAnsi="Courier New"/>
          <w:color w:val="2B2B2B"/>
          <w:sz w:val="18"/>
          <w:szCs w:val="18"/>
        </w:rPr>
        <w:t xml:space="preserve">  changelog?:       ChangelogEntry[];</w:t>
      </w:r>
    </w:p>
    <w:p>
      <w:pPr>
        <w:shd w:fill="F0F0F0" w:val="clear"/>
        <w:spacing w:after="20" w:before="20"/>
        <w:ind w:left="720"/>
      </w:pPr>
      <w:r>
        <w:rPr>
          <w:rFonts w:ascii="Courier New" w:cs="Courier New" w:eastAsia="Courier New" w:hAnsi="Courier New"/>
          <w:color w:val="2B2B2B"/>
          <w:sz w:val="18"/>
          <w:szCs w:val="18"/>
        </w:rPr>
        <w:t xml:space="preserve">}</w:t>
      </w:r>
    </w:p>
    <w:p>
      <w:pPr>
        <w:spacing w:after="80" w:before="80"/>
      </w:pPr>
      <w:r>
        <w:t xml:space="preserve"/>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3. Port Definitions</w:t>
      </w:r>
    </w:p>
    <w:p>
      <w:pPr>
        <w:shd w:fill="F0F0F0" w:val="clear"/>
        <w:spacing w:after="20" w:before="20"/>
        <w:ind w:left="720"/>
      </w:pPr>
      <w:r>
        <w:rPr>
          <w:rFonts w:ascii="Courier New" w:cs="Courier New" w:eastAsia="Courier New" w:hAnsi="Courier New"/>
          <w:color w:val="2B2B2B"/>
          <w:sz w:val="18"/>
          <w:szCs w:val="18"/>
        </w:rPr>
        <w:t xml:space="preserve">interface PortDefinition {</w:t>
      </w:r>
    </w:p>
    <w:p>
      <w:pPr>
        <w:shd w:fill="F0F0F0" w:val="clear"/>
        <w:spacing w:after="20" w:before="20"/>
        <w:ind w:left="720"/>
      </w:pPr>
      <w:r>
        <w:rPr>
          <w:rFonts w:ascii="Courier New" w:cs="Courier New" w:eastAsia="Courier New" w:hAnsi="Courier New"/>
          <w:color w:val="2B2B2B"/>
          <w:sz w:val="18"/>
          <w:szCs w:val="18"/>
        </w:rPr>
        <w:t xml:space="preserve">  name:         string;    // identifier used in edges and data resolution</w:t>
      </w:r>
    </w:p>
    <w:p>
      <w:pPr>
        <w:shd w:fill="F0F0F0" w:val="clear"/>
        <w:spacing w:after="20" w:before="20"/>
        <w:ind w:left="720"/>
      </w:pPr>
      <w:r>
        <w:rPr>
          <w:rFonts w:ascii="Courier New" w:cs="Courier New" w:eastAsia="Courier New" w:hAnsi="Courier New"/>
          <w:color w:val="2B2B2B"/>
          <w:sz w:val="18"/>
          <w:szCs w:val="18"/>
        </w:rPr>
        <w:t xml:space="preserve">  label:        string;    // human-readable display name</w:t>
      </w:r>
    </w:p>
    <w:p>
      <w:pPr>
        <w:shd w:fill="F0F0F0" w:val="clear"/>
        <w:spacing w:after="20" w:before="20"/>
        <w:ind w:left="720"/>
      </w:pPr>
      <w:r>
        <w:rPr>
          <w:rFonts w:ascii="Courier New" w:cs="Courier New" w:eastAsia="Courier New" w:hAnsi="Courier New"/>
          <w:color w:val="2B2B2B"/>
          <w:sz w:val="18"/>
          <w:szCs w:val="18"/>
        </w:rPr>
        <w:t xml:space="preserve">  type:         PortType;</w:t>
      </w:r>
    </w:p>
    <w:p>
      <w:pPr>
        <w:shd w:fill="F0F0F0" w:val="clear"/>
        <w:spacing w:after="20" w:before="20"/>
        <w:ind w:left="720"/>
      </w:pPr>
      <w:r>
        <w:rPr>
          <w:rFonts w:ascii="Courier New" w:cs="Courier New" w:eastAsia="Courier New" w:hAnsi="Courier New"/>
          <w:color w:val="2B2B2B"/>
          <w:sz w:val="18"/>
          <w:szCs w:val="18"/>
        </w:rPr>
        <w:t xml:space="preserve">  required?:    boolean;   // default false for inputs</w:t>
      </w:r>
    </w:p>
    <w:p>
      <w:pPr>
        <w:shd w:fill="F0F0F0" w:val="clear"/>
        <w:spacing w:after="20" w:before="20"/>
        <w:ind w:left="720"/>
      </w:pPr>
      <w:r>
        <w:rPr>
          <w:rFonts w:ascii="Courier New" w:cs="Courier New" w:eastAsia="Courier New" w:hAnsi="Courier New"/>
          <w:color w:val="2B2B2B"/>
          <w:sz w:val="18"/>
          <w:szCs w:val="18"/>
        </w:rPr>
        <w:t xml:space="preserve">  description?: string;</w:t>
      </w:r>
    </w:p>
    <w:p>
      <w:pPr>
        <w:shd w:fill="F0F0F0" w:val="clear"/>
        <w:spacing w:after="20" w:before="20"/>
        <w:ind w:left="720"/>
      </w:pPr>
      <w:r>
        <w:rPr>
          <w:rFonts w:ascii="Courier New" w:cs="Courier New" w:eastAsia="Courier New" w:hAnsi="Courier New"/>
          <w:color w:val="2B2B2B"/>
          <w:sz w:val="18"/>
          <w:szCs w:val="18"/>
        </w:rPr>
        <w:t xml:space="preserve">  schema?:      JSONSchema; // data shape validation</w:t>
      </w:r>
    </w:p>
    <w:p>
      <w:pPr>
        <w:shd w:fill="F0F0F0" w:val="clear"/>
        <w:spacing w:after="20" w:before="20"/>
        <w:ind w:left="720"/>
      </w:pPr>
      <w:r>
        <w:rPr>
          <w:rFonts w:ascii="Courier New" w:cs="Courier New" w:eastAsia="Courier New" w:hAnsi="Courier New"/>
          <w:color w:val="2B2B2B"/>
          <w:sz w:val="18"/>
          <w:szCs w:val="18"/>
        </w:rPr>
        <w:t xml:space="preserve">  default?:     unknown;   // default value if not connected</w:t>
      </w:r>
    </w:p>
    <w:p>
      <w:pPr>
        <w:shd w:fill="F0F0F0" w:val="clear"/>
        <w:spacing w:after="20" w:before="20"/>
        <w:ind w:left="720"/>
      </w:pPr>
      <w:r>
        <w:rPr>
          <w:rFonts w:ascii="Courier New" w:cs="Courier New" w:eastAsia="Courier New" w:hAnsi="Courier New"/>
          <w:color w:val="2B2B2B"/>
          <w:sz w:val="18"/>
          <w:szCs w:val="18"/>
        </w:rPr>
        <w:t xml:space="preserve">  multi?:       boolean;   // if true, can accept multiple connections</w:t>
      </w:r>
    </w:p>
    <w:p>
      <w:pPr>
        <w:shd w:fill="F0F0F0" w:val="clear"/>
        <w:spacing w:after="20" w:before="20"/>
        <w:ind w:left="720"/>
      </w:pPr>
      <w:r>
        <w:rPr>
          <w:rFonts w:ascii="Courier New" w:cs="Courier New" w:eastAsia="Courier New" w:hAnsi="Courier New"/>
          <w:color w:val="2B2B2B"/>
          <w:sz w:val="18"/>
          <w:szCs w:val="18"/>
        </w:rPr>
        <w:t xml:space="preserve">  hidden?:      boolean;   // hide from UI (used by system ports)</w:t>
      </w:r>
    </w:p>
    <w:p>
      <w:pPr>
        <w:shd w:fill="F0F0F0" w:val="clear"/>
        <w:spacing w:after="20" w:before="20"/>
        <w:ind w:left="720"/>
      </w:pPr>
      <w:r>
        <w:rPr>
          <w:rFonts w:ascii="Courier New" w:cs="Courier New" w:eastAsia="Courier New" w:hAnsi="Courier New"/>
          <w:color w:val="2B2B2B"/>
          <w:sz w:val="18"/>
          <w:szCs w:val="18"/>
        </w:rPr>
        <w:t xml:space="preserve">  advisory?:    boolean;   // V4: if true, output is AI-advisory; marked in UI</w:t>
      </w:r>
    </w:p>
    <w:p>
      <w:pPr>
        <w:shd w:fill="F0F0F0" w:val="clear"/>
        <w:spacing w:after="20" w:before="20"/>
        <w:ind w:left="720"/>
      </w:pPr>
      <w:r>
        <w:rPr>
          <w:rFonts w:ascii="Courier New" w:cs="Courier New" w:eastAsia="Courier New" w:hAnsi="Courier New"/>
          <w:color w:val="2B2B2B"/>
          <w:sz w:val="18"/>
          <w:szCs w:val="18"/>
        </w:rPr>
        <w:t xml:space="preserve">  example?:     unknown;   // example value for documentation</w:t>
      </w:r>
    </w:p>
    <w:p>
      <w:pPr>
        <w:shd w:fill="F0F0F0" w:val="clear"/>
        <w:spacing w:after="20" w:before="20"/>
        <w:ind w:left="720"/>
      </w:pPr>
      <w:r>
        <w:rPr>
          <w:rFonts w:ascii="Courier New" w:cs="Courier New" w:eastAsia="Courier New" w:hAnsi="Courier New"/>
          <w:color w:val="2B2B2B"/>
          <w:sz w:val="18"/>
          <w:szCs w:val="18"/>
        </w:rPr>
        <w:t xml:space="preserve">}</w:t>
      </w:r>
    </w:p>
    <w:p>
      <w:pPr>
        <w:shd w:fill="F0F0F0" w:val="clear"/>
        <w:spacing w:after="20" w:before="20"/>
        <w:ind w:left="720"/>
      </w:pPr>
      <w:r>
        <w:rPr>
          <w:rFonts w:ascii="Courier New" w:cs="Courier New" w:eastAsia="Courier New" w:hAnsi="Courier New"/>
          <w:color w:val="2B2B2B"/>
          <w:sz w:val="18"/>
          <w:szCs w:val="18"/>
        </w:rPr>
        <w:t xml:space="preserve"/>
      </w:r>
    </w:p>
    <w:p>
      <w:pPr>
        <w:shd w:fill="F0F0F0" w:val="clear"/>
        <w:spacing w:after="20" w:before="20"/>
        <w:ind w:left="720"/>
      </w:pPr>
      <w:r>
        <w:rPr>
          <w:rFonts w:ascii="Courier New" w:cs="Courier New" w:eastAsia="Courier New" w:hAnsi="Courier New"/>
          <w:color w:val="2B2B2B"/>
          <w:sz w:val="18"/>
          <w:szCs w:val="18"/>
        </w:rPr>
        <w:t xml:space="preserve">type PortType =</w:t>
      </w:r>
    </w:p>
    <w:p>
      <w:pPr>
        <w:shd w:fill="F0F0F0" w:val="clear"/>
        <w:spacing w:after="20" w:before="20"/>
        <w:ind w:left="720"/>
      </w:pPr>
      <w:r>
        <w:rPr>
          <w:rFonts w:ascii="Courier New" w:cs="Courier New" w:eastAsia="Courier New" w:hAnsi="Courier New"/>
          <w:color w:val="2B2B2B"/>
          <w:sz w:val="18"/>
          <w:szCs w:val="18"/>
        </w:rPr>
        <w:t xml:space="preserve">  | 'string' | 'number' | 'boolean' | 'object'</w:t>
      </w:r>
    </w:p>
    <w:p>
      <w:pPr>
        <w:shd w:fill="F0F0F0" w:val="clear"/>
        <w:spacing w:after="20" w:before="20"/>
        <w:ind w:left="720"/>
      </w:pPr>
      <w:r>
        <w:rPr>
          <w:rFonts w:ascii="Courier New" w:cs="Courier New" w:eastAsia="Courier New" w:hAnsi="Courier New"/>
          <w:color w:val="2B2B2B"/>
          <w:sz w:val="18"/>
          <w:szCs w:val="18"/>
        </w:rPr>
        <w:t xml:space="preserve">  | 'array'  | 'date'   | 'file'    | 'any'</w:t>
      </w:r>
    </w:p>
    <w:p>
      <w:pPr>
        <w:shd w:fill="F0F0F0" w:val="clear"/>
        <w:spacing w:after="20" w:before="20"/>
        <w:ind w:left="720"/>
      </w:pPr>
      <w:r>
        <w:rPr>
          <w:rFonts w:ascii="Courier New" w:cs="Courier New" w:eastAsia="Courier New" w:hAnsi="Courier New"/>
          <w:color w:val="2B2B2B"/>
          <w:sz w:val="18"/>
          <w:szCs w:val="18"/>
        </w:rPr>
        <w:t xml:space="preserve">  | 'resource' // typed business object reference</w:t>
      </w:r>
    </w:p>
    <w:p>
      <w:pPr>
        <w:shd w:fill="F0F0F0" w:val="clear"/>
        <w:spacing w:after="20" w:before="20"/>
        <w:ind w:left="720"/>
      </w:pPr>
      <w:r>
        <w:rPr>
          <w:rFonts w:ascii="Courier New" w:cs="Courier New" w:eastAsia="Courier New" w:hAnsi="Courier New"/>
          <w:color w:val="2B2B2B"/>
          <w:sz w:val="18"/>
          <w:szCs w:val="18"/>
        </w:rPr>
        <w:t xml:space="preserve">  | 'approval_result'; // approval decision payload</w:t>
      </w:r>
    </w:p>
    <w:p>
      <w:pPr>
        <w:spacing w:after="80" w:before="80"/>
      </w:pPr>
      <w:r>
        <w:t xml:space="preserve"/>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4. Config Fields</w:t>
      </w:r>
    </w:p>
    <w:p>
      <w:pPr>
        <w:spacing w:after="80" w:before="80"/>
        <w:jc w:val="both"/>
      </w:pPr>
      <w:r>
        <w:rPr>
          <w:rFonts w:ascii="Arial" w:cs="Arial" w:eastAsia="Arial" w:hAnsi="Arial"/>
          <w:sz w:val="22"/>
          <w:szCs w:val="22"/>
        </w:rPr>
        <w:t xml:space="preserve">Config fields are static values set by the workflow designer in the Workflow Builder UI. They are distinct from input ports (which receive dynamic values from upstream nodes). Config values are embedded in the WorkflowNode.config object in the workflow JSON.</w:t>
      </w:r>
    </w:p>
    <w:p>
      <w:pPr>
        <w:shd w:fill="F0F0F0" w:val="clear"/>
        <w:spacing w:after="20" w:before="20"/>
        <w:ind w:left="720"/>
      </w:pPr>
      <w:r>
        <w:rPr>
          <w:rFonts w:ascii="Courier New" w:cs="Courier New" w:eastAsia="Courier New" w:hAnsi="Courier New"/>
          <w:color w:val="2B2B2B"/>
          <w:sz w:val="18"/>
          <w:szCs w:val="18"/>
        </w:rPr>
        <w:t xml:space="preserve">interface ConfigField {</w:t>
      </w:r>
    </w:p>
    <w:p>
      <w:pPr>
        <w:shd w:fill="F0F0F0" w:val="clear"/>
        <w:spacing w:after="20" w:before="20"/>
        <w:ind w:left="720"/>
      </w:pPr>
      <w:r>
        <w:rPr>
          <w:rFonts w:ascii="Courier New" w:cs="Courier New" w:eastAsia="Courier New" w:hAnsi="Courier New"/>
          <w:color w:val="2B2B2B"/>
          <w:sz w:val="18"/>
          <w:szCs w:val="18"/>
        </w:rPr>
        <w:t xml:space="preserve">  name:         string;</w:t>
      </w:r>
    </w:p>
    <w:p>
      <w:pPr>
        <w:shd w:fill="F0F0F0" w:val="clear"/>
        <w:spacing w:after="20" w:before="20"/>
        <w:ind w:left="720"/>
      </w:pPr>
      <w:r>
        <w:rPr>
          <w:rFonts w:ascii="Courier New" w:cs="Courier New" w:eastAsia="Courier New" w:hAnsi="Courier New"/>
          <w:color w:val="2B2B2B"/>
          <w:sz w:val="18"/>
          <w:szCs w:val="18"/>
        </w:rPr>
        <w:t xml:space="preserve">  label:        string;</w:t>
      </w:r>
    </w:p>
    <w:p>
      <w:pPr>
        <w:shd w:fill="F0F0F0" w:val="clear"/>
        <w:spacing w:after="20" w:before="20"/>
        <w:ind w:left="720"/>
      </w:pPr>
      <w:r>
        <w:rPr>
          <w:rFonts w:ascii="Courier New" w:cs="Courier New" w:eastAsia="Courier New" w:hAnsi="Courier New"/>
          <w:color w:val="2B2B2B"/>
          <w:sz w:val="18"/>
          <w:szCs w:val="18"/>
        </w:rPr>
        <w:t xml:space="preserve">  type:         'string' | 'number' | 'boolean' | 'select' | 'multiselect'</w:t>
      </w:r>
    </w:p>
    <w:p>
      <w:pPr>
        <w:shd w:fill="F0F0F0" w:val="clear"/>
        <w:spacing w:after="20" w:before="20"/>
        <w:ind w:left="720"/>
      </w:pPr>
      <w:r>
        <w:rPr>
          <w:rFonts w:ascii="Courier New" w:cs="Courier New" w:eastAsia="Courier New" w:hAnsi="Courier New"/>
          <w:color w:val="2B2B2B"/>
          <w:sz w:val="18"/>
          <w:szCs w:val="18"/>
        </w:rPr>
        <w:t xml:space="preserve">              | 'textarea' | 'code' | 'date' | 'duration' | 'json' | 'variable_ref';</w:t>
      </w:r>
    </w:p>
    <w:p>
      <w:pPr>
        <w:shd w:fill="F0F0F0" w:val="clear"/>
        <w:spacing w:after="20" w:before="20"/>
        <w:ind w:left="720"/>
      </w:pPr>
      <w:r>
        <w:rPr>
          <w:rFonts w:ascii="Courier New" w:cs="Courier New" w:eastAsia="Courier New" w:hAnsi="Courier New"/>
          <w:color w:val="2B2B2B"/>
          <w:sz w:val="18"/>
          <w:szCs w:val="18"/>
        </w:rPr>
        <w:t xml:space="preserve">  required?:    boolean;</w:t>
      </w:r>
    </w:p>
    <w:p>
      <w:pPr>
        <w:shd w:fill="F0F0F0" w:val="clear"/>
        <w:spacing w:after="20" w:before="20"/>
        <w:ind w:left="720"/>
      </w:pPr>
      <w:r>
        <w:rPr>
          <w:rFonts w:ascii="Courier New" w:cs="Courier New" w:eastAsia="Courier New" w:hAnsi="Courier New"/>
          <w:color w:val="2B2B2B"/>
          <w:sz w:val="18"/>
          <w:szCs w:val="18"/>
        </w:rPr>
        <w:t xml:space="preserve">  default?:     unknown;</w:t>
      </w:r>
    </w:p>
    <w:p>
      <w:pPr>
        <w:shd w:fill="F0F0F0" w:val="clear"/>
        <w:spacing w:after="20" w:before="20"/>
        <w:ind w:left="720"/>
      </w:pPr>
      <w:r>
        <w:rPr>
          <w:rFonts w:ascii="Courier New" w:cs="Courier New" w:eastAsia="Courier New" w:hAnsi="Courier New"/>
          <w:color w:val="2B2B2B"/>
          <w:sz w:val="18"/>
          <w:szCs w:val="18"/>
        </w:rPr>
        <w:t xml:space="preserve">  description?: string;</w:t>
      </w:r>
    </w:p>
    <w:p>
      <w:pPr>
        <w:shd w:fill="F0F0F0" w:val="clear"/>
        <w:spacing w:after="20" w:before="20"/>
        <w:ind w:left="720"/>
      </w:pPr>
      <w:r>
        <w:rPr>
          <w:rFonts w:ascii="Courier New" w:cs="Courier New" w:eastAsia="Courier New" w:hAnsi="Courier New"/>
          <w:color w:val="2B2B2B"/>
          <w:sz w:val="18"/>
          <w:szCs w:val="18"/>
        </w:rPr>
        <w:t xml:space="preserve">  options?:     { label: string; value: unknown }[];  // for select/multiselect</w:t>
      </w:r>
    </w:p>
    <w:p>
      <w:pPr>
        <w:shd w:fill="F0F0F0" w:val="clear"/>
        <w:spacing w:after="20" w:before="20"/>
        <w:ind w:left="720"/>
      </w:pPr>
      <w:r>
        <w:rPr>
          <w:rFonts w:ascii="Courier New" w:cs="Courier New" w:eastAsia="Courier New" w:hAnsi="Courier New"/>
          <w:color w:val="2B2B2B"/>
          <w:sz w:val="18"/>
          <w:szCs w:val="18"/>
        </w:rPr>
        <w:t xml:space="preserve">  placeholder?: string;</w:t>
      </w:r>
    </w:p>
    <w:p>
      <w:pPr>
        <w:shd w:fill="F0F0F0" w:val="clear"/>
        <w:spacing w:after="20" w:before="20"/>
        <w:ind w:left="720"/>
      </w:pPr>
      <w:r>
        <w:rPr>
          <w:rFonts w:ascii="Courier New" w:cs="Courier New" w:eastAsia="Courier New" w:hAnsi="Courier New"/>
          <w:color w:val="2B2B2B"/>
          <w:sz w:val="18"/>
          <w:szCs w:val="18"/>
        </w:rPr>
        <w:t xml:space="preserve">  validation?:  { min?: number; max?: number; pattern?: string; message?: string };</w:t>
      </w:r>
    </w:p>
    <w:p>
      <w:pPr>
        <w:shd w:fill="F0F0F0" w:val="clear"/>
        <w:spacing w:after="20" w:before="20"/>
        <w:ind w:left="720"/>
      </w:pPr>
      <w:r>
        <w:rPr>
          <w:rFonts w:ascii="Courier New" w:cs="Courier New" w:eastAsia="Courier New" w:hAnsi="Courier New"/>
          <w:color w:val="2B2B2B"/>
          <w:sz w:val="18"/>
          <w:szCs w:val="18"/>
        </w:rPr>
        <w:t xml:space="preserve">  when?:        string;  // show this field only when expression is truthy</w:t>
      </w:r>
    </w:p>
    <w:p>
      <w:pPr>
        <w:shd w:fill="F0F0F0" w:val="clear"/>
        <w:spacing w:after="20" w:before="20"/>
        <w:ind w:left="720"/>
      </w:pPr>
      <w:r>
        <w:rPr>
          <w:rFonts w:ascii="Courier New" w:cs="Courier New" w:eastAsia="Courier New" w:hAnsi="Courier New"/>
          <w:color w:val="2B2B2B"/>
          <w:sz w:val="18"/>
          <w:szCs w:val="18"/>
        </w:rPr>
        <w:t xml:space="preserve">  group?:       string;  // group label for related fields</w:t>
      </w:r>
    </w:p>
    <w:p>
      <w:pPr>
        <w:shd w:fill="F0F0F0" w:val="clear"/>
        <w:spacing w:after="20" w:before="20"/>
        <w:ind w:left="720"/>
      </w:pPr>
      <w:r>
        <w:rPr>
          <w:rFonts w:ascii="Courier New" w:cs="Courier New" w:eastAsia="Courier New" w:hAnsi="Courier New"/>
          <w:color w:val="2B2B2B"/>
          <w:sz w:val="18"/>
          <w:szCs w:val="18"/>
        </w:rPr>
        <w:t xml:space="preserve">}</w:t>
      </w:r>
    </w:p>
    <w:p>
      <w:pPr>
        <w:spacing w:after="80" w:before="80"/>
      </w:pPr>
      <w:r>
        <w:t xml:space="preserve"/>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5. UI Schema (V4 New)</w:t>
      </w:r>
    </w:p>
    <w:p>
      <w:pPr>
        <w:spacing w:after="80" w:before="80"/>
        <w:jc w:val="both"/>
      </w:pPr>
      <w:r>
        <w:rPr>
          <w:rFonts w:ascii="Arial" w:cs="Arial" w:eastAsia="Arial" w:hAnsi="Arial"/>
          <w:sz w:val="22"/>
          <w:szCs w:val="22"/>
        </w:rPr>
        <w:t xml:space="preserve">The uiSchema field allows pack authors to declare rich UI components that appear in the node's configuration panel within the Workflow Builder. These components go beyond simple form fields — they can render preview panels, resource pickers, or custom visualisations.</w:t>
      </w:r>
    </w:p>
    <w:p>
      <w:pPr>
        <w:shd w:fill="F0F0F0" w:val="clear"/>
        <w:spacing w:after="20" w:before="20"/>
        <w:ind w:left="720"/>
      </w:pPr>
      <w:r>
        <w:rPr>
          <w:rFonts w:ascii="Courier New" w:cs="Courier New" w:eastAsia="Courier New" w:hAnsi="Courier New"/>
          <w:color w:val="2B2B2B"/>
          <w:sz w:val="18"/>
          <w:szCs w:val="18"/>
        </w:rPr>
        <w:t xml:space="preserve">interface UISchemaField {</w:t>
      </w:r>
    </w:p>
    <w:p>
      <w:pPr>
        <w:shd w:fill="F0F0F0" w:val="clear"/>
        <w:spacing w:after="20" w:before="20"/>
        <w:ind w:left="720"/>
      </w:pPr>
      <w:r>
        <w:rPr>
          <w:rFonts w:ascii="Courier New" w:cs="Courier New" w:eastAsia="Courier New" w:hAnsi="Courier New"/>
          <w:color w:val="2B2B2B"/>
          <w:sz w:val="18"/>
          <w:szCs w:val="18"/>
        </w:rPr>
        <w:t xml:space="preserve">  name:         string;   // maps to a config field name</w:t>
      </w:r>
    </w:p>
    <w:p>
      <w:pPr>
        <w:shd w:fill="F0F0F0" w:val="clear"/>
        <w:spacing w:after="20" w:before="20"/>
        <w:ind w:left="720"/>
      </w:pPr>
      <w:r>
        <w:rPr>
          <w:rFonts w:ascii="Courier New" w:cs="Courier New" w:eastAsia="Courier New" w:hAnsi="Courier New"/>
          <w:color w:val="2B2B2B"/>
          <w:sz w:val="18"/>
          <w:szCs w:val="18"/>
        </w:rPr>
        <w:t xml:space="preserve">  widget:       UIWidget;</w:t>
      </w:r>
    </w:p>
    <w:p>
      <w:pPr>
        <w:shd w:fill="F0F0F0" w:val="clear"/>
        <w:spacing w:after="20" w:before="20"/>
        <w:ind w:left="720"/>
      </w:pPr>
      <w:r>
        <w:rPr>
          <w:rFonts w:ascii="Courier New" w:cs="Courier New" w:eastAsia="Courier New" w:hAnsi="Courier New"/>
          <w:color w:val="2B2B2B"/>
          <w:sz w:val="18"/>
          <w:szCs w:val="18"/>
        </w:rPr>
        <w:t xml:space="preserve">  props?:       Record&lt;string, unknown&gt;; // widget-specific props</w:t>
      </w:r>
    </w:p>
    <w:p>
      <w:pPr>
        <w:shd w:fill="F0F0F0" w:val="clear"/>
        <w:spacing w:after="20" w:before="20"/>
        <w:ind w:left="720"/>
      </w:pPr>
      <w:r>
        <w:rPr>
          <w:rFonts w:ascii="Courier New" w:cs="Courier New" w:eastAsia="Courier New" w:hAnsi="Courier New"/>
          <w:color w:val="2B2B2B"/>
          <w:sz w:val="18"/>
          <w:szCs w:val="18"/>
        </w:rPr>
        <w:t xml:space="preserve">  order?:       number;   // display order in config panel</w:t>
      </w:r>
    </w:p>
    <w:p>
      <w:pPr>
        <w:shd w:fill="F0F0F0" w:val="clear"/>
        <w:spacing w:after="20" w:before="20"/>
        <w:ind w:left="720"/>
      </w:pPr>
      <w:r>
        <w:rPr>
          <w:rFonts w:ascii="Courier New" w:cs="Courier New" w:eastAsia="Courier New" w:hAnsi="Courier New"/>
          <w:color w:val="2B2B2B"/>
          <w:sz w:val="18"/>
          <w:szCs w:val="18"/>
        </w:rPr>
        <w:t xml:space="preserve">  span?:        1 | 2;    // grid span (1 = half width, 2 = full width)</w:t>
      </w:r>
    </w:p>
    <w:p>
      <w:pPr>
        <w:shd w:fill="F0F0F0" w:val="clear"/>
        <w:spacing w:after="20" w:before="20"/>
        <w:ind w:left="720"/>
      </w:pPr>
      <w:r>
        <w:rPr>
          <w:rFonts w:ascii="Courier New" w:cs="Courier New" w:eastAsia="Courier New" w:hAnsi="Courier New"/>
          <w:color w:val="2B2B2B"/>
          <w:sz w:val="18"/>
          <w:szCs w:val="18"/>
        </w:rPr>
        <w:t xml:space="preserve">  readOnly?:    boolean;  // display but not editable</w:t>
      </w:r>
    </w:p>
    <w:p>
      <w:pPr>
        <w:shd w:fill="F0F0F0" w:val="clear"/>
        <w:spacing w:after="20" w:before="20"/>
        <w:ind w:left="720"/>
      </w:pPr>
      <w:r>
        <w:rPr>
          <w:rFonts w:ascii="Courier New" w:cs="Courier New" w:eastAsia="Courier New" w:hAnsi="Courier New"/>
          <w:color w:val="2B2B2B"/>
          <w:sz w:val="18"/>
          <w:szCs w:val="18"/>
        </w:rPr>
        <w:t xml:space="preserve">}</w:t>
      </w:r>
    </w:p>
    <w:p>
      <w:pPr>
        <w:shd w:fill="F0F0F0" w:val="clear"/>
        <w:spacing w:after="20" w:before="20"/>
        <w:ind w:left="720"/>
      </w:pPr>
      <w:r>
        <w:rPr>
          <w:rFonts w:ascii="Courier New" w:cs="Courier New" w:eastAsia="Courier New" w:hAnsi="Courier New"/>
          <w:color w:val="2B2B2B"/>
          <w:sz w:val="18"/>
          <w:szCs w:val="18"/>
        </w:rPr>
        <w:t xml:space="preserve"/>
      </w:r>
    </w:p>
    <w:p>
      <w:pPr>
        <w:shd w:fill="F0F0F0" w:val="clear"/>
        <w:spacing w:after="20" w:before="20"/>
        <w:ind w:left="720"/>
      </w:pPr>
      <w:r>
        <w:rPr>
          <w:rFonts w:ascii="Courier New" w:cs="Courier New" w:eastAsia="Courier New" w:hAnsi="Courier New"/>
          <w:color w:val="2B2B2B"/>
          <w:sz w:val="18"/>
          <w:szCs w:val="18"/>
        </w:rPr>
        <w:t xml:space="preserve">type UIWidget =</w:t>
      </w:r>
    </w:p>
    <w:p>
      <w:pPr>
        <w:shd w:fill="F0F0F0" w:val="clear"/>
        <w:spacing w:after="20" w:before="20"/>
        <w:ind w:left="720"/>
      </w:pPr>
      <w:r>
        <w:rPr>
          <w:rFonts w:ascii="Courier New" w:cs="Courier New" w:eastAsia="Courier New" w:hAnsi="Courier New"/>
          <w:color w:val="2B2B2B"/>
          <w:sz w:val="18"/>
          <w:szCs w:val="18"/>
        </w:rPr>
        <w:t xml:space="preserve">  | 'text' | 'textarea' | 'number' | 'toggle'</w:t>
      </w:r>
    </w:p>
    <w:p>
      <w:pPr>
        <w:shd w:fill="F0F0F0" w:val="clear"/>
        <w:spacing w:after="20" w:before="20"/>
        <w:ind w:left="720"/>
      </w:pPr>
      <w:r>
        <w:rPr>
          <w:rFonts w:ascii="Courier New" w:cs="Courier New" w:eastAsia="Courier New" w:hAnsi="Courier New"/>
          <w:color w:val="2B2B2B"/>
          <w:sz w:val="18"/>
          <w:szCs w:val="18"/>
        </w:rPr>
        <w:t xml:space="preserve">  | 'date_picker' | 'duration_picker'</w:t>
      </w:r>
    </w:p>
    <w:p>
      <w:pPr>
        <w:shd w:fill="F0F0F0" w:val="clear"/>
        <w:spacing w:after="20" w:before="20"/>
        <w:ind w:left="720"/>
      </w:pPr>
      <w:r>
        <w:rPr>
          <w:rFonts w:ascii="Courier New" w:cs="Courier New" w:eastAsia="Courier New" w:hAnsi="Courier New"/>
          <w:color w:val="2B2B2B"/>
          <w:sz w:val="18"/>
          <w:szCs w:val="18"/>
        </w:rPr>
        <w:t xml:space="preserve">  | 'select' | 'multi_select' | 'combobox'</w:t>
      </w:r>
    </w:p>
    <w:p>
      <w:pPr>
        <w:shd w:fill="F0F0F0" w:val="clear"/>
        <w:spacing w:after="20" w:before="20"/>
        <w:ind w:left="720"/>
      </w:pPr>
      <w:r>
        <w:rPr>
          <w:rFonts w:ascii="Courier New" w:cs="Courier New" w:eastAsia="Courier New" w:hAnsi="Courier New"/>
          <w:color w:val="2B2B2B"/>
          <w:sz w:val="18"/>
          <w:szCs w:val="18"/>
        </w:rPr>
        <w:t xml:space="preserve">  | 'resource_picker'   // selects a Resource record by type</w:t>
      </w:r>
    </w:p>
    <w:p>
      <w:pPr>
        <w:shd w:fill="F0F0F0" w:val="clear"/>
        <w:spacing w:after="20" w:before="20"/>
        <w:ind w:left="720"/>
      </w:pPr>
      <w:r>
        <w:rPr>
          <w:rFonts w:ascii="Courier New" w:cs="Courier New" w:eastAsia="Courier New" w:hAnsi="Courier New"/>
          <w:color w:val="2B2B2B"/>
          <w:sz w:val="18"/>
          <w:szCs w:val="18"/>
        </w:rPr>
        <w:t xml:space="preserve">  | 'user_picker'       // selects an org member</w:t>
      </w:r>
    </w:p>
    <w:p>
      <w:pPr>
        <w:shd w:fill="F0F0F0" w:val="clear"/>
        <w:spacing w:after="20" w:before="20"/>
        <w:ind w:left="720"/>
      </w:pPr>
      <w:r>
        <w:rPr>
          <w:rFonts w:ascii="Courier New" w:cs="Courier New" w:eastAsia="Courier New" w:hAnsi="Courier New"/>
          <w:color w:val="2B2B2B"/>
          <w:sz w:val="18"/>
          <w:szCs w:val="18"/>
        </w:rPr>
        <w:t xml:space="preserve">  | 'role_picker'       // selects an org role</w:t>
      </w:r>
    </w:p>
    <w:p>
      <w:pPr>
        <w:shd w:fill="F0F0F0" w:val="clear"/>
        <w:spacing w:after="20" w:before="20"/>
        <w:ind w:left="720"/>
      </w:pPr>
      <w:r>
        <w:rPr>
          <w:rFonts w:ascii="Courier New" w:cs="Courier New" w:eastAsia="Courier New" w:hAnsi="Courier New"/>
          <w:color w:val="2B2B2B"/>
          <w:sz w:val="18"/>
          <w:szCs w:val="18"/>
        </w:rPr>
        <w:t xml:space="preserve">  | 'json_editor'       // Monaco editor for JSON input</w:t>
      </w:r>
    </w:p>
    <w:p>
      <w:pPr>
        <w:shd w:fill="F0F0F0" w:val="clear"/>
        <w:spacing w:after="20" w:before="20"/>
        <w:ind w:left="720"/>
      </w:pPr>
      <w:r>
        <w:rPr>
          <w:rFonts w:ascii="Courier New" w:cs="Courier New" w:eastAsia="Courier New" w:hAnsi="Courier New"/>
          <w:color w:val="2B2B2B"/>
          <w:sz w:val="18"/>
          <w:szCs w:val="18"/>
        </w:rPr>
        <w:t xml:space="preserve">  | 'code_editor'       // Monaco editor with syntax highlighting</w:t>
      </w:r>
    </w:p>
    <w:p>
      <w:pPr>
        <w:shd w:fill="F0F0F0" w:val="clear"/>
        <w:spacing w:after="20" w:before="20"/>
        <w:ind w:left="720"/>
      </w:pPr>
      <w:r>
        <w:rPr>
          <w:rFonts w:ascii="Courier New" w:cs="Courier New" w:eastAsia="Courier New" w:hAnsi="Courier New"/>
          <w:color w:val="2B2B2B"/>
          <w:sz w:val="18"/>
          <w:szCs w:val="18"/>
        </w:rPr>
        <w:t xml:space="preserve">  | 'document_preview'  // renders a linked document</w:t>
      </w:r>
    </w:p>
    <w:p>
      <w:pPr>
        <w:shd w:fill="F0F0F0" w:val="clear"/>
        <w:spacing w:after="20" w:before="20"/>
        <w:ind w:left="720"/>
      </w:pPr>
      <w:r>
        <w:rPr>
          <w:rFonts w:ascii="Courier New" w:cs="Courier New" w:eastAsia="Courier New" w:hAnsi="Courier New"/>
          <w:color w:val="2B2B2B"/>
          <w:sz w:val="18"/>
          <w:szCs w:val="18"/>
        </w:rPr>
        <w:t xml:space="preserve">  | 'map_fields'        // field-mapping UI (source → destination)</w:t>
      </w:r>
    </w:p>
    <w:p>
      <w:pPr>
        <w:shd w:fill="F0F0F0" w:val="clear"/>
        <w:spacing w:after="20" w:before="20"/>
        <w:ind w:left="720"/>
      </w:pPr>
      <w:r>
        <w:rPr>
          <w:rFonts w:ascii="Courier New" w:cs="Courier New" w:eastAsia="Courier New" w:hAnsi="Courier New"/>
          <w:color w:val="2B2B2B"/>
          <w:sz w:val="18"/>
          <w:szCs w:val="18"/>
        </w:rPr>
        <w:t xml:space="preserve">  | 'custom';           // widget implemented in pack's frontend bundle</w:t>
      </w:r>
    </w:p>
    <w:p>
      <w:pPr>
        <w:spacing w:after="80" w:before="80"/>
      </w:pPr>
      <w:r>
        <w:t xml:space="preserve"/>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6. Resource Requirements (V4 New)</w:t>
      </w:r>
    </w:p>
    <w:p>
      <w:pPr>
        <w:spacing w:after="80" w:before="80"/>
        <w:jc w:val="both"/>
      </w:pPr>
      <w:r>
        <w:rPr>
          <w:rFonts w:ascii="Arial" w:cs="Arial" w:eastAsia="Arial" w:hAnsi="Arial"/>
          <w:sz w:val="22"/>
          <w:szCs w:val="22"/>
        </w:rPr>
        <w:t xml:space="preserve">The resourceRequirements field declares which Resource types a node reads from or writes to. This information powers the Workflow Builder's dependency graph view and the AI Design Studio's safety validator.</w:t>
      </w:r>
    </w:p>
    <w:p>
      <w:pPr>
        <w:shd w:fill="F0F0F0" w:val="clear"/>
        <w:spacing w:after="20" w:before="20"/>
        <w:ind w:left="720"/>
      </w:pPr>
      <w:r>
        <w:rPr>
          <w:rFonts w:ascii="Courier New" w:cs="Courier New" w:eastAsia="Courier New" w:hAnsi="Courier New"/>
          <w:color w:val="2B2B2B"/>
          <w:sz w:val="18"/>
          <w:szCs w:val="18"/>
        </w:rPr>
        <w:t xml:space="preserve">interface ResourceRequirement {</w:t>
      </w:r>
    </w:p>
    <w:p>
      <w:pPr>
        <w:shd w:fill="F0F0F0" w:val="clear"/>
        <w:spacing w:after="20" w:before="20"/>
        <w:ind w:left="720"/>
      </w:pPr>
      <w:r>
        <w:rPr>
          <w:rFonts w:ascii="Courier New" w:cs="Courier New" w:eastAsia="Courier New" w:hAnsi="Courier New"/>
          <w:color w:val="2B2B2B"/>
          <w:sz w:val="18"/>
          <w:szCs w:val="18"/>
        </w:rPr>
        <w:t xml:space="preserve">  resourceType:   string;   // e.g. 'Invoice', 'Project', 'Document'</w:t>
      </w:r>
    </w:p>
    <w:p>
      <w:pPr>
        <w:shd w:fill="F0F0F0" w:val="clear"/>
        <w:spacing w:after="20" w:before="20"/>
        <w:ind w:left="720"/>
      </w:pPr>
      <w:r>
        <w:rPr>
          <w:rFonts w:ascii="Courier New" w:cs="Courier New" w:eastAsia="Courier New" w:hAnsi="Courier New"/>
          <w:color w:val="2B2B2B"/>
          <w:sz w:val="18"/>
          <w:szCs w:val="18"/>
        </w:rPr>
        <w:t xml:space="preserve">  permission:     'read' | 'write' | 'create' | 'delete';</w:t>
      </w:r>
    </w:p>
    <w:p>
      <w:pPr>
        <w:shd w:fill="F0F0F0" w:val="clear"/>
        <w:spacing w:after="20" w:before="20"/>
        <w:ind w:left="720"/>
      </w:pPr>
      <w:r>
        <w:rPr>
          <w:rFonts w:ascii="Courier New" w:cs="Courier New" w:eastAsia="Courier New" w:hAnsi="Courier New"/>
          <w:color w:val="2B2B2B"/>
          <w:sz w:val="18"/>
          <w:szCs w:val="18"/>
        </w:rPr>
        <w:t xml:space="preserve">  description?:   string;   // explain why this resource is needed</w:t>
      </w:r>
    </w:p>
    <w:p>
      <w:pPr>
        <w:shd w:fill="F0F0F0" w:val="clear"/>
        <w:spacing w:after="20" w:before="20"/>
        <w:ind w:left="720"/>
      </w:pPr>
      <w:r>
        <w:rPr>
          <w:rFonts w:ascii="Courier New" w:cs="Courier New" w:eastAsia="Courier New" w:hAnsi="Courier New"/>
          <w:color w:val="2B2B2B"/>
          <w:sz w:val="18"/>
          <w:szCs w:val="18"/>
        </w:rPr>
        <w:t xml:space="preserve">  optional?:      boolean;  // if false and resource unavailable, node fails fast</w:t>
      </w:r>
    </w:p>
    <w:p>
      <w:pPr>
        <w:shd w:fill="F0F0F0" w:val="clear"/>
        <w:spacing w:after="20" w:before="20"/>
        <w:ind w:left="720"/>
      </w:pPr>
      <w:r>
        <w:rPr>
          <w:rFonts w:ascii="Courier New" w:cs="Courier New" w:eastAsia="Courier New" w:hAnsi="Courier New"/>
          <w:color w:val="2B2B2B"/>
          <w:sz w:val="18"/>
          <w:szCs w:val="18"/>
        </w:rPr>
        <w:t xml:space="preserve">}</w:t>
      </w:r>
    </w:p>
    <w:p>
      <w:pPr>
        <w:shd w:fill="F0F0F0" w:val="clear"/>
        <w:spacing w:after="20" w:before="20"/>
        <w:ind w:left="720"/>
      </w:pPr>
      <w:r>
        <w:rPr>
          <w:rFonts w:ascii="Courier New" w:cs="Courier New" w:eastAsia="Courier New" w:hAnsi="Courier New"/>
          <w:color w:val="2B2B2B"/>
          <w:sz w:val="18"/>
          <w:szCs w:val="18"/>
        </w:rPr>
        <w:t xml:space="preserve"/>
      </w:r>
    </w:p>
    <w:p>
      <w:pPr>
        <w:shd w:fill="F0F0F0" w:val="clear"/>
        <w:spacing w:after="20" w:before="20"/>
        <w:ind w:left="720"/>
      </w:pPr>
      <w:r>
        <w:rPr>
          <w:rFonts w:ascii="Courier New" w:cs="Courier New" w:eastAsia="Courier New" w:hAnsi="Courier New"/>
          <w:color w:val="2B2B2B"/>
          <w:sz w:val="18"/>
          <w:szCs w:val="18"/>
        </w:rPr>
        <w:t xml:space="preserve">// Example:</w:t>
      </w:r>
    </w:p>
    <w:p>
      <w:pPr>
        <w:shd w:fill="F0F0F0" w:val="clear"/>
        <w:spacing w:after="20" w:before="20"/>
        <w:ind w:left="720"/>
      </w:pPr>
      <w:r>
        <w:rPr>
          <w:rFonts w:ascii="Courier New" w:cs="Courier New" w:eastAsia="Courier New" w:hAnsi="Courier New"/>
          <w:color w:val="2B2B2B"/>
          <w:sz w:val="18"/>
          <w:szCs w:val="18"/>
        </w:rPr>
        <w:t xml:space="preserve">// resourceRequirements: [</w:t>
      </w:r>
    </w:p>
    <w:p>
      <w:pPr>
        <w:shd w:fill="F0F0F0" w:val="clear"/>
        <w:spacing w:after="20" w:before="20"/>
        <w:ind w:left="720"/>
      </w:pPr>
      <w:r>
        <w:rPr>
          <w:rFonts w:ascii="Courier New" w:cs="Courier New" w:eastAsia="Courier New" w:hAnsi="Courier New"/>
          <w:color w:val="2B2B2B"/>
          <w:sz w:val="18"/>
          <w:szCs w:val="18"/>
        </w:rPr>
        <w:t xml:space="preserve">//   { resourceType: 'Invoice', permission: 'read',   description: 'Reads invoice line items' },</w:t>
      </w:r>
    </w:p>
    <w:p>
      <w:pPr>
        <w:shd w:fill="F0F0F0" w:val="clear"/>
        <w:spacing w:after="20" w:before="20"/>
        <w:ind w:left="720"/>
      </w:pPr>
      <w:r>
        <w:rPr>
          <w:rFonts w:ascii="Courier New" w:cs="Courier New" w:eastAsia="Courier New" w:hAnsi="Courier New"/>
          <w:color w:val="2B2B2B"/>
          <w:sz w:val="18"/>
          <w:szCs w:val="18"/>
        </w:rPr>
        <w:t xml:space="preserve">//   { resourceType: 'Invoice', permission: 'write',  description: 'Updates invoice status to submitted' },</w:t>
      </w:r>
    </w:p>
    <w:p>
      <w:pPr>
        <w:shd w:fill="F0F0F0" w:val="clear"/>
        <w:spacing w:after="20" w:before="20"/>
        <w:ind w:left="720"/>
      </w:pPr>
      <w:r>
        <w:rPr>
          <w:rFonts w:ascii="Courier New" w:cs="Courier New" w:eastAsia="Courier New" w:hAnsi="Courier New"/>
          <w:color w:val="2B2B2B"/>
          <w:sz w:val="18"/>
          <w:szCs w:val="18"/>
        </w:rPr>
        <w:t xml:space="preserve">//   { resourceType: 'Project', permission: 'read',   description: 'Reads project budget for validation' }</w:t>
      </w:r>
    </w:p>
    <w:p>
      <w:pPr>
        <w:shd w:fill="F0F0F0" w:val="clear"/>
        <w:spacing w:after="20" w:before="20"/>
        <w:ind w:left="720"/>
      </w:pPr>
      <w:r>
        <w:rPr>
          <w:rFonts w:ascii="Courier New" w:cs="Courier New" w:eastAsia="Courier New" w:hAnsi="Courier New"/>
          <w:color w:val="2B2B2B"/>
          <w:sz w:val="18"/>
          <w:szCs w:val="18"/>
        </w:rPr>
        <w:t xml:space="preserve">// ]</w:t>
      </w:r>
    </w:p>
    <w:p>
      <w:pPr>
        <w:spacing w:after="80" w:before="80"/>
      </w:pPr>
      <w:r>
        <w:t xml:space="preserve"/>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7. Event Emissions (V4 New)</w:t>
      </w:r>
    </w:p>
    <w:p>
      <w:pPr>
        <w:spacing w:after="80" w:before="80"/>
        <w:jc w:val="both"/>
      </w:pPr>
      <w:r>
        <w:rPr>
          <w:rFonts w:ascii="Arial" w:cs="Arial" w:eastAsia="Arial" w:hAnsi="Arial"/>
          <w:sz w:val="22"/>
          <w:szCs w:val="22"/>
        </w:rPr>
        <w:t xml:space="preserve">The events field declares which events a node emits to the Event Bus. This enables downstream event-triggered workflows to discover which upstream nodes produce their trigger events.</w:t>
      </w:r>
    </w:p>
    <w:p>
      <w:pPr>
        <w:shd w:fill="F0F0F0" w:val="clear"/>
        <w:spacing w:after="20" w:before="20"/>
        <w:ind w:left="720"/>
      </w:pPr>
      <w:r>
        <w:rPr>
          <w:rFonts w:ascii="Courier New" w:cs="Courier New" w:eastAsia="Courier New" w:hAnsi="Courier New"/>
          <w:color w:val="2B2B2B"/>
          <w:sz w:val="18"/>
          <w:szCs w:val="18"/>
        </w:rPr>
        <w:t xml:space="preserve">interface EventEmission {</w:t>
      </w:r>
    </w:p>
    <w:p>
      <w:pPr>
        <w:shd w:fill="F0F0F0" w:val="clear"/>
        <w:spacing w:after="20" w:before="20"/>
        <w:ind w:left="720"/>
      </w:pPr>
      <w:r>
        <w:rPr>
          <w:rFonts w:ascii="Courier New" w:cs="Courier New" w:eastAsia="Courier New" w:hAnsi="Courier New"/>
          <w:color w:val="2B2B2B"/>
          <w:sz w:val="18"/>
          <w:szCs w:val="18"/>
        </w:rPr>
        <w:t xml:space="preserve">  eventType:    string;   // e.g. 'Finance.Invoice.Submitted'</w:t>
      </w:r>
    </w:p>
    <w:p>
      <w:pPr>
        <w:shd w:fill="F0F0F0" w:val="clear"/>
        <w:spacing w:after="20" w:before="20"/>
        <w:ind w:left="720"/>
      </w:pPr>
      <w:r>
        <w:rPr>
          <w:rFonts w:ascii="Courier New" w:cs="Courier New" w:eastAsia="Courier New" w:hAnsi="Courier New"/>
          <w:color w:val="2B2B2B"/>
          <w:sz w:val="18"/>
          <w:szCs w:val="18"/>
        </w:rPr>
        <w:t xml:space="preserve">  description?: string;</w:t>
      </w:r>
    </w:p>
    <w:p>
      <w:pPr>
        <w:shd w:fill="F0F0F0" w:val="clear"/>
        <w:spacing w:after="20" w:before="20"/>
        <w:ind w:left="720"/>
      </w:pPr>
      <w:r>
        <w:rPr>
          <w:rFonts w:ascii="Courier New" w:cs="Courier New" w:eastAsia="Courier New" w:hAnsi="Courier New"/>
          <w:color w:val="2B2B2B"/>
          <w:sz w:val="18"/>
          <w:szCs w:val="18"/>
        </w:rPr>
        <w:t xml:space="preserve">  conditional?: boolean; // if true, event may not always be emitted</w:t>
      </w:r>
    </w:p>
    <w:p>
      <w:pPr>
        <w:shd w:fill="F0F0F0" w:val="clear"/>
        <w:spacing w:after="20" w:before="20"/>
        <w:ind w:left="720"/>
      </w:pPr>
      <w:r>
        <w:rPr>
          <w:rFonts w:ascii="Courier New" w:cs="Courier New" w:eastAsia="Courier New" w:hAnsi="Courier New"/>
          <w:color w:val="2B2B2B"/>
          <w:sz w:val="18"/>
          <w:szCs w:val="18"/>
        </w:rPr>
        <w:t xml:space="preserve">  payloadSchema?: JSONSchema;  // shape of the event payload</w:t>
      </w:r>
    </w:p>
    <w:p>
      <w:pPr>
        <w:shd w:fill="F0F0F0" w:val="clear"/>
        <w:spacing w:after="20" w:before="20"/>
        <w:ind w:left="720"/>
      </w:pPr>
      <w:r>
        <w:rPr>
          <w:rFonts w:ascii="Courier New" w:cs="Courier New" w:eastAsia="Courier New" w:hAnsi="Courier New"/>
          <w:color w:val="2B2B2B"/>
          <w:sz w:val="18"/>
          <w:szCs w:val="18"/>
        </w:rPr>
        <w:t xml:space="preserve">}</w:t>
      </w:r>
    </w:p>
    <w:p>
      <w:pPr>
        <w:spacing w:after="80" w:before="80"/>
      </w:pPr>
      <w:r>
        <w:t xml:space="preserve"/>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8. NodeContext</w:t>
      </w:r>
    </w:p>
    <w:p>
      <w:pPr>
        <w:spacing w:after="80" w:before="80"/>
        <w:jc w:val="both"/>
      </w:pPr>
      <w:r>
        <w:rPr>
          <w:rFonts w:ascii="Arial" w:cs="Arial" w:eastAsia="Arial" w:hAnsi="Arial"/>
          <w:sz w:val="22"/>
          <w:szCs w:val="22"/>
        </w:rPr>
        <w:t xml:space="preserve">NodeContext is the runtime service access object passed to every node executor. It provides everything a node needs without coupling it to the NestJS service graph.</w:t>
      </w:r>
    </w:p>
    <w:p>
      <w:pPr>
        <w:shd w:fill="F0F0F0" w:val="clear"/>
        <w:spacing w:after="20" w:before="20"/>
        <w:ind w:left="720"/>
      </w:pPr>
      <w:r>
        <w:rPr>
          <w:rFonts w:ascii="Courier New" w:cs="Courier New" w:eastAsia="Courier New" w:hAnsi="Courier New"/>
          <w:color w:val="2B2B2B"/>
          <w:sz w:val="18"/>
          <w:szCs w:val="18"/>
        </w:rPr>
        <w:t xml:space="preserve">interface NodeContext {</w:t>
      </w:r>
    </w:p>
    <w:p>
      <w:pPr>
        <w:shd w:fill="F0F0F0" w:val="clear"/>
        <w:spacing w:after="20" w:before="20"/>
        <w:ind w:left="720"/>
      </w:pPr>
      <w:r>
        <w:rPr>
          <w:rFonts w:ascii="Courier New" w:cs="Courier New" w:eastAsia="Courier New" w:hAnsi="Courier New"/>
          <w:color w:val="2B2B2B"/>
          <w:sz w:val="18"/>
          <w:szCs w:val="18"/>
        </w:rPr>
        <w:t xml:space="preserve">  // Identity</w:t>
      </w:r>
    </w:p>
    <w:p>
      <w:pPr>
        <w:shd w:fill="F0F0F0" w:val="clear"/>
        <w:spacing w:after="20" w:before="20"/>
        <w:ind w:left="720"/>
      </w:pPr>
      <w:r>
        <w:rPr>
          <w:rFonts w:ascii="Courier New" w:cs="Courier New" w:eastAsia="Courier New" w:hAnsi="Courier New"/>
          <w:color w:val="2B2B2B"/>
          <w:sz w:val="18"/>
          <w:szCs w:val="18"/>
        </w:rPr>
        <w:t xml:space="preserve">  nodeId:         string;</w:t>
      </w:r>
    </w:p>
    <w:p>
      <w:pPr>
        <w:shd w:fill="F0F0F0" w:val="clear"/>
        <w:spacing w:after="20" w:before="20"/>
        <w:ind w:left="720"/>
      </w:pPr>
      <w:r>
        <w:rPr>
          <w:rFonts w:ascii="Courier New" w:cs="Courier New" w:eastAsia="Courier New" w:hAnsi="Courier New"/>
          <w:color w:val="2B2B2B"/>
          <w:sz w:val="18"/>
          <w:szCs w:val="18"/>
        </w:rPr>
        <w:t xml:space="preserve">  nodeType:       string;</w:t>
      </w:r>
    </w:p>
    <w:p>
      <w:pPr>
        <w:shd w:fill="F0F0F0" w:val="clear"/>
        <w:spacing w:after="20" w:before="20"/>
        <w:ind w:left="720"/>
      </w:pPr>
      <w:r>
        <w:rPr>
          <w:rFonts w:ascii="Courier New" w:cs="Courier New" w:eastAsia="Courier New" w:hAnsi="Courier New"/>
          <w:color w:val="2B2B2B"/>
          <w:sz w:val="18"/>
          <w:szCs w:val="18"/>
        </w:rPr>
        <w:t xml:space="preserve">  executionId:    string;</w:t>
      </w:r>
    </w:p>
    <w:p>
      <w:pPr>
        <w:shd w:fill="F0F0F0" w:val="clear"/>
        <w:spacing w:after="20" w:before="20"/>
        <w:ind w:left="720"/>
      </w:pPr>
      <w:r>
        <w:rPr>
          <w:rFonts w:ascii="Courier New" w:cs="Courier New" w:eastAsia="Courier New" w:hAnsi="Courier New"/>
          <w:color w:val="2B2B2B"/>
          <w:sz w:val="18"/>
          <w:szCs w:val="18"/>
        </w:rPr>
        <w:t xml:space="preserve">  workflowId:     string;</w:t>
      </w:r>
    </w:p>
    <w:p>
      <w:pPr>
        <w:shd w:fill="F0F0F0" w:val="clear"/>
        <w:spacing w:after="20" w:before="20"/>
        <w:ind w:left="720"/>
      </w:pPr>
      <w:r>
        <w:rPr>
          <w:rFonts w:ascii="Courier New" w:cs="Courier New" w:eastAsia="Courier New" w:hAnsi="Courier New"/>
          <w:color w:val="2B2B2B"/>
          <w:sz w:val="18"/>
          <w:szCs w:val="18"/>
        </w:rPr>
        <w:t xml:space="preserve">  organizationId: string;</w:t>
      </w:r>
    </w:p>
    <w:p>
      <w:pPr>
        <w:shd w:fill="F0F0F0" w:val="clear"/>
        <w:spacing w:after="20" w:before="20"/>
        <w:ind w:left="720"/>
      </w:pPr>
      <w:r>
        <w:rPr>
          <w:rFonts w:ascii="Courier New" w:cs="Courier New" w:eastAsia="Courier New" w:hAnsi="Courier New"/>
          <w:color w:val="2B2B2B"/>
          <w:sz w:val="18"/>
          <w:szCs w:val="18"/>
        </w:rPr>
        <w:t xml:space="preserve">  userId:         string;</w:t>
      </w:r>
    </w:p>
    <w:p>
      <w:pPr>
        <w:shd w:fill="F0F0F0" w:val="clear"/>
        <w:spacing w:after="20" w:before="20"/>
        <w:ind w:left="720"/>
      </w:pPr>
      <w:r>
        <w:rPr>
          <w:rFonts w:ascii="Courier New" w:cs="Courier New" w:eastAsia="Courier New" w:hAnsi="Courier New"/>
          <w:color w:val="2B2B2B"/>
          <w:sz w:val="18"/>
          <w:szCs w:val="18"/>
        </w:rPr>
        <w:t xml:space="preserve"/>
      </w:r>
    </w:p>
    <w:p>
      <w:pPr>
        <w:shd w:fill="F0F0F0" w:val="clear"/>
        <w:spacing w:after="20" w:before="20"/>
        <w:ind w:left="720"/>
      </w:pPr>
      <w:r>
        <w:rPr>
          <w:rFonts w:ascii="Courier New" w:cs="Courier New" w:eastAsia="Courier New" w:hAnsi="Courier New"/>
          <w:color w:val="2B2B2B"/>
          <w:sz w:val="18"/>
          <w:szCs w:val="18"/>
        </w:rPr>
        <w:t xml:space="preserve">  // Config &amp; Inputs</w:t>
      </w:r>
    </w:p>
    <w:p>
      <w:pPr>
        <w:shd w:fill="F0F0F0" w:val="clear"/>
        <w:spacing w:after="20" w:before="20"/>
        <w:ind w:left="720"/>
      </w:pPr>
      <w:r>
        <w:rPr>
          <w:rFonts w:ascii="Courier New" w:cs="Courier New" w:eastAsia="Courier New" w:hAnsi="Courier New"/>
          <w:color w:val="2B2B2B"/>
          <w:sz w:val="18"/>
          <w:szCs w:val="18"/>
        </w:rPr>
        <w:t xml:space="preserve">  config:   Record&lt;string, unknown&gt;;  // resolved static config for this node</w:t>
      </w:r>
    </w:p>
    <w:p>
      <w:pPr>
        <w:shd w:fill="F0F0F0" w:val="clear"/>
        <w:spacing w:after="20" w:before="20"/>
        <w:ind w:left="720"/>
      </w:pPr>
      <w:r>
        <w:rPr>
          <w:rFonts w:ascii="Courier New" w:cs="Courier New" w:eastAsia="Courier New" w:hAnsi="Courier New"/>
          <w:color w:val="2B2B2B"/>
          <w:sz w:val="18"/>
          <w:szCs w:val="18"/>
        </w:rPr>
        <w:t xml:space="preserve">  inputs:   Record&lt;string, unknown&gt;;  // resolved values from connected input ports</w:t>
      </w:r>
    </w:p>
    <w:p>
      <w:pPr>
        <w:shd w:fill="F0F0F0" w:val="clear"/>
        <w:spacing w:after="20" w:before="20"/>
        <w:ind w:left="720"/>
      </w:pPr>
      <w:r>
        <w:rPr>
          <w:rFonts w:ascii="Courier New" w:cs="Courier New" w:eastAsia="Courier New" w:hAnsi="Courier New"/>
          <w:color w:val="2B2B2B"/>
          <w:sz w:val="18"/>
          <w:szCs w:val="18"/>
        </w:rPr>
        <w:t xml:space="preserve"/>
      </w:r>
    </w:p>
    <w:p>
      <w:pPr>
        <w:shd w:fill="F0F0F0" w:val="clear"/>
        <w:spacing w:after="20" w:before="20"/>
        <w:ind w:left="720"/>
      </w:pPr>
      <w:r>
        <w:rPr>
          <w:rFonts w:ascii="Courier New" w:cs="Courier New" w:eastAsia="Courier New" w:hAnsi="Courier New"/>
          <w:color w:val="2B2B2B"/>
          <w:sz w:val="18"/>
          <w:szCs w:val="18"/>
        </w:rPr>
        <w:t xml:space="preserve">  // Services</w:t>
      </w:r>
    </w:p>
    <w:p>
      <w:pPr>
        <w:shd w:fill="F0F0F0" w:val="clear"/>
        <w:spacing w:after="20" w:before="20"/>
        <w:ind w:left="720"/>
      </w:pPr>
      <w:r>
        <w:rPr>
          <w:rFonts w:ascii="Courier New" w:cs="Courier New" w:eastAsia="Courier New" w:hAnsi="Courier New"/>
          <w:color w:val="2B2B2B"/>
          <w:sz w:val="18"/>
          <w:szCs w:val="18"/>
        </w:rPr>
        <w:t xml:space="preserve">  log:      NodeLogger;</w:t>
      </w:r>
    </w:p>
    <w:p>
      <w:pPr>
        <w:shd w:fill="F0F0F0" w:val="clear"/>
        <w:spacing w:after="20" w:before="20"/>
        <w:ind w:left="720"/>
      </w:pPr>
      <w:r>
        <w:rPr>
          <w:rFonts w:ascii="Courier New" w:cs="Courier New" w:eastAsia="Courier New" w:hAnsi="Courier New"/>
          <w:color w:val="2B2B2B"/>
          <w:sz w:val="18"/>
          <w:szCs w:val="18"/>
        </w:rPr>
        <w:t xml:space="preserve">  ai:       AiNodeService;     // call AI tools, build context</w:t>
      </w:r>
    </w:p>
    <w:p>
      <w:pPr>
        <w:shd w:fill="F0F0F0" w:val="clear"/>
        <w:spacing w:after="20" w:before="20"/>
        <w:ind w:left="720"/>
      </w:pPr>
      <w:r>
        <w:rPr>
          <w:rFonts w:ascii="Courier New" w:cs="Courier New" w:eastAsia="Courier New" w:hAnsi="Courier New"/>
          <w:color w:val="2B2B2B"/>
          <w:sz w:val="18"/>
          <w:szCs w:val="18"/>
        </w:rPr>
        <w:t xml:space="preserve">  storage:  StorageService;    // upload / download files</w:t>
      </w:r>
    </w:p>
    <w:p>
      <w:pPr>
        <w:shd w:fill="F0F0F0" w:val="clear"/>
        <w:spacing w:after="20" w:before="20"/>
        <w:ind w:left="720"/>
      </w:pPr>
      <w:r>
        <w:rPr>
          <w:rFonts w:ascii="Courier New" w:cs="Courier New" w:eastAsia="Courier New" w:hAnsi="Courier New"/>
          <w:color w:val="2B2B2B"/>
          <w:sz w:val="18"/>
          <w:szCs w:val="18"/>
        </w:rPr>
        <w:t xml:space="preserve">  ocr:      OcrService;        // OCR a document to text</w:t>
      </w:r>
    </w:p>
    <w:p>
      <w:pPr>
        <w:shd w:fill="F0F0F0" w:val="clear"/>
        <w:spacing w:after="20" w:before="20"/>
        <w:ind w:left="720"/>
      </w:pPr>
      <w:r>
        <w:rPr>
          <w:rFonts w:ascii="Courier New" w:cs="Courier New" w:eastAsia="Courier New" w:hAnsi="Courier New"/>
          <w:color w:val="2B2B2B"/>
          <w:sz w:val="18"/>
          <w:szCs w:val="18"/>
        </w:rPr>
        <w:t xml:space="preserve">  docs:     DocumentService;   // generate PDFs, DOCX files</w:t>
      </w:r>
    </w:p>
    <w:p>
      <w:pPr>
        <w:shd w:fill="F0F0F0" w:val="clear"/>
        <w:spacing w:after="20" w:before="20"/>
        <w:ind w:left="720"/>
      </w:pPr>
      <w:r>
        <w:rPr>
          <w:rFonts w:ascii="Courier New" w:cs="Courier New" w:eastAsia="Courier New" w:hAnsi="Courier New"/>
          <w:color w:val="2B2B2B"/>
          <w:sz w:val="18"/>
          <w:szCs w:val="18"/>
        </w:rPr>
        <w:t xml:space="preserve">  events:   EventPublisher;    // emit events to Event Bus</w:t>
      </w:r>
    </w:p>
    <w:p>
      <w:pPr>
        <w:shd w:fill="F0F0F0" w:val="clear"/>
        <w:spacing w:after="20" w:before="20"/>
        <w:ind w:left="720"/>
      </w:pPr>
      <w:r>
        <w:rPr>
          <w:rFonts w:ascii="Courier New" w:cs="Courier New" w:eastAsia="Courier New" w:hAnsi="Courier New"/>
          <w:color w:val="2B2B2B"/>
          <w:sz w:val="18"/>
          <w:szCs w:val="18"/>
        </w:rPr>
        <w:t xml:space="preserve">  state:    StateService;      // trigger resource state transitions</w:t>
      </w:r>
    </w:p>
    <w:p>
      <w:pPr>
        <w:shd w:fill="F0F0F0" w:val="clear"/>
        <w:spacing w:after="20" w:before="20"/>
        <w:ind w:left="720"/>
      </w:pPr>
      <w:r>
        <w:rPr>
          <w:rFonts w:ascii="Courier New" w:cs="Courier New" w:eastAsia="Courier New" w:hAnsi="Courier New"/>
          <w:color w:val="2B2B2B"/>
          <w:sz w:val="18"/>
          <w:szCs w:val="18"/>
        </w:rPr>
        <w:t xml:space="preserve">  http:     HttpService;       // make external HTTP calls (with org proxy)</w:t>
      </w:r>
    </w:p>
    <w:p>
      <w:pPr>
        <w:shd w:fill="F0F0F0" w:val="clear"/>
        <w:spacing w:after="20" w:before="20"/>
        <w:ind w:left="720"/>
      </w:pPr>
      <w:r>
        <w:rPr>
          <w:rFonts w:ascii="Courier New" w:cs="Courier New" w:eastAsia="Courier New" w:hAnsi="Courier New"/>
          <w:color w:val="2B2B2B"/>
          <w:sz w:val="18"/>
          <w:szCs w:val="18"/>
        </w:rPr>
        <w:t xml:space="preserve"/>
      </w:r>
    </w:p>
    <w:p>
      <w:pPr>
        <w:shd w:fill="F0F0F0" w:val="clear"/>
        <w:spacing w:after="20" w:before="20"/>
        <w:ind w:left="720"/>
      </w:pPr>
      <w:r>
        <w:rPr>
          <w:rFonts w:ascii="Courier New" w:cs="Courier New" w:eastAsia="Courier New" w:hAnsi="Courier New"/>
          <w:color w:val="2B2B2B"/>
          <w:sz w:val="18"/>
          <w:szCs w:val="18"/>
        </w:rPr>
        <w:t xml:space="preserve">  // Resource access</w:t>
      </w:r>
    </w:p>
    <w:p>
      <w:pPr>
        <w:shd w:fill="F0F0F0" w:val="clear"/>
        <w:spacing w:after="20" w:before="20"/>
        <w:ind w:left="720"/>
      </w:pPr>
      <w:r>
        <w:rPr>
          <w:rFonts w:ascii="Courier New" w:cs="Courier New" w:eastAsia="Courier New" w:hAnsi="Courier New"/>
          <w:color w:val="2B2B2B"/>
          <w:sz w:val="18"/>
          <w:szCs w:val="18"/>
        </w:rPr>
        <w:t xml:space="preserve">  resources: ResourceService;  // CRUD on Resource records</w:t>
      </w:r>
    </w:p>
    <w:p>
      <w:pPr>
        <w:shd w:fill="F0F0F0" w:val="clear"/>
        <w:spacing w:after="20" w:before="20"/>
        <w:ind w:left="720"/>
      </w:pPr>
      <w:r>
        <w:rPr>
          <w:rFonts w:ascii="Courier New" w:cs="Courier New" w:eastAsia="Courier New" w:hAnsi="Courier New"/>
          <w:color w:val="2B2B2B"/>
          <w:sz w:val="18"/>
          <w:szCs w:val="18"/>
        </w:rPr>
        <w:t xml:space="preserve"/>
      </w:r>
    </w:p>
    <w:p>
      <w:pPr>
        <w:shd w:fill="F0F0F0" w:val="clear"/>
        <w:spacing w:after="20" w:before="20"/>
        <w:ind w:left="720"/>
      </w:pPr>
      <w:r>
        <w:rPr>
          <w:rFonts w:ascii="Courier New" w:cs="Courier New" w:eastAsia="Courier New" w:hAnsi="Courier New"/>
          <w:color w:val="2B2B2B"/>
          <w:sz w:val="18"/>
          <w:szCs w:val="18"/>
        </w:rPr>
        <w:t xml:space="preserve">  // Approval helpers</w:t>
      </w:r>
    </w:p>
    <w:p>
      <w:pPr>
        <w:shd w:fill="F0F0F0" w:val="clear"/>
        <w:spacing w:after="20" w:before="20"/>
        <w:ind w:left="720"/>
      </w:pPr>
      <w:r>
        <w:rPr>
          <w:rFonts w:ascii="Courier New" w:cs="Courier New" w:eastAsia="Courier New" w:hAnsi="Courier New"/>
          <w:color w:val="2B2B2B"/>
          <w:sz w:val="18"/>
          <w:szCs w:val="18"/>
        </w:rPr>
        <w:t xml:space="preserve">  createApprovalTask(opts: ApprovalTaskOptions): Promise&lt;ApprovalTask&gt;;</w:t>
      </w:r>
    </w:p>
    <w:p>
      <w:pPr>
        <w:shd w:fill="F0F0F0" w:val="clear"/>
        <w:spacing w:after="20" w:before="20"/>
        <w:ind w:left="720"/>
      </w:pPr>
      <w:r>
        <w:rPr>
          <w:rFonts w:ascii="Courier New" w:cs="Courier New" w:eastAsia="Courier New" w:hAnsi="Courier New"/>
          <w:color w:val="2B2B2B"/>
          <w:sz w:val="18"/>
          <w:szCs w:val="18"/>
        </w:rPr>
        <w:t xml:space="preserve"/>
      </w:r>
    </w:p>
    <w:p>
      <w:pPr>
        <w:shd w:fill="F0F0F0" w:val="clear"/>
        <w:spacing w:after="20" w:before="20"/>
        <w:ind w:left="720"/>
      </w:pPr>
      <w:r>
        <w:rPr>
          <w:rFonts w:ascii="Courier New" w:cs="Courier New" w:eastAsia="Courier New" w:hAnsi="Courier New"/>
          <w:color w:val="2B2B2B"/>
          <w:sz w:val="18"/>
          <w:szCs w:val="18"/>
        </w:rPr>
        <w:t xml:space="preserve">  // Utilities</w:t>
      </w:r>
    </w:p>
    <w:p>
      <w:pPr>
        <w:shd w:fill="F0F0F0" w:val="clear"/>
        <w:spacing w:after="20" w:before="20"/>
        <w:ind w:left="720"/>
      </w:pPr>
      <w:r>
        <w:rPr>
          <w:rFonts w:ascii="Courier New" w:cs="Courier New" w:eastAsia="Courier New" w:hAnsi="Courier New"/>
          <w:color w:val="2B2B2B"/>
          <w:sz w:val="18"/>
          <w:szCs w:val="18"/>
        </w:rPr>
        <w:t xml:space="preserve">  resolvePath(path: string): string;   // resolve storage path</w:t>
      </w:r>
    </w:p>
    <w:p>
      <w:pPr>
        <w:shd w:fill="F0F0F0" w:val="clear"/>
        <w:spacing w:after="20" w:before="20"/>
        <w:ind w:left="720"/>
      </w:pPr>
      <w:r>
        <w:rPr>
          <w:rFonts w:ascii="Courier New" w:cs="Courier New" w:eastAsia="Courier New" w:hAnsi="Courier New"/>
          <w:color w:val="2B2B2B"/>
          <w:sz w:val="18"/>
          <w:szCs w:val="18"/>
        </w:rPr>
        <w:t xml:space="preserve">  getSecret(secretName: string): Promise&lt;string&gt;;  // retrieve vault secret</w:t>
      </w:r>
    </w:p>
    <w:p>
      <w:pPr>
        <w:shd w:fill="F0F0F0" w:val="clear"/>
        <w:spacing w:after="20" w:before="20"/>
        <w:ind w:left="720"/>
      </w:pPr>
      <w:r>
        <w:rPr>
          <w:rFonts w:ascii="Courier New" w:cs="Courier New" w:eastAsia="Courier New" w:hAnsi="Courier New"/>
          <w:color w:val="2B2B2B"/>
          <w:sz w:val="18"/>
          <w:szCs w:val="18"/>
        </w:rPr>
        <w:t xml:space="preserve">  getInstallConfig(key: string): unknown;           // pack installation config</w:t>
      </w:r>
    </w:p>
    <w:p>
      <w:pPr>
        <w:shd w:fill="F0F0F0" w:val="clear"/>
        <w:spacing w:after="20" w:before="20"/>
        <w:ind w:left="720"/>
      </w:pPr>
      <w:r>
        <w:rPr>
          <w:rFonts w:ascii="Courier New" w:cs="Courier New" w:eastAsia="Courier New" w:hAnsi="Courier New"/>
          <w:color w:val="2B2B2B"/>
          <w:sz w:val="18"/>
          <w:szCs w:val="18"/>
        </w:rPr>
        <w:t xml:space="preserve">}</w:t>
      </w:r>
    </w:p>
    <w:p>
      <w:pPr>
        <w:spacing w:after="80" w:before="80"/>
      </w:pPr>
      <w:r>
        <w:t xml:space="preserve"/>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9. Node Executor Contract</w:t>
      </w:r>
    </w:p>
    <w:p>
      <w:pPr>
        <w:shd w:fill="F0F0F0" w:val="clear"/>
        <w:spacing w:after="20" w:before="20"/>
        <w:ind w:left="720"/>
      </w:pPr>
      <w:r>
        <w:rPr>
          <w:rFonts w:ascii="Courier New" w:cs="Courier New" w:eastAsia="Courier New" w:hAnsi="Courier New"/>
          <w:color w:val="2B2B2B"/>
          <w:sz w:val="18"/>
          <w:szCs w:val="18"/>
        </w:rPr>
        <w:t xml:space="preserve">// Every node exports a default async function matching this signature:</w:t>
      </w:r>
    </w:p>
    <w:p>
      <w:pPr>
        <w:shd w:fill="F0F0F0" w:val="clear"/>
        <w:spacing w:after="20" w:before="20"/>
        <w:ind w:left="720"/>
      </w:pPr>
      <w:r>
        <w:rPr>
          <w:rFonts w:ascii="Courier New" w:cs="Courier New" w:eastAsia="Courier New" w:hAnsi="Courier New"/>
          <w:color w:val="2B2B2B"/>
          <w:sz w:val="18"/>
          <w:szCs w:val="18"/>
        </w:rPr>
        <w:t xml:space="preserve">type NodeExecutor = (ctx: NodeContext) =&gt; Promise&lt;NodeExecuteResult&gt;;</w:t>
      </w:r>
    </w:p>
    <w:p>
      <w:pPr>
        <w:shd w:fill="F0F0F0" w:val="clear"/>
        <w:spacing w:after="20" w:before="20"/>
        <w:ind w:left="720"/>
      </w:pPr>
      <w:r>
        <w:rPr>
          <w:rFonts w:ascii="Courier New" w:cs="Courier New" w:eastAsia="Courier New" w:hAnsi="Courier New"/>
          <w:color w:val="2B2B2B"/>
          <w:sz w:val="18"/>
          <w:szCs w:val="18"/>
        </w:rPr>
        <w:t xml:space="preserve"/>
      </w:r>
    </w:p>
    <w:p>
      <w:pPr>
        <w:shd w:fill="F0F0F0" w:val="clear"/>
        <w:spacing w:after="20" w:before="20"/>
        <w:ind w:left="720"/>
      </w:pPr>
      <w:r>
        <w:rPr>
          <w:rFonts w:ascii="Courier New" w:cs="Courier New" w:eastAsia="Courier New" w:hAnsi="Courier New"/>
          <w:color w:val="2B2B2B"/>
          <w:sz w:val="18"/>
          <w:szCs w:val="18"/>
        </w:rPr>
        <w:t xml:space="preserve">interface NodeExecuteResult {</w:t>
      </w:r>
    </w:p>
    <w:p>
      <w:pPr>
        <w:shd w:fill="F0F0F0" w:val="clear"/>
        <w:spacing w:after="20" w:before="20"/>
        <w:ind w:left="720"/>
      </w:pPr>
      <w:r>
        <w:rPr>
          <w:rFonts w:ascii="Courier New" w:cs="Courier New" w:eastAsia="Courier New" w:hAnsi="Courier New"/>
          <w:color w:val="2B2B2B"/>
          <w:sz w:val="18"/>
          <w:szCs w:val="18"/>
        </w:rPr>
        <w:t xml:space="preserve">  status:   'success' | 'failure' | 'paused' | 'skipped';</w:t>
      </w:r>
    </w:p>
    <w:p>
      <w:pPr>
        <w:shd w:fill="F0F0F0" w:val="clear"/>
        <w:spacing w:after="20" w:before="20"/>
        <w:ind w:left="720"/>
      </w:pPr>
      <w:r>
        <w:rPr>
          <w:rFonts w:ascii="Courier New" w:cs="Courier New" w:eastAsia="Courier New" w:hAnsi="Courier New"/>
          <w:color w:val="2B2B2B"/>
          <w:sz w:val="18"/>
          <w:szCs w:val="18"/>
        </w:rPr>
        <w:t xml:space="preserve">  outputs:  Record&lt;string, unknown&gt;;  // keyed by output port name</w:t>
      </w:r>
    </w:p>
    <w:p>
      <w:pPr>
        <w:shd w:fill="F0F0F0" w:val="clear"/>
        <w:spacing w:after="20" w:before="20"/>
        <w:ind w:left="720"/>
      </w:pPr>
      <w:r>
        <w:rPr>
          <w:rFonts w:ascii="Courier New" w:cs="Courier New" w:eastAsia="Courier New" w:hAnsi="Courier New"/>
          <w:color w:val="2B2B2B"/>
          <w:sz w:val="18"/>
          <w:szCs w:val="18"/>
        </w:rPr>
        <w:t xml:space="preserve">  error?:   NodeError;                // present if status is 'failure'</w:t>
      </w:r>
    </w:p>
    <w:p>
      <w:pPr>
        <w:shd w:fill="F0F0F0" w:val="clear"/>
        <w:spacing w:after="20" w:before="20"/>
        <w:ind w:left="720"/>
      </w:pPr>
      <w:r>
        <w:rPr>
          <w:rFonts w:ascii="Courier New" w:cs="Courier New" w:eastAsia="Courier New" w:hAnsi="Courier New"/>
          <w:color w:val="2B2B2B"/>
          <w:sz w:val="18"/>
          <w:szCs w:val="18"/>
        </w:rPr>
        <w:t xml:space="preserve">  pause?:   PausePayload;             // present if status is 'paused'</w:t>
      </w:r>
    </w:p>
    <w:p>
      <w:pPr>
        <w:shd w:fill="F0F0F0" w:val="clear"/>
        <w:spacing w:after="20" w:before="20"/>
        <w:ind w:left="720"/>
      </w:pPr>
      <w:r>
        <w:rPr>
          <w:rFonts w:ascii="Courier New" w:cs="Courier New" w:eastAsia="Courier New" w:hAnsi="Courier New"/>
          <w:color w:val="2B2B2B"/>
          <w:sz w:val="18"/>
          <w:szCs w:val="18"/>
        </w:rPr>
        <w:t xml:space="preserve">  summary?: string;                   // one-line human summary for run logs</w:t>
      </w:r>
    </w:p>
    <w:p>
      <w:pPr>
        <w:shd w:fill="F0F0F0" w:val="clear"/>
        <w:spacing w:after="20" w:before="20"/>
        <w:ind w:left="720"/>
      </w:pPr>
      <w:r>
        <w:rPr>
          <w:rFonts w:ascii="Courier New" w:cs="Courier New" w:eastAsia="Courier New" w:hAnsi="Courier New"/>
          <w:color w:val="2B2B2B"/>
          <w:sz w:val="18"/>
          <w:szCs w:val="18"/>
        </w:rPr>
        <w:t xml:space="preserve">  artifacts?: Artifact[];             // named outputs for ExecutionLogPanel</w:t>
      </w:r>
    </w:p>
    <w:p>
      <w:pPr>
        <w:shd w:fill="F0F0F0" w:val="clear"/>
        <w:spacing w:after="20" w:before="20"/>
        <w:ind w:left="720"/>
      </w:pPr>
      <w:r>
        <w:rPr>
          <w:rFonts w:ascii="Courier New" w:cs="Courier New" w:eastAsia="Courier New" w:hAnsi="Courier New"/>
          <w:color w:val="2B2B2B"/>
          <w:sz w:val="18"/>
          <w:szCs w:val="18"/>
        </w:rPr>
        <w:t xml:space="preserve">  advisory?:  boolean;                // if true, outputs are AI-advisory</w:t>
      </w:r>
    </w:p>
    <w:p>
      <w:pPr>
        <w:shd w:fill="F0F0F0" w:val="clear"/>
        <w:spacing w:after="20" w:before="20"/>
        <w:ind w:left="720"/>
      </w:pPr>
      <w:r>
        <w:rPr>
          <w:rFonts w:ascii="Courier New" w:cs="Courier New" w:eastAsia="Courier New" w:hAnsi="Courier New"/>
          <w:color w:val="2B2B2B"/>
          <w:sz w:val="18"/>
          <w:szCs w:val="18"/>
        </w:rPr>
        <w:t xml:space="preserve">  duration?:  number;                 // ms; reported in execution logs</w:t>
      </w:r>
    </w:p>
    <w:p>
      <w:pPr>
        <w:shd w:fill="F0F0F0" w:val="clear"/>
        <w:spacing w:after="20" w:before="20"/>
        <w:ind w:left="720"/>
      </w:pPr>
      <w:r>
        <w:rPr>
          <w:rFonts w:ascii="Courier New" w:cs="Courier New" w:eastAsia="Courier New" w:hAnsi="Courier New"/>
          <w:color w:val="2B2B2B"/>
          <w:sz w:val="18"/>
          <w:szCs w:val="18"/>
        </w:rPr>
        <w:t xml:space="preserve">  retryable?: boolean;                // hint to runner: retry on failure</w:t>
      </w:r>
    </w:p>
    <w:p>
      <w:pPr>
        <w:shd w:fill="F0F0F0" w:val="clear"/>
        <w:spacing w:after="20" w:before="20"/>
        <w:ind w:left="720"/>
      </w:pPr>
      <w:r>
        <w:rPr>
          <w:rFonts w:ascii="Courier New" w:cs="Courier New" w:eastAsia="Courier New" w:hAnsi="Courier New"/>
          <w:color w:val="2B2B2B"/>
          <w:sz w:val="18"/>
          <w:szCs w:val="18"/>
        </w:rPr>
        <w:t xml:space="preserve">}</w:t>
      </w:r>
    </w:p>
    <w:p>
      <w:pPr>
        <w:shd w:fill="F0F0F0" w:val="clear"/>
        <w:spacing w:after="20" w:before="20"/>
        <w:ind w:left="720"/>
      </w:pPr>
      <w:r>
        <w:rPr>
          <w:rFonts w:ascii="Courier New" w:cs="Courier New" w:eastAsia="Courier New" w:hAnsi="Courier New"/>
          <w:color w:val="2B2B2B"/>
          <w:sz w:val="18"/>
          <w:szCs w:val="18"/>
        </w:rPr>
        <w:t xml:space="preserve"/>
      </w:r>
    </w:p>
    <w:p>
      <w:pPr>
        <w:shd w:fill="F0F0F0" w:val="clear"/>
        <w:spacing w:after="20" w:before="20"/>
        <w:ind w:left="720"/>
      </w:pPr>
      <w:r>
        <w:rPr>
          <w:rFonts w:ascii="Courier New" w:cs="Courier New" w:eastAsia="Courier New" w:hAnsi="Courier New"/>
          <w:color w:val="2B2B2B"/>
          <w:sz w:val="18"/>
          <w:szCs w:val="18"/>
        </w:rPr>
        <w:t xml:space="preserve">interface NodeError {</w:t>
      </w:r>
    </w:p>
    <w:p>
      <w:pPr>
        <w:shd w:fill="F0F0F0" w:val="clear"/>
        <w:spacing w:after="20" w:before="20"/>
        <w:ind w:left="720"/>
      </w:pPr>
      <w:r>
        <w:rPr>
          <w:rFonts w:ascii="Courier New" w:cs="Courier New" w:eastAsia="Courier New" w:hAnsi="Courier New"/>
          <w:color w:val="2B2B2B"/>
          <w:sz w:val="18"/>
          <w:szCs w:val="18"/>
        </w:rPr>
        <w:t xml:space="preserve">  code:     string;   // machine-readable error code</w:t>
      </w:r>
    </w:p>
    <w:p>
      <w:pPr>
        <w:shd w:fill="F0F0F0" w:val="clear"/>
        <w:spacing w:after="20" w:before="20"/>
        <w:ind w:left="720"/>
      </w:pPr>
      <w:r>
        <w:rPr>
          <w:rFonts w:ascii="Courier New" w:cs="Courier New" w:eastAsia="Courier New" w:hAnsi="Courier New"/>
          <w:color w:val="2B2B2B"/>
          <w:sz w:val="18"/>
          <w:szCs w:val="18"/>
        </w:rPr>
        <w:t xml:space="preserve">  message:  string;   // human-readable</w:t>
      </w:r>
    </w:p>
    <w:p>
      <w:pPr>
        <w:shd w:fill="F0F0F0" w:val="clear"/>
        <w:spacing w:after="20" w:before="20"/>
        <w:ind w:left="720"/>
      </w:pPr>
      <w:r>
        <w:rPr>
          <w:rFonts w:ascii="Courier New" w:cs="Courier New" w:eastAsia="Courier New" w:hAnsi="Courier New"/>
          <w:color w:val="2B2B2B"/>
          <w:sz w:val="18"/>
          <w:szCs w:val="18"/>
        </w:rPr>
        <w:t xml:space="preserve">  details?: unknown;  // optional debugging payload</w:t>
      </w:r>
    </w:p>
    <w:p>
      <w:pPr>
        <w:shd w:fill="F0F0F0" w:val="clear"/>
        <w:spacing w:after="20" w:before="20"/>
        <w:ind w:left="720"/>
      </w:pPr>
      <w:r>
        <w:rPr>
          <w:rFonts w:ascii="Courier New" w:cs="Courier New" w:eastAsia="Courier New" w:hAnsi="Courier New"/>
          <w:color w:val="2B2B2B"/>
          <w:sz w:val="18"/>
          <w:szCs w:val="18"/>
        </w:rPr>
        <w:t xml:space="preserve">  retryable?: boolean;</w:t>
      </w:r>
    </w:p>
    <w:p>
      <w:pPr>
        <w:shd w:fill="F0F0F0" w:val="clear"/>
        <w:spacing w:after="20" w:before="20"/>
        <w:ind w:left="720"/>
      </w:pPr>
      <w:r>
        <w:rPr>
          <w:rFonts w:ascii="Courier New" w:cs="Courier New" w:eastAsia="Courier New" w:hAnsi="Courier New"/>
          <w:color w:val="2B2B2B"/>
          <w:sz w:val="18"/>
          <w:szCs w:val="18"/>
        </w:rPr>
        <w:t xml:space="preserve">  userMessage?: string;  // if set, shown to end user instead of message</w:t>
      </w:r>
    </w:p>
    <w:p>
      <w:pPr>
        <w:shd w:fill="F0F0F0" w:val="clear"/>
        <w:spacing w:after="20" w:before="20"/>
        <w:ind w:left="720"/>
      </w:pPr>
      <w:r>
        <w:rPr>
          <w:rFonts w:ascii="Courier New" w:cs="Courier New" w:eastAsia="Courier New" w:hAnsi="Courier New"/>
          <w:color w:val="2B2B2B"/>
          <w:sz w:val="18"/>
          <w:szCs w:val="18"/>
        </w:rPr>
        <w:t xml:space="preserve">}</w:t>
      </w:r>
    </w:p>
    <w:p>
      <w:pPr>
        <w:shd w:fill="F0F0F0" w:val="clear"/>
        <w:spacing w:after="20" w:before="20"/>
        <w:ind w:left="720"/>
      </w:pPr>
      <w:r>
        <w:rPr>
          <w:rFonts w:ascii="Courier New" w:cs="Courier New" w:eastAsia="Courier New" w:hAnsi="Courier New"/>
          <w:color w:val="2B2B2B"/>
          <w:sz w:val="18"/>
          <w:szCs w:val="18"/>
        </w:rPr>
        <w:t xml:space="preserve"/>
      </w:r>
    </w:p>
    <w:p>
      <w:pPr>
        <w:shd w:fill="F0F0F0" w:val="clear"/>
        <w:spacing w:after="20" w:before="20"/>
        <w:ind w:left="720"/>
      </w:pPr>
      <w:r>
        <w:rPr>
          <w:rFonts w:ascii="Courier New" w:cs="Courier New" w:eastAsia="Courier New" w:hAnsi="Courier New"/>
          <w:color w:val="2B2B2B"/>
          <w:sz w:val="18"/>
          <w:szCs w:val="18"/>
        </w:rPr>
        <w:t xml:space="preserve">interface PausePayload {</w:t>
      </w:r>
    </w:p>
    <w:p>
      <w:pPr>
        <w:shd w:fill="F0F0F0" w:val="clear"/>
        <w:spacing w:after="20" w:before="20"/>
        <w:ind w:left="720"/>
      </w:pPr>
      <w:r>
        <w:rPr>
          <w:rFonts w:ascii="Courier New" w:cs="Courier New" w:eastAsia="Courier New" w:hAnsi="Courier New"/>
          <w:color w:val="2B2B2B"/>
          <w:sz w:val="18"/>
          <w:szCs w:val="18"/>
        </w:rPr>
        <w:t xml:space="preserve">  approvalTaskId: string;  // ID of the created approval task</w:t>
      </w:r>
    </w:p>
    <w:p>
      <w:pPr>
        <w:shd w:fill="F0F0F0" w:val="clear"/>
        <w:spacing w:after="20" w:before="20"/>
        <w:ind w:left="720"/>
      </w:pPr>
      <w:r>
        <w:rPr>
          <w:rFonts w:ascii="Courier New" w:cs="Courier New" w:eastAsia="Courier New" w:hAnsi="Courier New"/>
          <w:color w:val="2B2B2B"/>
          <w:sz w:val="18"/>
          <w:szCs w:val="18"/>
        </w:rPr>
        <w:t xml:space="preserve">  message:        string;  // description of what needs approval</w:t>
      </w:r>
    </w:p>
    <w:p>
      <w:pPr>
        <w:shd w:fill="F0F0F0" w:val="clear"/>
        <w:spacing w:after="20" w:before="20"/>
        <w:ind w:left="720"/>
      </w:pPr>
      <w:r>
        <w:rPr>
          <w:rFonts w:ascii="Courier New" w:cs="Courier New" w:eastAsia="Courier New" w:hAnsi="Courier New"/>
          <w:color w:val="2B2B2B"/>
          <w:sz w:val="18"/>
          <w:szCs w:val="18"/>
        </w:rPr>
        <w:t xml:space="preserve">  expiresAt?:     string;  // ISO 8601; task auto-expires if not decided</w:t>
      </w:r>
    </w:p>
    <w:p>
      <w:pPr>
        <w:shd w:fill="F0F0F0" w:val="clear"/>
        <w:spacing w:after="20" w:before="20"/>
        <w:ind w:left="720"/>
      </w:pPr>
      <w:r>
        <w:rPr>
          <w:rFonts w:ascii="Courier New" w:cs="Courier New" w:eastAsia="Courier New" w:hAnsi="Courier New"/>
          <w:color w:val="2B2B2B"/>
          <w:sz w:val="18"/>
          <w:szCs w:val="18"/>
        </w:rPr>
        <w:t xml:space="preserve">  data?:          unknown; // display data shown to approver</w:t>
      </w:r>
    </w:p>
    <w:p>
      <w:pPr>
        <w:shd w:fill="F0F0F0" w:val="clear"/>
        <w:spacing w:after="20" w:before="20"/>
        <w:ind w:left="720"/>
      </w:pPr>
      <w:r>
        <w:rPr>
          <w:rFonts w:ascii="Courier New" w:cs="Courier New" w:eastAsia="Courier New" w:hAnsi="Courier New"/>
          <w:color w:val="2B2B2B"/>
          <w:sz w:val="18"/>
          <w:szCs w:val="18"/>
        </w:rPr>
        <w:t xml:space="preserve">}</w:t>
      </w:r>
    </w:p>
    <w:p>
      <w:pPr>
        <w:spacing w:after="80" w:before="80"/>
      </w:pPr>
      <w:r>
        <w:t xml:space="preserve"/>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10. BaseNode Class</w:t>
      </w:r>
    </w:p>
    <w:p>
      <w:pPr>
        <w:spacing w:after="80" w:before="80"/>
        <w:jc w:val="both"/>
      </w:pPr>
      <w:r>
        <w:rPr>
          <w:rFonts w:ascii="Arial" w:cs="Arial" w:eastAsia="Arial" w:hAnsi="Arial"/>
          <w:sz w:val="22"/>
          <w:szCs w:val="22"/>
        </w:rPr>
        <w:t xml:space="preserve">Pack authors may extend BaseNode instead of implementing a raw executor function. BaseNode provides default implementations for common patterns: config validation, input type coercion, structured error handling, and automatic advisory marking for AI outputs.</w:t>
      </w:r>
    </w:p>
    <w:p>
      <w:pPr>
        <w:shd w:fill="F0F0F0" w:val="clear"/>
        <w:spacing w:after="20" w:before="20"/>
        <w:ind w:left="720"/>
      </w:pPr>
      <w:r>
        <w:rPr>
          <w:rFonts w:ascii="Courier New" w:cs="Courier New" w:eastAsia="Courier New" w:hAnsi="Courier New"/>
          <w:color w:val="2B2B2B"/>
          <w:sz w:val="18"/>
          <w:szCs w:val="18"/>
        </w:rPr>
        <w:t xml:space="preserve">// @lados/node-sdk/BaseNode</w:t>
      </w:r>
    </w:p>
    <w:p>
      <w:pPr>
        <w:shd w:fill="F0F0F0" w:val="clear"/>
        <w:spacing w:after="20" w:before="20"/>
        <w:ind w:left="720"/>
      </w:pPr>
      <w:r>
        <w:rPr>
          <w:rFonts w:ascii="Courier New" w:cs="Courier New" w:eastAsia="Courier New" w:hAnsi="Courier New"/>
          <w:color w:val="2B2B2B"/>
          <w:sz w:val="18"/>
          <w:szCs w:val="18"/>
        </w:rPr>
        <w:t xml:space="preserve">abstract class BaseNode {</w:t>
      </w:r>
    </w:p>
    <w:p>
      <w:pPr>
        <w:shd w:fill="F0F0F0" w:val="clear"/>
        <w:spacing w:after="20" w:before="20"/>
        <w:ind w:left="720"/>
      </w:pPr>
      <w:r>
        <w:rPr>
          <w:rFonts w:ascii="Courier New" w:cs="Courier New" w:eastAsia="Courier New" w:hAnsi="Courier New"/>
          <w:color w:val="2B2B2B"/>
          <w:sz w:val="18"/>
          <w:szCs w:val="18"/>
        </w:rPr>
        <w:t xml:space="preserve">  abstract execute(ctx: NodeContext): Promise&lt;NodeExecuteResult&gt;;</w:t>
      </w:r>
    </w:p>
    <w:p>
      <w:pPr>
        <w:shd w:fill="F0F0F0" w:val="clear"/>
        <w:spacing w:after="20" w:before="20"/>
        <w:ind w:left="720"/>
      </w:pPr>
      <w:r>
        <w:rPr>
          <w:rFonts w:ascii="Courier New" w:cs="Courier New" w:eastAsia="Courier New" w:hAnsi="Courier New"/>
          <w:color w:val="2B2B2B"/>
          <w:sz w:val="18"/>
          <w:szCs w:val="18"/>
        </w:rPr>
        <w:t xml:space="preserve"/>
      </w:r>
    </w:p>
    <w:p>
      <w:pPr>
        <w:shd w:fill="F0F0F0" w:val="clear"/>
        <w:spacing w:after="20" w:before="20"/>
        <w:ind w:left="720"/>
      </w:pPr>
      <w:r>
        <w:rPr>
          <w:rFonts w:ascii="Courier New" w:cs="Courier New" w:eastAsia="Courier New" w:hAnsi="Courier New"/>
          <w:color w:val="2B2B2B"/>
          <w:sz w:val="18"/>
          <w:szCs w:val="18"/>
        </w:rPr>
        <w:t xml:space="preserve">  // Override to add custom config validation before execute() is called:</w:t>
      </w:r>
    </w:p>
    <w:p>
      <w:pPr>
        <w:shd w:fill="F0F0F0" w:val="clear"/>
        <w:spacing w:after="20" w:before="20"/>
        <w:ind w:left="720"/>
      </w:pPr>
      <w:r>
        <w:rPr>
          <w:rFonts w:ascii="Courier New" w:cs="Courier New" w:eastAsia="Courier New" w:hAnsi="Courier New"/>
          <w:color w:val="2B2B2B"/>
          <w:sz w:val="18"/>
          <w:szCs w:val="18"/>
        </w:rPr>
        <w:t xml:space="preserve">  async validate(ctx: NodeContext): Promise&lt;void&gt; {}</w:t>
      </w:r>
    </w:p>
    <w:p>
      <w:pPr>
        <w:shd w:fill="F0F0F0" w:val="clear"/>
        <w:spacing w:after="20" w:before="20"/>
        <w:ind w:left="720"/>
      </w:pPr>
      <w:r>
        <w:rPr>
          <w:rFonts w:ascii="Courier New" w:cs="Courier New" w:eastAsia="Courier New" w:hAnsi="Courier New"/>
          <w:color w:val="2B2B2B"/>
          <w:sz w:val="18"/>
          <w:szCs w:val="18"/>
        </w:rPr>
        <w:t xml:space="preserve"/>
      </w:r>
    </w:p>
    <w:p>
      <w:pPr>
        <w:shd w:fill="F0F0F0" w:val="clear"/>
        <w:spacing w:after="20" w:before="20"/>
        <w:ind w:left="720"/>
      </w:pPr>
      <w:r>
        <w:rPr>
          <w:rFonts w:ascii="Courier New" w:cs="Courier New" w:eastAsia="Courier New" w:hAnsi="Courier New"/>
          <w:color w:val="2B2B2B"/>
          <w:sz w:val="18"/>
          <w:szCs w:val="18"/>
        </w:rPr>
        <w:t xml:space="preserve">  // Call this to wrap an executor in retry + timeout + logging:</w:t>
      </w:r>
    </w:p>
    <w:p>
      <w:pPr>
        <w:shd w:fill="F0F0F0" w:val="clear"/>
        <w:spacing w:after="20" w:before="20"/>
        <w:ind w:left="720"/>
      </w:pPr>
      <w:r>
        <w:rPr>
          <w:rFonts w:ascii="Courier New" w:cs="Courier New" w:eastAsia="Courier New" w:hAnsi="Courier New"/>
          <w:color w:val="2B2B2B"/>
          <w:sz w:val="18"/>
          <w:szCs w:val="18"/>
        </w:rPr>
        <w:t xml:space="preserve">  static async run(</w:t>
      </w:r>
    </w:p>
    <w:p>
      <w:pPr>
        <w:shd w:fill="F0F0F0" w:val="clear"/>
        <w:spacing w:after="20" w:before="20"/>
        <w:ind w:left="720"/>
      </w:pPr>
      <w:r>
        <w:rPr>
          <w:rFonts w:ascii="Courier New" w:cs="Courier New" w:eastAsia="Courier New" w:hAnsi="Courier New"/>
          <w:color w:val="2B2B2B"/>
          <w:sz w:val="18"/>
          <w:szCs w:val="18"/>
        </w:rPr>
        <w:t xml:space="preserve">    executor: NodeExecutor,</w:t>
      </w:r>
    </w:p>
    <w:p>
      <w:pPr>
        <w:shd w:fill="F0F0F0" w:val="clear"/>
        <w:spacing w:after="20" w:before="20"/>
        <w:ind w:left="720"/>
      </w:pPr>
      <w:r>
        <w:rPr>
          <w:rFonts w:ascii="Courier New" w:cs="Courier New" w:eastAsia="Courier New" w:hAnsi="Courier New"/>
          <w:color w:val="2B2B2B"/>
          <w:sz w:val="18"/>
          <w:szCs w:val="18"/>
        </w:rPr>
        <w:t xml:space="preserve">    ctx: NodeContext</w:t>
      </w:r>
    </w:p>
    <w:p>
      <w:pPr>
        <w:shd w:fill="F0F0F0" w:val="clear"/>
        <w:spacing w:after="20" w:before="20"/>
        <w:ind w:left="720"/>
      </w:pPr>
      <w:r>
        <w:rPr>
          <w:rFonts w:ascii="Courier New" w:cs="Courier New" w:eastAsia="Courier New" w:hAnsi="Courier New"/>
          <w:color w:val="2B2B2B"/>
          <w:sz w:val="18"/>
          <w:szCs w:val="18"/>
        </w:rPr>
        <w:t xml:space="preserve">  ): Promise&lt;NodeExecuteResult&gt; {</w:t>
      </w:r>
    </w:p>
    <w:p>
      <w:pPr>
        <w:shd w:fill="F0F0F0" w:val="clear"/>
        <w:spacing w:after="20" w:before="20"/>
        <w:ind w:left="720"/>
      </w:pPr>
      <w:r>
        <w:rPr>
          <w:rFonts w:ascii="Courier New" w:cs="Courier New" w:eastAsia="Courier New" w:hAnsi="Courier New"/>
          <w:color w:val="2B2B2B"/>
          <w:sz w:val="18"/>
          <w:szCs w:val="18"/>
        </w:rPr>
        <w:t xml:space="preserve">    // ... wraps executor with standard error handling</w:t>
      </w:r>
    </w:p>
    <w:p>
      <w:pPr>
        <w:shd w:fill="F0F0F0" w:val="clear"/>
        <w:spacing w:after="20" w:before="20"/>
        <w:ind w:left="720"/>
      </w:pPr>
      <w:r>
        <w:rPr>
          <w:rFonts w:ascii="Courier New" w:cs="Courier New" w:eastAsia="Courier New" w:hAnsi="Courier New"/>
          <w:color w:val="2B2B2B"/>
          <w:sz w:val="18"/>
          <w:szCs w:val="18"/>
        </w:rPr>
        <w:t xml:space="preserve">  }</w:t>
      </w:r>
    </w:p>
    <w:p>
      <w:pPr>
        <w:shd w:fill="F0F0F0" w:val="clear"/>
        <w:spacing w:after="20" w:before="20"/>
        <w:ind w:left="720"/>
      </w:pPr>
      <w:r>
        <w:rPr>
          <w:rFonts w:ascii="Courier New" w:cs="Courier New" w:eastAsia="Courier New" w:hAnsi="Courier New"/>
          <w:color w:val="2B2B2B"/>
          <w:sz w:val="18"/>
          <w:szCs w:val="18"/>
        </w:rPr>
        <w:t xml:space="preserve"/>
      </w:r>
    </w:p>
    <w:p>
      <w:pPr>
        <w:shd w:fill="F0F0F0" w:val="clear"/>
        <w:spacing w:after="20" w:before="20"/>
        <w:ind w:left="720"/>
      </w:pPr>
      <w:r>
        <w:rPr>
          <w:rFonts w:ascii="Courier New" w:cs="Courier New" w:eastAsia="Courier New" w:hAnsi="Courier New"/>
          <w:color w:val="2B2B2B"/>
          <w:sz w:val="18"/>
          <w:szCs w:val="18"/>
        </w:rPr>
        <w:t xml:space="preserve">  // Convenience: return a success result</w:t>
      </w:r>
    </w:p>
    <w:p>
      <w:pPr>
        <w:shd w:fill="F0F0F0" w:val="clear"/>
        <w:spacing w:after="20" w:before="20"/>
        <w:ind w:left="720"/>
      </w:pPr>
      <w:r>
        <w:rPr>
          <w:rFonts w:ascii="Courier New" w:cs="Courier New" w:eastAsia="Courier New" w:hAnsi="Courier New"/>
          <w:color w:val="2B2B2B"/>
          <w:sz w:val="18"/>
          <w:szCs w:val="18"/>
        </w:rPr>
        <w:t xml:space="preserve">  protected success(outputs: Record&lt;string, unknown&gt;, summary?: string): NodeExecuteResult {</w:t>
      </w:r>
    </w:p>
    <w:p>
      <w:pPr>
        <w:shd w:fill="F0F0F0" w:val="clear"/>
        <w:spacing w:after="20" w:before="20"/>
        <w:ind w:left="720"/>
      </w:pPr>
      <w:r>
        <w:rPr>
          <w:rFonts w:ascii="Courier New" w:cs="Courier New" w:eastAsia="Courier New" w:hAnsi="Courier New"/>
          <w:color w:val="2B2B2B"/>
          <w:sz w:val="18"/>
          <w:szCs w:val="18"/>
        </w:rPr>
        <w:t xml:space="preserve">    return { status: 'success', outputs, summary };</w:t>
      </w:r>
    </w:p>
    <w:p>
      <w:pPr>
        <w:shd w:fill="F0F0F0" w:val="clear"/>
        <w:spacing w:after="20" w:before="20"/>
        <w:ind w:left="720"/>
      </w:pPr>
      <w:r>
        <w:rPr>
          <w:rFonts w:ascii="Courier New" w:cs="Courier New" w:eastAsia="Courier New" w:hAnsi="Courier New"/>
          <w:color w:val="2B2B2B"/>
          <w:sz w:val="18"/>
          <w:szCs w:val="18"/>
        </w:rPr>
        <w:t xml:space="preserve">  }</w:t>
      </w:r>
    </w:p>
    <w:p>
      <w:pPr>
        <w:shd w:fill="F0F0F0" w:val="clear"/>
        <w:spacing w:after="20" w:before="20"/>
        <w:ind w:left="720"/>
      </w:pPr>
      <w:r>
        <w:rPr>
          <w:rFonts w:ascii="Courier New" w:cs="Courier New" w:eastAsia="Courier New" w:hAnsi="Courier New"/>
          <w:color w:val="2B2B2B"/>
          <w:sz w:val="18"/>
          <w:szCs w:val="18"/>
        </w:rPr>
        <w:t xml:space="preserve"/>
      </w:r>
    </w:p>
    <w:p>
      <w:pPr>
        <w:shd w:fill="F0F0F0" w:val="clear"/>
        <w:spacing w:after="20" w:before="20"/>
        <w:ind w:left="720"/>
      </w:pPr>
      <w:r>
        <w:rPr>
          <w:rFonts w:ascii="Courier New" w:cs="Courier New" w:eastAsia="Courier New" w:hAnsi="Courier New"/>
          <w:color w:val="2B2B2B"/>
          <w:sz w:val="18"/>
          <w:szCs w:val="18"/>
        </w:rPr>
        <w:t xml:space="preserve">  // Convenience: return a failure result</w:t>
      </w:r>
    </w:p>
    <w:p>
      <w:pPr>
        <w:shd w:fill="F0F0F0" w:val="clear"/>
        <w:spacing w:after="20" w:before="20"/>
        <w:ind w:left="720"/>
      </w:pPr>
      <w:r>
        <w:rPr>
          <w:rFonts w:ascii="Courier New" w:cs="Courier New" w:eastAsia="Courier New" w:hAnsi="Courier New"/>
          <w:color w:val="2B2B2B"/>
          <w:sz w:val="18"/>
          <w:szCs w:val="18"/>
        </w:rPr>
        <w:t xml:space="preserve">  protected failure(code: string, message: string, details?: unknown): NodeExecuteResult {</w:t>
      </w:r>
    </w:p>
    <w:p>
      <w:pPr>
        <w:shd w:fill="F0F0F0" w:val="clear"/>
        <w:spacing w:after="20" w:before="20"/>
        <w:ind w:left="720"/>
      </w:pPr>
      <w:r>
        <w:rPr>
          <w:rFonts w:ascii="Courier New" w:cs="Courier New" w:eastAsia="Courier New" w:hAnsi="Courier New"/>
          <w:color w:val="2B2B2B"/>
          <w:sz w:val="18"/>
          <w:szCs w:val="18"/>
        </w:rPr>
        <w:t xml:space="preserve">    return { status: 'failure', outputs: {}, error: { code, message, details } };</w:t>
      </w:r>
    </w:p>
    <w:p>
      <w:pPr>
        <w:shd w:fill="F0F0F0" w:val="clear"/>
        <w:spacing w:after="20" w:before="20"/>
        <w:ind w:left="720"/>
      </w:pPr>
      <w:r>
        <w:rPr>
          <w:rFonts w:ascii="Courier New" w:cs="Courier New" w:eastAsia="Courier New" w:hAnsi="Courier New"/>
          <w:color w:val="2B2B2B"/>
          <w:sz w:val="18"/>
          <w:szCs w:val="18"/>
        </w:rPr>
        <w:t xml:space="preserve">  }</w:t>
      </w:r>
    </w:p>
    <w:p>
      <w:pPr>
        <w:shd w:fill="F0F0F0" w:val="clear"/>
        <w:spacing w:after="20" w:before="20"/>
        <w:ind w:left="720"/>
      </w:pPr>
      <w:r>
        <w:rPr>
          <w:rFonts w:ascii="Courier New" w:cs="Courier New" w:eastAsia="Courier New" w:hAnsi="Courier New"/>
          <w:color w:val="2B2B2B"/>
          <w:sz w:val="18"/>
          <w:szCs w:val="18"/>
        </w:rPr>
        <w:t xml:space="preserve"/>
      </w:r>
    </w:p>
    <w:p>
      <w:pPr>
        <w:shd w:fill="F0F0F0" w:val="clear"/>
        <w:spacing w:after="20" w:before="20"/>
        <w:ind w:left="720"/>
      </w:pPr>
      <w:r>
        <w:rPr>
          <w:rFonts w:ascii="Courier New" w:cs="Courier New" w:eastAsia="Courier New" w:hAnsi="Courier New"/>
          <w:color w:val="2B2B2B"/>
          <w:sz w:val="18"/>
          <w:szCs w:val="18"/>
        </w:rPr>
        <w:t xml:space="preserve">  // Convenience: return a pause (approval wait) result</w:t>
      </w:r>
    </w:p>
    <w:p>
      <w:pPr>
        <w:shd w:fill="F0F0F0" w:val="clear"/>
        <w:spacing w:after="20" w:before="20"/>
        <w:ind w:left="720"/>
      </w:pPr>
      <w:r>
        <w:rPr>
          <w:rFonts w:ascii="Courier New" w:cs="Courier New" w:eastAsia="Courier New" w:hAnsi="Courier New"/>
          <w:color w:val="2B2B2B"/>
          <w:sz w:val="18"/>
          <w:szCs w:val="18"/>
        </w:rPr>
        <w:t xml:space="preserve">  protected pause(task: PausePayload): NodeExecuteResult {</w:t>
      </w:r>
    </w:p>
    <w:p>
      <w:pPr>
        <w:shd w:fill="F0F0F0" w:val="clear"/>
        <w:spacing w:after="20" w:before="20"/>
        <w:ind w:left="720"/>
      </w:pPr>
      <w:r>
        <w:rPr>
          <w:rFonts w:ascii="Courier New" w:cs="Courier New" w:eastAsia="Courier New" w:hAnsi="Courier New"/>
          <w:color w:val="2B2B2B"/>
          <w:sz w:val="18"/>
          <w:szCs w:val="18"/>
        </w:rPr>
        <w:t xml:space="preserve">    return { status: 'paused', outputs: {}, pause: task };</w:t>
      </w:r>
    </w:p>
    <w:p>
      <w:pPr>
        <w:shd w:fill="F0F0F0" w:val="clear"/>
        <w:spacing w:after="20" w:before="20"/>
        <w:ind w:left="720"/>
      </w:pPr>
      <w:r>
        <w:rPr>
          <w:rFonts w:ascii="Courier New" w:cs="Courier New" w:eastAsia="Courier New" w:hAnsi="Courier New"/>
          <w:color w:val="2B2B2B"/>
          <w:sz w:val="18"/>
          <w:szCs w:val="18"/>
        </w:rPr>
        <w:t xml:space="preserve">  }</w:t>
      </w:r>
    </w:p>
    <w:p>
      <w:pPr>
        <w:shd w:fill="F0F0F0" w:val="clear"/>
        <w:spacing w:after="20" w:before="20"/>
        <w:ind w:left="720"/>
      </w:pPr>
      <w:r>
        <w:rPr>
          <w:rFonts w:ascii="Courier New" w:cs="Courier New" w:eastAsia="Courier New" w:hAnsi="Courier New"/>
          <w:color w:val="2B2B2B"/>
          <w:sz w:val="18"/>
          <w:szCs w:val="18"/>
        </w:rPr>
        <w:t xml:space="preserve">}</w:t>
      </w:r>
    </w:p>
    <w:p>
      <w:pPr>
        <w:spacing w:after="80" w:before="80"/>
      </w:pPr>
      <w:r>
        <w:t xml:space="preserve"/>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11. Node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3200"/>
        <w:gridCol w:w="23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Key</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2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Examples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Performs an operation with side effects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Submit invoice, send email, create resource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Conditions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condition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Evaluates logic and branches flow</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If/else, switch, compare values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Approvals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approval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Pauses workflow for human decision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PM approval, QS certification, client sign-off</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Triggers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trigger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Initiates a workflow run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Start, webhook receive, event listener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Transformations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transform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Reshapes or enriches data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Map fields, format currency, extract from PDF</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Integrations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integration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Calls external systems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REST API, email gateway, payment processor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Documents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document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Generates or processes documents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Generate PDF, OCR scan, attach to resource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AI-assisted operations (advisory)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Draft text, classify document, suggest value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Flow Control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Controls execution graph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Loop, parallel, merge, sub-workflow, delay</w:t>
            </w:r>
          </w:p>
        </w:tc>
      </w:tr>
    </w:tbl>
    <w:p>
      <w:pPr>
        <w:spacing w:after="80" w:before="80"/>
      </w:pPr>
      <w:r>
        <w:t xml:space="preserve"/>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12. Node Lifecycle</w:t>
      </w:r>
    </w:p>
    <w:p>
      <w:pPr>
        <w:spacing w:after="80" w:before="80"/>
        <w:jc w:val="both"/>
      </w:pPr>
      <w:r>
        <w:rPr>
          <w:rFonts w:ascii="Arial" w:cs="Arial" w:eastAsia="Arial" w:hAnsi="Arial"/>
          <w:sz w:val="22"/>
          <w:szCs w:val="22"/>
        </w:rPr>
        <w:t xml:space="preserve">The Execution Engine calls node executors in the following sequence:</w:t>
      </w:r>
    </w:p>
    <w:p>
      <w:pPr>
        <w:shd w:fill="F0F0F0" w:val="clear"/>
        <w:spacing w:after="20" w:before="20"/>
        <w:ind w:left="720"/>
      </w:pPr>
      <w:r>
        <w:rPr>
          <w:rFonts w:ascii="Courier New" w:cs="Courier New" w:eastAsia="Courier New" w:hAnsi="Courier New"/>
          <w:color w:val="2B2B2B"/>
          <w:sz w:val="18"/>
          <w:szCs w:val="18"/>
        </w:rPr>
        <w:t xml:space="preserve">1. validate(ctx)       — optional; throw to block execution with validation error</w:t>
      </w:r>
    </w:p>
    <w:p>
      <w:pPr>
        <w:shd w:fill="F0F0F0" w:val="clear"/>
        <w:spacing w:after="20" w:before="20"/>
        <w:ind w:left="720"/>
      </w:pPr>
      <w:r>
        <w:rPr>
          <w:rFonts w:ascii="Courier New" w:cs="Courier New" w:eastAsia="Courier New" w:hAnsi="Courier New"/>
          <w:color w:val="2B2B2B"/>
          <w:sz w:val="18"/>
          <w:szCs w:val="18"/>
        </w:rPr>
        <w:t xml:space="preserve">2. execute(ctx)        — main executor; must return NodeExecuteResult</w:t>
      </w:r>
    </w:p>
    <w:p>
      <w:pPr>
        <w:shd w:fill="F0F0F0" w:val="clear"/>
        <w:spacing w:after="20" w:before="20"/>
        <w:ind w:left="720"/>
      </w:pPr>
      <w:r>
        <w:rPr>
          <w:rFonts w:ascii="Courier New" w:cs="Courier New" w:eastAsia="Courier New" w:hAnsi="Courier New"/>
          <w:color w:val="2B2B2B"/>
          <w:sz w:val="18"/>
          <w:szCs w:val="18"/>
        </w:rPr>
        <w:t xml:space="preserve">3. [engine] persist log entry</w:t>
      </w:r>
    </w:p>
    <w:p>
      <w:pPr>
        <w:shd w:fill="F0F0F0" w:val="clear"/>
        <w:spacing w:after="20" w:before="20"/>
        <w:ind w:left="720"/>
      </w:pPr>
      <w:r>
        <w:rPr>
          <w:rFonts w:ascii="Courier New" w:cs="Courier New" w:eastAsia="Courier New" w:hAnsi="Courier New"/>
          <w:color w:val="2B2B2B"/>
          <w:sz w:val="18"/>
          <w:szCs w:val="18"/>
        </w:rPr>
        <w:t xml:space="preserve">4. [engine] emit Workflow.Node.Completed event</w:t>
      </w:r>
    </w:p>
    <w:p>
      <w:pPr>
        <w:shd w:fill="F0F0F0" w:val="clear"/>
        <w:spacing w:after="20" w:before="20"/>
        <w:ind w:left="720"/>
      </w:pPr>
      <w:r>
        <w:rPr>
          <w:rFonts w:ascii="Courier New" w:cs="Courier New" w:eastAsia="Courier New" w:hAnsi="Courier New"/>
          <w:color w:val="2B2B2B"/>
          <w:sz w:val="18"/>
          <w:szCs w:val="18"/>
        </w:rPr>
        <w:t xml:space="preserve">5. [engine] route outputs to downstream nodes per edge definitions</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12.1 Node Development Checklist</w:t>
      </w:r>
    </w:p>
    <w:p>
      <w:pPr>
        <w:pStyle w:val="ListParagraph"/>
        <w:numPr>
          <w:ilvl w:val="0"/>
          <w:numId w:val="2"/>
        </w:numPr>
        <w:spacing w:after="60" w:before="60"/>
      </w:pPr>
      <w:r>
        <w:rPr>
          <w:rFonts w:ascii="Arial" w:cs="Arial" w:eastAsia="Arial" w:hAnsi="Arial"/>
          <w:sz w:val="22"/>
          <w:szCs w:val="22"/>
        </w:rPr>
        <w:t xml:space="preserve">Declare complete Node Manifest V2 with all inputs, outputs, config, and events</w:t>
      </w:r>
    </w:p>
    <w:p>
      <w:pPr>
        <w:pStyle w:val="ListParagraph"/>
        <w:numPr>
          <w:ilvl w:val="0"/>
          <w:numId w:val="2"/>
        </w:numPr>
        <w:spacing w:after="60" w:before="60"/>
      </w:pPr>
      <w:r>
        <w:rPr>
          <w:rFonts w:ascii="Arial" w:cs="Arial" w:eastAsia="Arial" w:hAnsi="Arial"/>
          <w:sz w:val="22"/>
          <w:szCs w:val="22"/>
        </w:rPr>
        <w:t xml:space="preserve">Use ctx.log for all logging — do not use console.log</w:t>
      </w:r>
    </w:p>
    <w:p>
      <w:pPr>
        <w:pStyle w:val="ListParagraph"/>
        <w:numPr>
          <w:ilvl w:val="0"/>
          <w:numId w:val="2"/>
        </w:numPr>
        <w:spacing w:after="60" w:before="60"/>
      </w:pPr>
      <w:r>
        <w:rPr>
          <w:rFonts w:ascii="Arial" w:cs="Arial" w:eastAsia="Arial" w:hAnsi="Arial"/>
          <w:sz w:val="22"/>
          <w:szCs w:val="22"/>
        </w:rPr>
        <w:t xml:space="preserve">Return outputs keyed exactly by output port names declared in manifest</w:t>
      </w:r>
    </w:p>
    <w:p>
      <w:pPr>
        <w:pStyle w:val="ListParagraph"/>
        <w:numPr>
          <w:ilvl w:val="0"/>
          <w:numId w:val="2"/>
        </w:numPr>
        <w:spacing w:after="60" w:before="60"/>
      </w:pPr>
      <w:r>
        <w:rPr>
          <w:rFonts w:ascii="Arial" w:cs="Arial" w:eastAsia="Arial" w:hAnsi="Arial"/>
          <w:sz w:val="22"/>
          <w:szCs w:val="22"/>
        </w:rPr>
        <w:t xml:space="preserve">Return meaningful error.code values — consumers rely on codes for error handling</w:t>
      </w:r>
    </w:p>
    <w:p>
      <w:pPr>
        <w:pStyle w:val="ListParagraph"/>
        <w:numPr>
          <w:ilvl w:val="0"/>
          <w:numId w:val="2"/>
        </w:numPr>
        <w:spacing w:after="60" w:before="60"/>
      </w:pPr>
      <w:r>
        <w:rPr>
          <w:rFonts w:ascii="Arial" w:cs="Arial" w:eastAsia="Arial" w:hAnsi="Arial"/>
          <w:sz w:val="22"/>
          <w:szCs w:val="22"/>
        </w:rPr>
        <w:t xml:space="preserve">Mark AI-generated outputs with advisory: true in outputs that use AI content</w:t>
      </w:r>
    </w:p>
    <w:p>
      <w:pPr>
        <w:pStyle w:val="ListParagraph"/>
        <w:numPr>
          <w:ilvl w:val="0"/>
          <w:numId w:val="2"/>
        </w:numPr>
        <w:spacing w:after="60" w:before="60"/>
      </w:pPr>
      <w:r>
        <w:rPr>
          <w:rFonts w:ascii="Arial" w:cs="Arial" w:eastAsia="Arial" w:hAnsi="Arial"/>
          <w:sz w:val="22"/>
          <w:szCs w:val="22"/>
        </w:rPr>
        <w:t xml:space="preserve">Declare resourceRequirements for any Resource reads or writes</w:t>
      </w:r>
    </w:p>
    <w:p>
      <w:pPr>
        <w:pStyle w:val="ListParagraph"/>
        <w:numPr>
          <w:ilvl w:val="0"/>
          <w:numId w:val="2"/>
        </w:numPr>
        <w:spacing w:after="60" w:before="60"/>
      </w:pPr>
      <w:r>
        <w:rPr>
          <w:rFonts w:ascii="Arial" w:cs="Arial" w:eastAsia="Arial" w:hAnsi="Arial"/>
          <w:sz w:val="22"/>
          <w:szCs w:val="22"/>
        </w:rPr>
        <w:t xml:space="preserve">Emit events via ctx.events.publish() for any significant business events</w:t>
      </w:r>
    </w:p>
    <w:p>
      <w:pPr>
        <w:pStyle w:val="ListParagraph"/>
        <w:numPr>
          <w:ilvl w:val="0"/>
          <w:numId w:val="2"/>
        </w:numPr>
        <w:spacing w:after="60" w:before="60"/>
      </w:pPr>
      <w:r>
        <w:rPr>
          <w:rFonts w:ascii="Arial" w:cs="Arial" w:eastAsia="Arial" w:hAnsi="Arial"/>
          <w:sz w:val="22"/>
          <w:szCs w:val="22"/>
        </w:rPr>
        <w:t xml:space="preserve">Do not catch and swallow errors silently — return failure result with details</w:t>
      </w:r>
    </w:p>
    <w:p>
      <w:pPr>
        <w:pStyle w:val="ListParagraph"/>
        <w:numPr>
          <w:ilvl w:val="0"/>
          <w:numId w:val="2"/>
        </w:numPr>
        <w:spacing w:after="60" w:before="60"/>
      </w:pPr>
      <w:r>
        <w:rPr>
          <w:rFonts w:ascii="Arial" w:cs="Arial" w:eastAsia="Arial" w:hAnsi="Arial"/>
          <w:sz w:val="22"/>
          <w:szCs w:val="22"/>
        </w:rPr>
        <w:t xml:space="preserve">Write unit tests using the @lados/testing package's MockNodeContext</w:t>
      </w:r>
    </w:p>
    <w:p>
      <w:pPr>
        <w:spacing w:after="80" w:before="80"/>
      </w:pPr>
      <w:r>
        <w:t xml:space="preserve"/>
      </w:r>
    </w:p>
    <w:p>
      <w:pPr>
        <w:spacing w:after="200" w:before="600"/>
        <w:jc w:val="center"/>
      </w:pPr>
      <w:r>
        <w:rPr>
          <w:rFonts w:ascii="Arial" w:cs="Arial" w:eastAsia="Arial" w:hAnsi="Arial"/>
          <w:i/>
          <w:iCs/>
          <w:color w:val="888888"/>
          <w:sz w:val="20"/>
          <w:szCs w:val="20"/>
        </w:rPr>
        <w:t xml:space="preserve">— End of LCE Volume 5 — Node SDK Specification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888888"/>
        <w:sz w:val="16"/>
        <w:szCs w:val="16"/>
      </w:rPr>
      <w:t xml:space="preserve">Lados Core Engine (LCE) V4  —  Node SDK</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Arial" w:cs="Arial" w:eastAsia="Arial" w:hAnsi="Arial"/>
        <w:color w:val="888888"/>
        <w:sz w:val="18"/>
        <w:szCs w:val="18"/>
      </w:rPr>
      <w:t xml:space="preserve">LADOS V4  |  LCE Volume 5 — Node SDK Specification</w:t>
    </w:r>
    <w:r>
      <w:rPr>
        <w:rFonts w:ascii="Arial" w:cs="Arial" w:eastAsia="Arial" w:hAnsi="Arial"/>
        <w:b/>
        <w:bCs/>
        <w:color w:val="2E75B6"/>
        <w:sz w:val="18"/>
        <w:szCs w:val="18"/>
      </w:rPr>
      <w:t xml:space="preserve">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2026-06-27T15:19:02.564Z</dcterms:created>
  <dcterms:modified xsi:type="dcterms:W3CDTF">2026-06-27T15:19:02.564Z</dcterms:modified>
</cp:coreProperties>
</file>

<file path=docProps/custom.xml><?xml version="1.0" encoding="utf-8"?>
<Properties xmlns="http://schemas.openxmlformats.org/officeDocument/2006/custom-properties" xmlns:vt="http://schemas.openxmlformats.org/officeDocument/2006/docPropsVTypes"/>
</file>