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dos-v4-design-system"/>
    <w:p>
      <w:pPr>
        <w:pStyle w:val="Heading1"/>
      </w:pPr>
      <w:r>
        <w:t xml:space="preserve">LADOS V4 DESIGN SYSTEM</w:t>
      </w:r>
    </w:p>
    <w:bookmarkStart w:id="20" w:name="volume-5-design-system"/>
    <w:p>
      <w:pPr>
        <w:pStyle w:val="Heading2"/>
      </w:pPr>
      <w:r>
        <w:t xml:space="preserve">Volume 5 — Design System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LADOS-V4-DS-001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UI/UX Implementation</w:t>
      </w:r>
      <w:r>
        <w:br/>
      </w:r>
      <w:r>
        <w:rPr>
          <w:b/>
          <w:bCs/>
        </w:rPr>
        <w:t xml:space="preserve">Parent Documents:</w:t>
      </w:r>
    </w:p>
    <w:p>
      <w:pPr>
        <w:pStyle w:val="Compact"/>
        <w:numPr>
          <w:ilvl w:val="0"/>
          <w:numId w:val="1001"/>
        </w:numPr>
      </w:pPr>
      <w:r>
        <w:t xml:space="preserve">Volume 0 — Lados V4 Architecture Freeze &amp; Migration Blueprint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2 — Node Manifest V2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3 — Workflow Builder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4 — Component Specification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Lados Frontend, Workflow Builder, Explorer, Canvas, Inspector, Execution Monitor, Marketplace, Workspace, Resource Manager, Design Tokens, Component States, Figma Build Pack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visual and interaction design system for Lados V4.</w:t>
      </w:r>
    </w:p>
    <w:p>
      <w:pPr>
        <w:pStyle w:val="BodyText"/>
      </w:pPr>
      <w:r>
        <w:t xml:space="preserve">The purpose of the Design System is to ensure that every Lados interface feels consistent, professional, scalable, accessible, and aligned with the architecture frozen in Volume 0.</w:t>
      </w:r>
    </w:p>
    <w:p>
      <w:pPr>
        <w:pStyle w:val="BodyText"/>
      </w:pPr>
      <w:r>
        <w:t xml:space="preserve">The Design System governs:</w:t>
      </w:r>
    </w:p>
    <w:p>
      <w:pPr>
        <w:pStyle w:val="Compact"/>
        <w:numPr>
          <w:ilvl w:val="0"/>
          <w:numId w:val="1002"/>
        </w:numPr>
      </w:pPr>
      <w:r>
        <w:t xml:space="preserve">color,</w:t>
      </w:r>
    </w:p>
    <w:p>
      <w:pPr>
        <w:pStyle w:val="Compact"/>
        <w:numPr>
          <w:ilvl w:val="0"/>
          <w:numId w:val="1002"/>
        </w:numPr>
      </w:pPr>
      <w:r>
        <w:t xml:space="preserve">typography,</w:t>
      </w:r>
    </w:p>
    <w:p>
      <w:pPr>
        <w:pStyle w:val="Compact"/>
        <w:numPr>
          <w:ilvl w:val="0"/>
          <w:numId w:val="1002"/>
        </w:numPr>
      </w:pPr>
      <w:r>
        <w:t xml:space="preserve">spacing,</w:t>
      </w:r>
    </w:p>
    <w:p>
      <w:pPr>
        <w:pStyle w:val="Compact"/>
        <w:numPr>
          <w:ilvl w:val="0"/>
          <w:numId w:val="1002"/>
        </w:numPr>
      </w:pPr>
      <w:r>
        <w:t xml:space="preserve">layout,</w:t>
      </w:r>
    </w:p>
    <w:p>
      <w:pPr>
        <w:pStyle w:val="Compact"/>
        <w:numPr>
          <w:ilvl w:val="0"/>
          <w:numId w:val="1002"/>
        </w:numPr>
      </w:pPr>
      <w:r>
        <w:t xml:space="preserve">icons,</w:t>
      </w:r>
    </w:p>
    <w:p>
      <w:pPr>
        <w:pStyle w:val="Compact"/>
        <w:numPr>
          <w:ilvl w:val="0"/>
          <w:numId w:val="1002"/>
        </w:numPr>
      </w:pPr>
      <w:r>
        <w:t xml:space="preserve">surfaces,</w:t>
      </w:r>
    </w:p>
    <w:p>
      <w:pPr>
        <w:pStyle w:val="Compact"/>
        <w:numPr>
          <w:ilvl w:val="0"/>
          <w:numId w:val="1002"/>
        </w:numPr>
      </w:pPr>
      <w:r>
        <w:t xml:space="preserve">borders,</w:t>
      </w:r>
    </w:p>
    <w:p>
      <w:pPr>
        <w:pStyle w:val="Compact"/>
        <w:numPr>
          <w:ilvl w:val="0"/>
          <w:numId w:val="1002"/>
        </w:numPr>
      </w:pPr>
      <w:r>
        <w:t xml:space="preserve">shadows,</w:t>
      </w:r>
    </w:p>
    <w:p>
      <w:pPr>
        <w:pStyle w:val="Compact"/>
        <w:numPr>
          <w:ilvl w:val="0"/>
          <w:numId w:val="1002"/>
        </w:numPr>
      </w:pPr>
      <w:r>
        <w:t xml:space="preserve">component states,</w:t>
      </w:r>
    </w:p>
    <w:p>
      <w:pPr>
        <w:pStyle w:val="Compact"/>
        <w:numPr>
          <w:ilvl w:val="0"/>
          <w:numId w:val="1002"/>
        </w:numPr>
      </w:pPr>
      <w:r>
        <w:t xml:space="preserve">workflow canvas visuals,</w:t>
      </w:r>
    </w:p>
    <w:p>
      <w:pPr>
        <w:pStyle w:val="Compact"/>
        <w:numPr>
          <w:ilvl w:val="0"/>
          <w:numId w:val="1002"/>
        </w:numPr>
      </w:pPr>
      <w:r>
        <w:t xml:space="preserve">node visuals,</w:t>
      </w:r>
    </w:p>
    <w:p>
      <w:pPr>
        <w:pStyle w:val="Compact"/>
        <w:numPr>
          <w:ilvl w:val="0"/>
          <w:numId w:val="1002"/>
        </w:numPr>
      </w:pPr>
      <w:r>
        <w:t xml:space="preserve">port visuals,</w:t>
      </w:r>
    </w:p>
    <w:p>
      <w:pPr>
        <w:pStyle w:val="Compact"/>
        <w:numPr>
          <w:ilvl w:val="0"/>
          <w:numId w:val="1002"/>
        </w:numPr>
      </w:pPr>
      <w:r>
        <w:t xml:space="preserve">inspector visuals,</w:t>
      </w:r>
    </w:p>
    <w:p>
      <w:pPr>
        <w:pStyle w:val="Compact"/>
        <w:numPr>
          <w:ilvl w:val="0"/>
          <w:numId w:val="1002"/>
        </w:numPr>
      </w:pPr>
      <w:r>
        <w:t xml:space="preserve">explorer visuals,</w:t>
      </w:r>
    </w:p>
    <w:p>
      <w:pPr>
        <w:pStyle w:val="Compact"/>
        <w:numPr>
          <w:ilvl w:val="0"/>
          <w:numId w:val="1002"/>
        </w:numPr>
      </w:pPr>
      <w:r>
        <w:t xml:space="preserve">execution status visuals,</w:t>
      </w:r>
    </w:p>
    <w:p>
      <w:pPr>
        <w:pStyle w:val="Compact"/>
        <w:numPr>
          <w:ilvl w:val="0"/>
          <w:numId w:val="1002"/>
        </w:numPr>
      </w:pPr>
      <w:r>
        <w:t xml:space="preserve">accessibility,</w:t>
      </w:r>
    </w:p>
    <w:p>
      <w:pPr>
        <w:pStyle w:val="Compact"/>
        <w:numPr>
          <w:ilvl w:val="0"/>
          <w:numId w:val="1002"/>
        </w:numPr>
      </w:pPr>
      <w:r>
        <w:t xml:space="preserve">responsive behavior,</w:t>
      </w:r>
    </w:p>
    <w:p>
      <w:pPr>
        <w:pStyle w:val="Compact"/>
        <w:numPr>
          <w:ilvl w:val="0"/>
          <w:numId w:val="1002"/>
        </w:numPr>
      </w:pPr>
      <w:r>
        <w:t xml:space="preserve">and implementation tokens.</w:t>
      </w:r>
    </w:p>
    <w:p>
      <w:pPr>
        <w:pStyle w:val="FirstParagraph"/>
      </w:pPr>
      <w:r>
        <w:t xml:space="preserve">The Design System does not define final screen layouts in full detail. Screen-level design belongs to the Screen Specification and Figma Build Pack.</w:t>
      </w:r>
    </w:p>
    <w:p>
      <w:r>
        <w:pict>
          <v:rect style="width:0;height:1.5pt" o:hralign="center" o:hrstd="t" o:hr="t"/>
        </w:pict>
      </w:r>
    </w:p>
    <w:bookmarkEnd w:id="22"/>
    <w:bookmarkStart w:id="23" w:name="design-philosophy"/>
    <w:p>
      <w:pPr>
        <w:pStyle w:val="Heading1"/>
      </w:pPr>
      <w:r>
        <w:t xml:space="preserve">2. Design Philosophy</w:t>
      </w:r>
    </w:p>
    <w:p>
      <w:pPr>
        <w:pStyle w:val="FirstParagraph"/>
      </w:pPr>
      <w:r>
        <w:t xml:space="preserve">Lados V4 should feel like a serious automation platform, not a toy workflow editor.</w:t>
      </w:r>
    </w:p>
    <w:p>
      <w:pPr>
        <w:pStyle w:val="BodyText"/>
      </w:pPr>
      <w:r>
        <w:t xml:space="preserve">The interface should be:</w:t>
      </w:r>
    </w:p>
    <w:p>
      <w:pPr>
        <w:pStyle w:val="SourceCode"/>
      </w:pP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Calm</w:t>
      </w:r>
      <w:r>
        <w:br/>
      </w:r>
      <w:r>
        <w:rPr>
          <w:rStyle w:val="VerbatimChar"/>
        </w:rPr>
        <w:t xml:space="preserve">Readable</w:t>
      </w:r>
      <w:r>
        <w:br/>
      </w:r>
      <w:r>
        <w:rPr>
          <w:rStyle w:val="VerbatimChar"/>
        </w:rPr>
        <w:t xml:space="preserve">Technical but approachable</w:t>
      </w:r>
      <w:r>
        <w:br/>
      </w:r>
      <w:r>
        <w:rPr>
          <w:rStyle w:val="VerbatimChar"/>
        </w:rPr>
        <w:t xml:space="preserve">Dense when needed</w:t>
      </w:r>
      <w:r>
        <w:br/>
      </w:r>
      <w:r>
        <w:rPr>
          <w:rStyle w:val="VerbatimChar"/>
        </w:rPr>
        <w:t xml:space="preserve">Clear under complexity</w:t>
      </w:r>
      <w:r>
        <w:br/>
      </w:r>
      <w:r>
        <w:rPr>
          <w:rStyle w:val="VerbatimChar"/>
        </w:rPr>
        <w:t xml:space="preserve">Trustworthy</w:t>
      </w:r>
      <w:r>
        <w:br/>
      </w:r>
      <w:r>
        <w:rPr>
          <w:rStyle w:val="VerbatimChar"/>
        </w:rPr>
        <w:t xml:space="preserve">Metadata-driven</w:t>
      </w:r>
      <w:r>
        <w:br/>
      </w:r>
      <w:r>
        <w:rPr>
          <w:rStyle w:val="VerbatimChar"/>
        </w:rPr>
        <w:t xml:space="preserve">Execution-aware</w:t>
      </w:r>
    </w:p>
    <w:p>
      <w:pPr>
        <w:pStyle w:val="FirstParagraph"/>
      </w:pPr>
      <w:r>
        <w:t xml:space="preserve">The user should always understand:</w:t>
      </w:r>
    </w:p>
    <w:p>
      <w:pPr>
        <w:pStyle w:val="SourceCode"/>
      </w:pPr>
      <w:r>
        <w:rPr>
          <w:rStyle w:val="VerbatimChar"/>
        </w:rPr>
        <w:t xml:space="preserve">Where am I?</w:t>
      </w:r>
      <w:r>
        <w:br/>
      </w:r>
      <w:r>
        <w:br/>
      </w:r>
      <w:r>
        <w:rPr>
          <w:rStyle w:val="VerbatimChar"/>
        </w:rPr>
        <w:t xml:space="preserve">What am I building?</w:t>
      </w:r>
      <w:r>
        <w:br/>
      </w:r>
      <w:r>
        <w:br/>
      </w:r>
      <w:r>
        <w:rPr>
          <w:rStyle w:val="VerbatimChar"/>
        </w:rPr>
        <w:t xml:space="preserve">What is selected?</w:t>
      </w:r>
      <w:r>
        <w:br/>
      </w:r>
      <w:r>
        <w:br/>
      </w:r>
      <w:r>
        <w:rPr>
          <w:rStyle w:val="VerbatimChar"/>
        </w:rPr>
        <w:t xml:space="preserve">What is missing?</w:t>
      </w:r>
      <w:r>
        <w:br/>
      </w:r>
      <w:r>
        <w:br/>
      </w:r>
      <w:r>
        <w:rPr>
          <w:rStyle w:val="VerbatimChar"/>
        </w:rPr>
        <w:t xml:space="preserve">What is running?</w:t>
      </w:r>
      <w:r>
        <w:br/>
      </w:r>
      <w:r>
        <w:br/>
      </w:r>
      <w:r>
        <w:rPr>
          <w:rStyle w:val="VerbatimChar"/>
        </w:rPr>
        <w:t xml:space="preserve">What failed?</w:t>
      </w:r>
      <w:r>
        <w:br/>
      </w:r>
      <w:r>
        <w:br/>
      </w:r>
      <w:r>
        <w:rPr>
          <w:rStyle w:val="VerbatimChar"/>
        </w:rPr>
        <w:t xml:space="preserve">What can I do next?</w:t>
      </w:r>
    </w:p>
    <w:p>
      <w:r>
        <w:pict>
          <v:rect style="width:0;height:1.5pt" o:hralign="center" o:hrstd="t" o:hr="t"/>
        </w:pict>
      </w:r>
    </w:p>
    <w:bookmarkEnd w:id="23"/>
    <w:bookmarkStart w:id="30" w:name="core-design-principles"/>
    <w:p>
      <w:pPr>
        <w:pStyle w:val="Heading1"/>
      </w:pPr>
      <w:r>
        <w:t xml:space="preserve">3. Core Design Principles</w:t>
      </w:r>
    </w:p>
    <w:bookmarkStart w:id="24" w:name="clarity-before-decoration"/>
    <w:p>
      <w:pPr>
        <w:pStyle w:val="Heading2"/>
      </w:pPr>
      <w:r>
        <w:t xml:space="preserve">3.1 Clarity Before Decoration</w:t>
      </w:r>
    </w:p>
    <w:p>
      <w:pPr>
        <w:pStyle w:val="FirstParagraph"/>
      </w:pPr>
      <w:r>
        <w:t xml:space="preserve">Visual design must help users understand workflows.</w:t>
      </w:r>
    </w:p>
    <w:p>
      <w:pPr>
        <w:pStyle w:val="BodyText"/>
      </w:pPr>
      <w:r>
        <w:t xml:space="preserve">Decorative effects should never reduce readability.</w:t>
      </w:r>
    </w:p>
    <w:p>
      <w:pPr>
        <w:pStyle w:val="BodyText"/>
      </w:pPr>
      <w:r>
        <w:t xml:space="preserve">The Canvas, Inspector, Explorer, and Execution Monitor should prioritize structure, hierarchy, and status clarity.</w:t>
      </w:r>
    </w:p>
    <w:p>
      <w:r>
        <w:pict>
          <v:rect style="width:0;height:1.5pt" o:hralign="center" o:hrstd="t" o:hr="t"/>
        </w:pict>
      </w:r>
    </w:p>
    <w:bookmarkEnd w:id="24"/>
    <w:bookmarkStart w:id="25" w:name="metadata-should-be-visible"/>
    <w:p>
      <w:pPr>
        <w:pStyle w:val="Heading2"/>
      </w:pPr>
      <w:r>
        <w:t xml:space="preserve">3.2 Metadata Should Be Visible</w:t>
      </w:r>
    </w:p>
    <w:p>
      <w:pPr>
        <w:pStyle w:val="FirstParagraph"/>
      </w:pPr>
      <w:r>
        <w:t xml:space="preserve">Lados is a metadata-driven platform.</w:t>
      </w:r>
    </w:p>
    <w:p>
      <w:pPr>
        <w:pStyle w:val="BodyText"/>
      </w:pPr>
      <w:r>
        <w:t xml:space="preserve">Therefore, important metadata should be visible in the UI:</w:t>
      </w:r>
    </w:p>
    <w:p>
      <w:pPr>
        <w:pStyle w:val="Compact"/>
        <w:numPr>
          <w:ilvl w:val="0"/>
          <w:numId w:val="1003"/>
        </w:numPr>
      </w:pPr>
      <w:r>
        <w:t xml:space="preserve">Node category,</w:t>
      </w:r>
    </w:p>
    <w:p>
      <w:pPr>
        <w:pStyle w:val="Compact"/>
        <w:numPr>
          <w:ilvl w:val="0"/>
          <w:numId w:val="1003"/>
        </w:numPr>
      </w:pPr>
      <w:r>
        <w:t xml:space="preserve">Pack ownership,</w:t>
      </w:r>
    </w:p>
    <w:p>
      <w:pPr>
        <w:pStyle w:val="Compact"/>
        <w:numPr>
          <w:ilvl w:val="0"/>
          <w:numId w:val="1003"/>
        </w:numPr>
      </w:pPr>
      <w:r>
        <w:t xml:space="preserve">resource requirement,</w:t>
      </w:r>
    </w:p>
    <w:p>
      <w:pPr>
        <w:pStyle w:val="Compact"/>
        <w:numPr>
          <w:ilvl w:val="0"/>
          <w:numId w:val="1003"/>
        </w:numPr>
      </w:pPr>
      <w:r>
        <w:t xml:space="preserve">port type,</w:t>
      </w:r>
    </w:p>
    <w:p>
      <w:pPr>
        <w:pStyle w:val="Compact"/>
        <w:numPr>
          <w:ilvl w:val="0"/>
          <w:numId w:val="1003"/>
        </w:numPr>
      </w:pPr>
      <w:r>
        <w:t xml:space="preserve">validation state,</w:t>
      </w:r>
    </w:p>
    <w:p>
      <w:pPr>
        <w:pStyle w:val="Compact"/>
        <w:numPr>
          <w:ilvl w:val="0"/>
          <w:numId w:val="1003"/>
        </w:numPr>
      </w:pPr>
      <w:r>
        <w:t xml:space="preserve">runtime state,</w:t>
      </w:r>
    </w:p>
    <w:p>
      <w:pPr>
        <w:pStyle w:val="Compact"/>
        <w:numPr>
          <w:ilvl w:val="0"/>
          <w:numId w:val="1003"/>
        </w:numPr>
      </w:pPr>
      <w:r>
        <w:t xml:space="preserve">permissions,</w:t>
      </w:r>
    </w:p>
    <w:p>
      <w:pPr>
        <w:pStyle w:val="Compact"/>
        <w:numPr>
          <w:ilvl w:val="0"/>
          <w:numId w:val="1003"/>
        </w:numPr>
      </w:pPr>
      <w:r>
        <w:t xml:space="preserve">version,</w:t>
      </w:r>
    </w:p>
    <w:p>
      <w:pPr>
        <w:pStyle w:val="Compact"/>
        <w:numPr>
          <w:ilvl w:val="0"/>
          <w:numId w:val="1003"/>
        </w:numPr>
      </w:pPr>
      <w:r>
        <w:t xml:space="preserve">maturity,</w:t>
      </w:r>
    </w:p>
    <w:p>
      <w:pPr>
        <w:pStyle w:val="Compact"/>
        <w:numPr>
          <w:ilvl w:val="0"/>
          <w:numId w:val="1003"/>
        </w:numPr>
      </w:pPr>
      <w:r>
        <w:t xml:space="preserve">documentation availability.</w:t>
      </w:r>
    </w:p>
    <w:p>
      <w:r>
        <w:pict>
          <v:rect style="width:0;height:1.5pt" o:hralign="center" o:hrstd="t" o:hr="t"/>
        </w:pict>
      </w:r>
    </w:p>
    <w:bookmarkEnd w:id="25"/>
    <w:bookmarkStart w:id="26" w:name="calm-density"/>
    <w:p>
      <w:pPr>
        <w:pStyle w:val="Heading2"/>
      </w:pPr>
      <w:r>
        <w:t xml:space="preserve">3.3 Calm Density</w:t>
      </w:r>
    </w:p>
    <w:p>
      <w:pPr>
        <w:pStyle w:val="FirstParagraph"/>
      </w:pPr>
      <w:r>
        <w:t xml:space="preserve">Workflow automation interfaces often require many controls.</w:t>
      </w:r>
    </w:p>
    <w:p>
      <w:pPr>
        <w:pStyle w:val="BodyText"/>
      </w:pPr>
      <w:r>
        <w:t xml:space="preserve">Lados should support density without becoming visually noisy.</w:t>
      </w:r>
    </w:p>
    <w:p>
      <w:pPr>
        <w:pStyle w:val="BodyText"/>
      </w:pPr>
      <w:r>
        <w:t xml:space="preserve">The Design System should use:</w:t>
      </w:r>
    </w:p>
    <w:p>
      <w:pPr>
        <w:pStyle w:val="Compact"/>
        <w:numPr>
          <w:ilvl w:val="0"/>
          <w:numId w:val="1004"/>
        </w:numPr>
      </w:pPr>
      <w:r>
        <w:t xml:space="preserve">consistent spacing,</w:t>
      </w:r>
    </w:p>
    <w:p>
      <w:pPr>
        <w:pStyle w:val="Compact"/>
        <w:numPr>
          <w:ilvl w:val="0"/>
          <w:numId w:val="1004"/>
        </w:numPr>
      </w:pPr>
      <w:r>
        <w:t xml:space="preserve">compact typography,</w:t>
      </w:r>
    </w:p>
    <w:p>
      <w:pPr>
        <w:pStyle w:val="Compact"/>
        <w:numPr>
          <w:ilvl w:val="0"/>
          <w:numId w:val="1004"/>
        </w:numPr>
      </w:pPr>
      <w:r>
        <w:t xml:space="preserve">subtle borders,</w:t>
      </w:r>
    </w:p>
    <w:p>
      <w:pPr>
        <w:pStyle w:val="Compact"/>
        <w:numPr>
          <w:ilvl w:val="0"/>
          <w:numId w:val="1004"/>
        </w:numPr>
      </w:pPr>
      <w:r>
        <w:t xml:space="preserve">controlled colors,</w:t>
      </w:r>
    </w:p>
    <w:p>
      <w:pPr>
        <w:pStyle w:val="Compact"/>
        <w:numPr>
          <w:ilvl w:val="0"/>
          <w:numId w:val="1004"/>
        </w:numPr>
      </w:pPr>
      <w:r>
        <w:t xml:space="preserve">collapsible sections,</w:t>
      </w:r>
    </w:p>
    <w:p>
      <w:pPr>
        <w:pStyle w:val="Compact"/>
        <w:numPr>
          <w:ilvl w:val="0"/>
          <w:numId w:val="1004"/>
        </w:numPr>
      </w:pPr>
      <w:r>
        <w:t xml:space="preserve">tooltips,</w:t>
      </w:r>
    </w:p>
    <w:p>
      <w:pPr>
        <w:pStyle w:val="Compact"/>
        <w:numPr>
          <w:ilvl w:val="0"/>
          <w:numId w:val="1004"/>
        </w:numPr>
      </w:pPr>
      <w:r>
        <w:t xml:space="preserve">badges,</w:t>
      </w:r>
    </w:p>
    <w:p>
      <w:pPr>
        <w:pStyle w:val="Compact"/>
        <w:numPr>
          <w:ilvl w:val="0"/>
          <w:numId w:val="1004"/>
        </w:numPr>
      </w:pPr>
      <w:r>
        <w:t xml:space="preserve">progressive disclosure.</w:t>
      </w:r>
    </w:p>
    <w:p>
      <w:r>
        <w:pict>
          <v:rect style="width:0;height:1.5pt" o:hralign="center" o:hrstd="t" o:hr="t"/>
        </w:pict>
      </w:r>
    </w:p>
    <w:bookmarkEnd w:id="26"/>
    <w:bookmarkStart w:id="27" w:name="status-must-be-obvious"/>
    <w:p>
      <w:pPr>
        <w:pStyle w:val="Heading2"/>
      </w:pPr>
      <w:r>
        <w:t xml:space="preserve">3.4 Status Must Be Obvious</w:t>
      </w:r>
    </w:p>
    <w:p>
      <w:pPr>
        <w:pStyle w:val="FirstParagraph"/>
      </w:pPr>
      <w:r>
        <w:t xml:space="preserve">Users must immediately understand whether something is: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missing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Status should never rely on color alone.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5"/>
        </w:numPr>
      </w:pPr>
      <w:r>
        <w:t xml:space="preserve">icons,</w:t>
      </w:r>
    </w:p>
    <w:p>
      <w:pPr>
        <w:pStyle w:val="Compact"/>
        <w:numPr>
          <w:ilvl w:val="0"/>
          <w:numId w:val="1005"/>
        </w:numPr>
      </w:pPr>
      <w:r>
        <w:t xml:space="preserve">labels,</w:t>
      </w:r>
    </w:p>
    <w:p>
      <w:pPr>
        <w:pStyle w:val="Compact"/>
        <w:numPr>
          <w:ilvl w:val="0"/>
          <w:numId w:val="1005"/>
        </w:numPr>
      </w:pPr>
      <w:r>
        <w:t xml:space="preserve">badges,</w:t>
      </w:r>
    </w:p>
    <w:p>
      <w:pPr>
        <w:pStyle w:val="Compact"/>
        <w:numPr>
          <w:ilvl w:val="0"/>
          <w:numId w:val="1005"/>
        </w:numPr>
      </w:pPr>
      <w:r>
        <w:t xml:space="preserve">borders,</w:t>
      </w:r>
    </w:p>
    <w:p>
      <w:pPr>
        <w:pStyle w:val="Compact"/>
        <w:numPr>
          <w:ilvl w:val="0"/>
          <w:numId w:val="1005"/>
        </w:numPr>
      </w:pPr>
      <w:r>
        <w:t xml:space="preserve">text,</w:t>
      </w:r>
    </w:p>
    <w:p>
      <w:pPr>
        <w:pStyle w:val="Compact"/>
        <w:numPr>
          <w:ilvl w:val="0"/>
          <w:numId w:val="1005"/>
        </w:numPr>
      </w:pPr>
      <w:r>
        <w:t xml:space="preserve">tooltips.</w:t>
      </w:r>
    </w:p>
    <w:p>
      <w:r>
        <w:pict>
          <v:rect style="width:0;height:1.5pt" o:hralign="center" o:hrstd="t" o:hr="t"/>
        </w:pict>
      </w:r>
    </w:p>
    <w:bookmarkEnd w:id="27"/>
    <w:bookmarkStart w:id="28" w:name="canvas-is-a-workspace-not-a-poster"/>
    <w:p>
      <w:pPr>
        <w:pStyle w:val="Heading2"/>
      </w:pPr>
      <w:r>
        <w:t xml:space="preserve">3.5 Canvas Is a Workspace, Not a Poster</w:t>
      </w:r>
    </w:p>
    <w:p>
      <w:pPr>
        <w:pStyle w:val="FirstParagraph"/>
      </w:pPr>
      <w:r>
        <w:t xml:space="preserve">The Canvas is a working surface.</w:t>
      </w:r>
    </w:p>
    <w:p>
      <w:pPr>
        <w:pStyle w:val="BodyText"/>
      </w:pPr>
      <w:r>
        <w:t xml:space="preserve">It should feel spacious, precise, and stable.</w:t>
      </w:r>
    </w:p>
    <w:p>
      <w:pPr>
        <w:pStyle w:val="BodyText"/>
      </w:pPr>
      <w:r>
        <w:t xml:space="preserve">Node colors and status effects should be useful, not decorative.</w:t>
      </w:r>
    </w:p>
    <w:p>
      <w:r>
        <w:pict>
          <v:rect style="width:0;height:1.5pt" o:hralign="center" o:hrstd="t" o:hr="t"/>
        </w:pict>
      </w:r>
    </w:p>
    <w:bookmarkEnd w:id="28"/>
    <w:bookmarkStart w:id="29" w:name="inspector-is-the-source-of-configuration"/>
    <w:p>
      <w:pPr>
        <w:pStyle w:val="Heading2"/>
      </w:pPr>
      <w:r>
        <w:t xml:space="preserve">3.6 Inspector Is the Source of Configuration</w:t>
      </w:r>
    </w:p>
    <w:p>
      <w:pPr>
        <w:pStyle w:val="FirstParagraph"/>
      </w:pPr>
      <w:r>
        <w:t xml:space="preserve">Editing belongs in the Inspector.</w:t>
      </w:r>
    </w:p>
    <w:p>
      <w:pPr>
        <w:pStyle w:val="BodyText"/>
      </w:pPr>
      <w:r>
        <w:t xml:space="preserve">The Canvas should preview key information, but not become overloaded with forms.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visual-identity"/>
    <w:p>
      <w:pPr>
        <w:pStyle w:val="Heading1"/>
      </w:pPr>
      <w:r>
        <w:t xml:space="preserve">4. Visual Identity</w:t>
      </w:r>
    </w:p>
    <w:bookmarkStart w:id="31" w:name="brand-personality"/>
    <w:p>
      <w:pPr>
        <w:pStyle w:val="Heading2"/>
      </w:pPr>
      <w:r>
        <w:t xml:space="preserve">4.1 Brand Personality</w:t>
      </w:r>
    </w:p>
    <w:p>
      <w:pPr>
        <w:pStyle w:val="FirstParagraph"/>
      </w:pPr>
      <w:r>
        <w:t xml:space="preserve">Lados should visually communicate:</w:t>
      </w:r>
    </w:p>
    <w:p>
      <w:pPr>
        <w:pStyle w:val="SourceCode"/>
      </w:pPr>
      <w:r>
        <w:rPr>
          <w:rStyle w:val="VerbatimChar"/>
        </w:rPr>
        <w:t xml:space="preserve">Structured intelligence</w:t>
      </w:r>
      <w:r>
        <w:br/>
      </w:r>
      <w:r>
        <w:rPr>
          <w:rStyle w:val="VerbatimChar"/>
        </w:rPr>
        <w:t xml:space="preserve">Reliable automation</w:t>
      </w:r>
      <w:r>
        <w:br/>
      </w:r>
      <w:r>
        <w:rPr>
          <w:rStyle w:val="VerbatimChar"/>
        </w:rPr>
        <w:t xml:space="preserve">Business clarity</w:t>
      </w:r>
      <w:r>
        <w:br/>
      </w:r>
      <w:r>
        <w:rPr>
          <w:rStyle w:val="VerbatimChar"/>
        </w:rPr>
        <w:t xml:space="preserve">Technical depth</w:t>
      </w:r>
      <w:r>
        <w:br/>
      </w:r>
      <w:r>
        <w:rPr>
          <w:rStyle w:val="VerbatimChar"/>
        </w:rPr>
        <w:t xml:space="preserve">Calm confidence</w:t>
      </w:r>
    </w:p>
    <w:p>
      <w:pPr>
        <w:pStyle w:val="FirstParagraph"/>
      </w:pPr>
      <w:r>
        <w:t xml:space="preserve">Avoid visual language that feels:</w:t>
      </w:r>
    </w:p>
    <w:p>
      <w:pPr>
        <w:pStyle w:val="SourceCode"/>
      </w:pPr>
      <w:r>
        <w:rPr>
          <w:rStyle w:val="VerbatimChar"/>
        </w:rPr>
        <w:t xml:space="preserve">childish</w:t>
      </w:r>
      <w:r>
        <w:br/>
      </w:r>
      <w:r>
        <w:rPr>
          <w:rStyle w:val="VerbatimChar"/>
        </w:rPr>
        <w:t xml:space="preserve">overly playful</w:t>
      </w:r>
      <w:r>
        <w:br/>
      </w:r>
      <w:r>
        <w:rPr>
          <w:rStyle w:val="VerbatimChar"/>
        </w:rPr>
        <w:t xml:space="preserve">crypto-like</w:t>
      </w:r>
      <w:r>
        <w:br/>
      </w:r>
      <w:r>
        <w:rPr>
          <w:rStyle w:val="VerbatimChar"/>
        </w:rPr>
        <w:t xml:space="preserve">overly neon</w:t>
      </w:r>
      <w:r>
        <w:br/>
      </w:r>
      <w:r>
        <w:rPr>
          <w:rStyle w:val="VerbatimChar"/>
        </w:rPr>
        <w:t xml:space="preserve">too corporate-generic</w:t>
      </w:r>
      <w:r>
        <w:br/>
      </w:r>
      <w:r>
        <w:rPr>
          <w:rStyle w:val="VerbatimChar"/>
        </w:rPr>
        <w:t xml:space="preserve">too empty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ed-visual-direction"/>
    <w:p>
      <w:pPr>
        <w:pStyle w:val="Heading2"/>
      </w:pPr>
      <w:r>
        <w:t xml:space="preserve">4.2 Recommended Visual Direction</w:t>
      </w:r>
    </w:p>
    <w:p>
      <w:pPr>
        <w:pStyle w:val="FirstParagraph"/>
      </w:pPr>
      <w:r>
        <w:t xml:space="preserve">The recommended visual direction for V4 is:</w:t>
      </w:r>
    </w:p>
    <w:p>
      <w:pPr>
        <w:pStyle w:val="SourceCode"/>
      </w:pPr>
      <w:r>
        <w:rPr>
          <w:rStyle w:val="VerbatimChar"/>
        </w:rPr>
        <w:t xml:space="preserve">Dark-capable professional SaaS</w:t>
      </w:r>
      <w:r>
        <w:br/>
      </w:r>
      <w:r>
        <w:rPr>
          <w:rStyle w:val="VerbatimChar"/>
        </w:rPr>
        <w:t xml:space="preserve">Clean node-based IDE</w:t>
      </w:r>
      <w:r>
        <w:br/>
      </w:r>
      <w:r>
        <w:rPr>
          <w:rStyle w:val="VerbatimChar"/>
        </w:rPr>
        <w:t xml:space="preserve">Subtle technical grid</w:t>
      </w:r>
      <w:r>
        <w:br/>
      </w:r>
      <w:r>
        <w:rPr>
          <w:rStyle w:val="VerbatimChar"/>
        </w:rPr>
        <w:t xml:space="preserve">Strong information hierarchy</w:t>
      </w:r>
      <w:r>
        <w:br/>
      </w:r>
      <w:r>
        <w:rPr>
          <w:rStyle w:val="VerbatimChar"/>
        </w:rPr>
        <w:t xml:space="preserve">Neutral base colors</w:t>
      </w:r>
      <w:r>
        <w:br/>
      </w:r>
      <w:r>
        <w:rPr>
          <w:rStyle w:val="VerbatimChar"/>
        </w:rPr>
        <w:t xml:space="preserve">Meaningful semantic accents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olor-system"/>
    <w:p>
      <w:pPr>
        <w:pStyle w:val="Heading1"/>
      </w:pPr>
      <w:r>
        <w:t xml:space="preserve">5. Color System</w:t>
      </w:r>
    </w:p>
    <w:bookmarkStart w:id="34" w:name="color-strategy"/>
    <w:p>
      <w:pPr>
        <w:pStyle w:val="Heading2"/>
      </w:pPr>
      <w:r>
        <w:t xml:space="preserve">5.1 Color Strategy</w:t>
      </w:r>
    </w:p>
    <w:p>
      <w:pPr>
        <w:pStyle w:val="FirstParagraph"/>
      </w:pPr>
      <w:r>
        <w:t xml:space="preserve">The color system should be token-based.</w:t>
      </w:r>
    </w:p>
    <w:p>
      <w:pPr>
        <w:pStyle w:val="BodyText"/>
      </w:pPr>
      <w:r>
        <w:t xml:space="preserve">Colors must not be hardcoded directly into components.</w:t>
      </w:r>
    </w:p>
    <w:p>
      <w:pPr>
        <w:pStyle w:val="BodyText"/>
      </w:pPr>
      <w:r>
        <w:t xml:space="preserve">Every color should map to a design token.</w:t>
      </w:r>
    </w:p>
    <w:p>
      <w:pPr>
        <w:pStyle w:val="BodyText"/>
      </w:pPr>
      <w:r>
        <w:t xml:space="preserve">Color categories:</w:t>
      </w:r>
    </w:p>
    <w:p>
      <w:pPr>
        <w:pStyle w:val="SourceCode"/>
      </w:pPr>
      <w:r>
        <w:rPr>
          <w:rStyle w:val="VerbatimChar"/>
        </w:rPr>
        <w:t xml:space="preserve">Base colors</w:t>
      </w:r>
      <w:r>
        <w:br/>
      </w:r>
      <w:r>
        <w:rPr>
          <w:rStyle w:val="VerbatimChar"/>
        </w:rPr>
        <w:t xml:space="preserve">Surface colors</w:t>
      </w:r>
      <w:r>
        <w:br/>
      </w:r>
      <w:r>
        <w:rPr>
          <w:rStyle w:val="VerbatimChar"/>
        </w:rPr>
        <w:t xml:space="preserve">Text colors</w:t>
      </w:r>
      <w:r>
        <w:br/>
      </w:r>
      <w:r>
        <w:rPr>
          <w:rStyle w:val="VerbatimChar"/>
        </w:rPr>
        <w:t xml:space="preserve">Border colors</w:t>
      </w:r>
      <w:r>
        <w:br/>
      </w:r>
      <w:r>
        <w:rPr>
          <w:rStyle w:val="VerbatimChar"/>
        </w:rPr>
        <w:t xml:space="preserve">Accent colors</w:t>
      </w:r>
      <w:r>
        <w:br/>
      </w:r>
      <w:r>
        <w:rPr>
          <w:rStyle w:val="VerbatimChar"/>
        </w:rPr>
        <w:t xml:space="preserve">Semantic colors</w:t>
      </w:r>
      <w:r>
        <w:br/>
      </w:r>
      <w:r>
        <w:rPr>
          <w:rStyle w:val="VerbatimChar"/>
        </w:rPr>
        <w:t xml:space="preserve">Node category colors</w:t>
      </w:r>
      <w:r>
        <w:br/>
      </w:r>
      <w:r>
        <w:rPr>
          <w:rStyle w:val="VerbatimChar"/>
        </w:rPr>
        <w:t xml:space="preserve">Port type colors</w:t>
      </w:r>
      <w:r>
        <w:br/>
      </w:r>
      <w:r>
        <w:rPr>
          <w:rStyle w:val="VerbatimChar"/>
        </w:rPr>
        <w:t xml:space="preserve">Runtime status colors</w:t>
      </w:r>
    </w:p>
    <w:p>
      <w:r>
        <w:pict>
          <v:rect style="width:0;height:1.5pt" o:hralign="center" o:hrstd="t" o:hr="t"/>
        </w:pict>
      </w:r>
    </w:p>
    <w:bookmarkEnd w:id="34"/>
    <w:bookmarkStart w:id="35" w:name="base-palette"/>
    <w:p>
      <w:pPr>
        <w:pStyle w:val="Heading2"/>
      </w:pPr>
      <w:r>
        <w:t xml:space="preserve">5.2 Base Palette</w:t>
      </w:r>
    </w:p>
    <w:p>
      <w:pPr>
        <w:pStyle w:val="FirstParagraph"/>
      </w:pPr>
      <w:r>
        <w:t xml:space="preserve">Recommended base palette:</w:t>
      </w:r>
    </w:p>
    <w:p>
      <w:pPr>
        <w:pStyle w:val="SourceCode"/>
      </w:pPr>
      <w:r>
        <w:rPr>
          <w:rStyle w:val="VerbatimChar"/>
        </w:rPr>
        <w:t xml:space="preserve">Neutral</w:t>
      </w:r>
      <w:r>
        <w:br/>
      </w: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Blue</w:t>
      </w:r>
      <w:r>
        <w:br/>
      </w:r>
      <w:r>
        <w:rPr>
          <w:rStyle w:val="VerbatimChar"/>
        </w:rPr>
        <w:t xml:space="preserve">Green</w:t>
      </w:r>
      <w:r>
        <w:br/>
      </w:r>
      <w:r>
        <w:rPr>
          <w:rStyle w:val="VerbatimChar"/>
        </w:rPr>
        <w:t xml:space="preserve">Amber</w:t>
      </w:r>
      <w:r>
        <w:br/>
      </w: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Purple</w:t>
      </w:r>
      <w:r>
        <w:br/>
      </w:r>
      <w:r>
        <w:rPr>
          <w:rStyle w:val="VerbatimChar"/>
        </w:rPr>
        <w:t xml:space="preserve">Cyan</w:t>
      </w:r>
      <w:r>
        <w:br/>
      </w:r>
      <w:r>
        <w:rPr>
          <w:rStyle w:val="VerbatimChar"/>
        </w:rPr>
        <w:t xml:space="preserve">Slate</w:t>
      </w:r>
    </w:p>
    <w:p>
      <w:pPr>
        <w:pStyle w:val="FirstParagraph"/>
      </w:pPr>
      <w:r>
        <w:t xml:space="preserve">The neutral palette should dominate the interface.</w:t>
      </w:r>
    </w:p>
    <w:p>
      <w:pPr>
        <w:pStyle w:val="BodyText"/>
      </w:pPr>
      <w:r>
        <w:t xml:space="preserve">Accent colors should be used sparingly.</w:t>
      </w:r>
    </w:p>
    <w:p>
      <w:r>
        <w:pict>
          <v:rect style="width:0;height:1.5pt" o:hralign="center" o:hrstd="t" o:hr="t"/>
        </w:pict>
      </w:r>
    </w:p>
    <w:bookmarkEnd w:id="35"/>
    <w:bookmarkStart w:id="36" w:name="light-mode-tokens"/>
    <w:p>
      <w:pPr>
        <w:pStyle w:val="Heading2"/>
      </w:pPr>
      <w:r>
        <w:t xml:space="preserve">5.3 Light Mode Tokens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--color-bg-app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#475569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--color-text-inverse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--color-border-strong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#dbeafe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dark-mode-tokens"/>
    <w:p>
      <w:pPr>
        <w:pStyle w:val="Heading2"/>
      </w:pPr>
      <w:r>
        <w:t xml:space="preserve">5.4 Dark Mode Tokens</w:t>
      </w:r>
    </w:p>
    <w:p>
      <w:pPr>
        <w:pStyle w:val="SourceCode"/>
      </w:pP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--color-bg-app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#020617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--color-text-inverse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#020617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--color-border-strong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#475569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#60a5fa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#93c5fd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#172554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semantic-colors"/>
    <w:p>
      <w:pPr>
        <w:pStyle w:val="Heading2"/>
      </w:pPr>
      <w:r>
        <w:t xml:space="preserve">5.5 Semantic Colors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#16a34a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#dcfce7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#d97706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#fef3c7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--color-danger-soft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#fee2e2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--color-info-soft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#dbeafe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--color-paused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#7c3aed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--color-paused-soft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#ede9fe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Semantic colors should represent meaning, not decoration.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untime-status-colors"/>
    <w:p>
      <w:pPr>
        <w:pStyle w:val="Heading1"/>
      </w:pPr>
      <w:r>
        <w:t xml:space="preserve">6. Runtime Status Colors</w:t>
      </w:r>
    </w:p>
    <w:p>
      <w:pPr>
        <w:pStyle w:val="FirstParagraph"/>
      </w:pPr>
      <w:r>
        <w:t xml:space="preserve">Runtime status colors must be consistent across Canvas, Inspector, Execution Monitor, and Workflow Header.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Visual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  <w:tc>
          <w:tcPr/>
          <w:p>
            <w:pPr>
              <w:pStyle w:val="Compact"/>
            </w:pPr>
            <w:r>
              <w:t xml:space="preserve">Neutral border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Valid and ready</w:t>
            </w:r>
          </w:p>
        </w:tc>
        <w:tc>
          <w:tcPr/>
          <w:p>
            <w:pPr>
              <w:pStyle w:val="Compact"/>
            </w:pPr>
            <w:r>
              <w:t xml:space="preserve">Subtle blue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Currently executing</w:t>
            </w:r>
          </w:p>
        </w:tc>
        <w:tc>
          <w:tcPr/>
          <w:p>
            <w:pPr>
              <w:pStyle w:val="Compact"/>
            </w:pPr>
            <w:r>
              <w:t xml:space="preserve">Blue pulse or spinner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</w:t>
            </w:r>
          </w:p>
        </w:tc>
        <w:tc>
          <w:tcPr/>
          <w:p>
            <w:pPr>
              <w:pStyle w:val="Compact"/>
            </w:pPr>
            <w:r>
              <w:t xml:space="preserve">Waiting for external input</w:t>
            </w:r>
          </w:p>
        </w:tc>
        <w:tc>
          <w:tcPr/>
          <w:p>
            <w:pPr>
              <w:pStyle w:val="Compact"/>
            </w:pPr>
            <w:r>
              <w:t xml:space="preserve">Amber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Human decision required</w:t>
            </w:r>
          </w:p>
        </w:tc>
        <w:tc>
          <w:tcPr/>
          <w:p>
            <w:pPr>
              <w:pStyle w:val="Compact"/>
            </w:pPr>
            <w:r>
              <w:t xml:space="preserve">Purple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Completed successfully</w:t>
            </w:r>
          </w:p>
        </w:tc>
        <w:tc>
          <w:tcPr/>
          <w:p>
            <w:pPr>
              <w:pStyle w:val="Compact"/>
            </w:pPr>
            <w:r>
              <w:t xml:space="preserve">Green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Execution failed</w:t>
            </w:r>
          </w:p>
        </w:tc>
        <w:tc>
          <w:tcPr/>
          <w:p>
            <w:pPr>
              <w:pStyle w:val="Compact"/>
            </w:pPr>
            <w:r>
              <w:t xml:space="preserve">Red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Not executed by condition</w:t>
            </w:r>
          </w:p>
        </w:tc>
        <w:tc>
          <w:tcPr/>
          <w:p>
            <w:pPr>
              <w:pStyle w:val="Compact"/>
            </w:pPr>
            <w:r>
              <w:t xml:space="preserve">Muted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Execution paused</w:t>
            </w:r>
          </w:p>
        </w:tc>
        <w:tc>
          <w:tcPr/>
          <w:p>
            <w:pPr>
              <w:pStyle w:val="Compact"/>
            </w:pPr>
            <w:r>
              <w:t xml:space="preserve">Purple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Node disabled</w:t>
            </w:r>
          </w:p>
        </w:tc>
        <w:tc>
          <w:tcPr/>
          <w:p>
            <w:pPr>
              <w:pStyle w:val="Compact"/>
            </w:pPr>
            <w:r>
              <w:t xml:space="preserve">Low opacity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Validation failed</w:t>
            </w:r>
          </w:p>
        </w:tc>
        <w:tc>
          <w:tcPr/>
          <w:p>
            <w:pPr>
              <w:pStyle w:val="Compact"/>
            </w:pPr>
            <w:r>
              <w:t xml:space="preserve">Red border and badge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node-category-colors"/>
    <w:p>
      <w:pPr>
        <w:pStyle w:val="Heading1"/>
      </w:pPr>
      <w:r>
        <w:t xml:space="preserve">7. Node Category Colors</w:t>
      </w:r>
    </w:p>
    <w:p>
      <w:pPr>
        <w:pStyle w:val="FirstParagraph"/>
      </w:pPr>
      <w:r>
        <w:t xml:space="preserve">Node category colors should help users scan workflows, but they should not dominate the Canvas.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Suggested Accent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Violet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Indigo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Pink/Purple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Teal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Zinc</w:t>
            </w:r>
          </w:p>
        </w:tc>
      </w:tr>
    </w:tbl>
    <w:p>
      <w:pPr>
        <w:pStyle w:val="BodyText"/>
      </w:pPr>
      <w:r>
        <w:t xml:space="preserve">Category colors should appear as:</w:t>
      </w:r>
    </w:p>
    <w:p>
      <w:pPr>
        <w:pStyle w:val="Compact"/>
        <w:numPr>
          <w:ilvl w:val="0"/>
          <w:numId w:val="1006"/>
        </w:numPr>
      </w:pPr>
      <w:r>
        <w:t xml:space="preserve">thin top border,</w:t>
      </w:r>
    </w:p>
    <w:p>
      <w:pPr>
        <w:pStyle w:val="Compact"/>
        <w:numPr>
          <w:ilvl w:val="0"/>
          <w:numId w:val="1006"/>
        </w:numPr>
      </w:pPr>
      <w:r>
        <w:t xml:space="preserve">icon background,</w:t>
      </w:r>
    </w:p>
    <w:p>
      <w:pPr>
        <w:pStyle w:val="Compact"/>
        <w:numPr>
          <w:ilvl w:val="0"/>
          <w:numId w:val="1006"/>
        </w:numPr>
      </w:pPr>
      <w:r>
        <w:t xml:space="preserve">small badge,</w:t>
      </w:r>
    </w:p>
    <w:p>
      <w:pPr>
        <w:pStyle w:val="Compact"/>
        <w:numPr>
          <w:ilvl w:val="0"/>
          <w:numId w:val="1006"/>
        </w:numPr>
      </w:pPr>
      <w:r>
        <w:t xml:space="preserve">left accent bar.</w:t>
      </w:r>
    </w:p>
    <w:p>
      <w:pPr>
        <w:pStyle w:val="FirstParagraph"/>
      </w:pPr>
      <w:r>
        <w:t xml:space="preserve">Avoid full-card background colors for Nodes.</w:t>
      </w:r>
    </w:p>
    <w:p>
      <w:r>
        <w:pict>
          <v:rect style="width:0;height:1.5pt" o:hralign="center" o:hrstd="t" o:hr="t"/>
        </w:pict>
      </w:r>
    </w:p>
    <w:bookmarkEnd w:id="41"/>
    <w:bookmarkStart w:id="42" w:name="port-type-colors"/>
    <w:p>
      <w:pPr>
        <w:pStyle w:val="Heading1"/>
      </w:pPr>
      <w:r>
        <w:t xml:space="preserve">8. Port Type Colors</w:t>
      </w:r>
    </w:p>
    <w:p>
      <w:pPr>
        <w:pStyle w:val="FirstParagraph"/>
      </w:pPr>
      <w:r>
        <w:t xml:space="preserve">Ports should use subtle type coloring.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 Type Group</w:t>
            </w:r>
          </w:p>
        </w:tc>
        <w:tc>
          <w:tcPr/>
          <w:p>
            <w:pPr>
              <w:pStyle w:val="Compact"/>
            </w:pPr>
            <w:r>
              <w:t xml:space="preserve">Suggested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Slate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Violet</w:t>
            </w:r>
          </w:p>
        </w:tc>
      </w:tr>
    </w:tbl>
    <w:p>
      <w:pPr>
        <w:pStyle w:val="BodyText"/>
      </w:pPr>
      <w:r>
        <w:t xml:space="preserve">Port color must be paired with label or tooltip.</w:t>
      </w:r>
    </w:p>
    <w:p>
      <w:r>
        <w:pict>
          <v:rect style="width:0;height:1.5pt" o:hralign="center" o:hrstd="t" o:hr="t"/>
        </w:pict>
      </w:r>
    </w:p>
    <w:bookmarkEnd w:id="42"/>
    <w:bookmarkStart w:id="47" w:name="typography"/>
    <w:p>
      <w:pPr>
        <w:pStyle w:val="Heading1"/>
      </w:pPr>
      <w:r>
        <w:t xml:space="preserve">9. Typography</w:t>
      </w:r>
    </w:p>
    <w:bookmarkStart w:id="43" w:name="typography-goals"/>
    <w:p>
      <w:pPr>
        <w:pStyle w:val="Heading2"/>
      </w:pPr>
      <w:r>
        <w:t xml:space="preserve">9.1 Typography Goals</w:t>
      </w:r>
    </w:p>
    <w:p>
      <w:pPr>
        <w:pStyle w:val="FirstParagraph"/>
      </w:pPr>
      <w:r>
        <w:t xml:space="preserve">Typography should support:</w:t>
      </w:r>
    </w:p>
    <w:p>
      <w:pPr>
        <w:pStyle w:val="Compact"/>
        <w:numPr>
          <w:ilvl w:val="0"/>
          <w:numId w:val="1007"/>
        </w:numPr>
      </w:pPr>
      <w:r>
        <w:t xml:space="preserve">dense interfaces,</w:t>
      </w:r>
    </w:p>
    <w:p>
      <w:pPr>
        <w:pStyle w:val="Compact"/>
        <w:numPr>
          <w:ilvl w:val="0"/>
          <w:numId w:val="1007"/>
        </w:numPr>
      </w:pPr>
      <w:r>
        <w:t xml:space="preserve">readable metadata,</w:t>
      </w:r>
    </w:p>
    <w:p>
      <w:pPr>
        <w:pStyle w:val="Compact"/>
        <w:numPr>
          <w:ilvl w:val="0"/>
          <w:numId w:val="1007"/>
        </w:numPr>
      </w:pPr>
      <w:r>
        <w:t xml:space="preserve">clear hierarchy,</w:t>
      </w:r>
    </w:p>
    <w:p>
      <w:pPr>
        <w:pStyle w:val="Compact"/>
        <w:numPr>
          <w:ilvl w:val="0"/>
          <w:numId w:val="1007"/>
        </w:numPr>
      </w:pPr>
      <w:r>
        <w:t xml:space="preserve">long technical labels,</w:t>
      </w:r>
    </w:p>
    <w:p>
      <w:pPr>
        <w:pStyle w:val="Compact"/>
        <w:numPr>
          <w:ilvl w:val="0"/>
          <w:numId w:val="1007"/>
        </w:numPr>
      </w:pPr>
      <w:r>
        <w:t xml:space="preserve">logs,</w:t>
      </w:r>
    </w:p>
    <w:p>
      <w:pPr>
        <w:pStyle w:val="Compact"/>
        <w:numPr>
          <w:ilvl w:val="0"/>
          <w:numId w:val="1007"/>
        </w:numPr>
      </w:pPr>
      <w:r>
        <w:t xml:space="preserve">JSON,</w:t>
      </w:r>
    </w:p>
    <w:p>
      <w:pPr>
        <w:pStyle w:val="Compact"/>
        <w:numPr>
          <w:ilvl w:val="0"/>
          <w:numId w:val="1007"/>
        </w:numPr>
      </w:pPr>
      <w:r>
        <w:t xml:space="preserve">code,</w:t>
      </w:r>
    </w:p>
    <w:p>
      <w:pPr>
        <w:pStyle w:val="Compact"/>
        <w:numPr>
          <w:ilvl w:val="0"/>
          <w:numId w:val="1007"/>
        </w:numPr>
      </w:pPr>
      <w:r>
        <w:t xml:space="preserve">documentation.</w:t>
      </w:r>
    </w:p>
    <w:p>
      <w:r>
        <w:pict>
          <v:rect style="width:0;height:1.5pt" o:hralign="center" o:hrstd="t" o:hr="t"/>
        </w:pict>
      </w:r>
    </w:p>
    <w:bookmarkEnd w:id="43"/>
    <w:bookmarkStart w:id="44" w:name="font-families"/>
    <w:p>
      <w:pPr>
        <w:pStyle w:val="Heading2"/>
      </w:pPr>
      <w:r>
        <w:t xml:space="preserve">9.2 Font Families</w:t>
      </w:r>
    </w:p>
    <w:p>
      <w:pPr>
        <w:pStyle w:val="FirstParagraph"/>
      </w:pPr>
      <w:r>
        <w:t xml:space="preserve">Recommended font roles:</w:t>
      </w:r>
    </w:p>
    <w:p>
      <w:pPr>
        <w:pStyle w:val="SourceCode"/>
      </w:pPr>
      <w:r>
        <w:rPr>
          <w:rStyle w:val="VerbatimChar"/>
        </w:rPr>
        <w:t xml:space="preserve">UI Font</w:t>
      </w:r>
      <w:r>
        <w:br/>
      </w:r>
      <w:r>
        <w:rPr>
          <w:rStyle w:val="VerbatimChar"/>
        </w:rPr>
        <w:t xml:space="preserve">Used for application interface.</w:t>
      </w:r>
      <w:r>
        <w:br/>
      </w:r>
      <w:r>
        <w:br/>
      </w:r>
      <w:r>
        <w:rPr>
          <w:rStyle w:val="VerbatimChar"/>
        </w:rPr>
        <w:t xml:space="preserve">Mono Font</w:t>
      </w:r>
      <w:r>
        <w:br/>
      </w:r>
      <w:r>
        <w:rPr>
          <w:rStyle w:val="VerbatimChar"/>
        </w:rPr>
        <w:t xml:space="preserve">Used for logs, IDs, JSON, code, technical values.</w:t>
      </w:r>
      <w:r>
        <w:br/>
      </w:r>
      <w:r>
        <w:br/>
      </w:r>
      <w:r>
        <w:rPr>
          <w:rStyle w:val="VerbatimChar"/>
        </w:rPr>
        <w:t xml:space="preserve">Documentation Font</w:t>
      </w:r>
      <w:r>
        <w:br/>
      </w:r>
      <w:r>
        <w:rPr>
          <w:rStyle w:val="VerbatimChar"/>
        </w:rPr>
        <w:t xml:space="preserve">Same as UI font unless documentation readability requires wider spacing.</w:t>
      </w:r>
    </w:p>
    <w:p>
      <w:pPr>
        <w:pStyle w:val="FirstParagraph"/>
      </w:pPr>
      <w:r>
        <w:t xml:space="preserve">Implementation may use system fonts or a selected web font.</w:t>
      </w:r>
    </w:p>
    <w:p>
      <w:r>
        <w:pict>
          <v:rect style="width:0;height:1.5pt" o:hralign="center" o:hrstd="t" o:hr="t"/>
        </w:pict>
      </w:r>
    </w:p>
    <w:bookmarkEnd w:id="44"/>
    <w:bookmarkStart w:id="45" w:name="type-scale"/>
    <w:p>
      <w:pPr>
        <w:pStyle w:val="Heading2"/>
      </w:pPr>
      <w:r>
        <w:t xml:space="preserve">9.3 Type Scale</w:t>
      </w:r>
    </w:p>
    <w:p>
      <w:pPr>
        <w:pStyle w:val="FirstParagraph"/>
      </w:pPr>
      <w:r>
        <w:t xml:space="preserve">Recommended type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text-xs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11px</w:t>
            </w:r>
          </w:p>
        </w:tc>
        <w:tc>
          <w:tcPr/>
          <w:p>
            <w:pPr>
              <w:pStyle w:val="Compact"/>
            </w:pPr>
            <w:r>
              <w:t xml:space="preserve">badges, port types,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secondary UI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default UI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15px</w:t>
            </w:r>
          </w:p>
        </w:tc>
        <w:tc>
          <w:tcPr/>
          <w:p>
            <w:pPr>
              <w:pStyle w:val="Compact"/>
            </w:pPr>
            <w:r>
              <w:t xml:space="preserve">panel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text-lg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18px</w:t>
            </w:r>
          </w:p>
        </w:tc>
        <w:tc>
          <w:tcPr/>
          <w:p>
            <w:pPr>
              <w:pStyle w:val="Compact"/>
            </w:pPr>
            <w:r>
              <w:t xml:space="preserve">section headings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page 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text-2xl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major screen titles</w:t>
            </w:r>
          </w:p>
        </w:tc>
      </w:tr>
    </w:tbl>
    <w:p>
      <w:pPr>
        <w:pStyle w:val="BodyText"/>
      </w:pPr>
      <w:r>
        <w:t xml:space="preserve">The default application text size should be 14px.</w:t>
      </w:r>
    </w:p>
    <w:p>
      <w:r>
        <w:pict>
          <v:rect style="width:0;height:1.5pt" o:hralign="center" o:hrstd="t" o:hr="t"/>
        </w:pict>
      </w:r>
    </w:p>
    <w:bookmarkEnd w:id="45"/>
    <w:bookmarkStart w:id="46" w:name="font-weights"/>
    <w:p>
      <w:pPr>
        <w:pStyle w:val="Heading2"/>
      </w:pPr>
      <w:r>
        <w:t xml:space="preserve">9.4 Font Weights</w:t>
      </w:r>
    </w:p>
    <w:p>
      <w:pPr>
        <w:pStyle w:val="SourceCode"/>
      </w:pPr>
      <w:r>
        <w:rPr>
          <w:rStyle w:val="VerbatimChar"/>
        </w:rPr>
        <w:t xml:space="preserve">400 Regular</w:t>
      </w:r>
      <w:r>
        <w:br/>
      </w:r>
      <w:r>
        <w:rPr>
          <w:rStyle w:val="VerbatimChar"/>
        </w:rPr>
        <w:t xml:space="preserve">500 Medium</w:t>
      </w:r>
      <w:r>
        <w:br/>
      </w:r>
      <w:r>
        <w:rPr>
          <w:rStyle w:val="VerbatimChar"/>
        </w:rPr>
        <w:t xml:space="preserve">600 Semibold</w:t>
      </w:r>
      <w:r>
        <w:br/>
      </w:r>
      <w:r>
        <w:rPr>
          <w:rStyle w:val="VerbatimChar"/>
        </w:rPr>
        <w:t xml:space="preserve">700 Bold</w:t>
      </w:r>
    </w:p>
    <w:p>
      <w:pPr>
        <w:pStyle w:val="FirstParagraph"/>
      </w:pPr>
      <w:r>
        <w:t xml:space="preserve">Most UI labels should use 500 or 600.</w:t>
      </w:r>
    </w:p>
    <w:p>
      <w:pPr>
        <w:pStyle w:val="BodyText"/>
      </w:pPr>
      <w:r>
        <w:t xml:space="preserve">Avoid excessive bold text.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pacing-system"/>
    <w:p>
      <w:pPr>
        <w:pStyle w:val="Heading1"/>
      </w:pPr>
      <w:r>
        <w:t xml:space="preserve">10. Spacing System</w:t>
      </w:r>
    </w:p>
    <w:bookmarkStart w:id="48" w:name="base-unit"/>
    <w:p>
      <w:pPr>
        <w:pStyle w:val="Heading2"/>
      </w:pPr>
      <w:r>
        <w:t xml:space="preserve">10.1 Base Unit</w:t>
      </w:r>
    </w:p>
    <w:p>
      <w:pPr>
        <w:pStyle w:val="FirstParagraph"/>
      </w:pPr>
      <w:r>
        <w:t xml:space="preserve">Use a 4px spacing system.</w:t>
      </w:r>
    </w:p>
    <w:p>
      <w:pPr>
        <w:pStyle w:val="SourceCode"/>
      </w:pPr>
      <w:r>
        <w:rPr>
          <w:rStyle w:val="VerbatimChar"/>
        </w:rPr>
        <w:t xml:space="preserve">1 = 4px</w:t>
      </w:r>
      <w:r>
        <w:br/>
      </w:r>
      <w:r>
        <w:rPr>
          <w:rStyle w:val="VerbatimChar"/>
        </w:rPr>
        <w:t xml:space="preserve">2 = 8px</w:t>
      </w:r>
      <w:r>
        <w:br/>
      </w:r>
      <w:r>
        <w:rPr>
          <w:rStyle w:val="VerbatimChar"/>
        </w:rPr>
        <w:t xml:space="preserve">3 = 12px</w:t>
      </w:r>
      <w:r>
        <w:br/>
      </w:r>
      <w:r>
        <w:rPr>
          <w:rStyle w:val="VerbatimChar"/>
        </w:rPr>
        <w:t xml:space="preserve">4 = 16px</w:t>
      </w:r>
      <w:r>
        <w:br/>
      </w:r>
      <w:r>
        <w:rPr>
          <w:rStyle w:val="VerbatimChar"/>
        </w:rPr>
        <w:t xml:space="preserve">5 = 20px</w:t>
      </w:r>
      <w:r>
        <w:br/>
      </w:r>
      <w:r>
        <w:rPr>
          <w:rStyle w:val="VerbatimChar"/>
        </w:rPr>
        <w:t xml:space="preserve">6 = 24px</w:t>
      </w:r>
      <w:r>
        <w:br/>
      </w:r>
      <w:r>
        <w:rPr>
          <w:rStyle w:val="VerbatimChar"/>
        </w:rPr>
        <w:t xml:space="preserve">8 = 32px</w:t>
      </w:r>
      <w:r>
        <w:br/>
      </w:r>
      <w:r>
        <w:rPr>
          <w:rStyle w:val="VerbatimChar"/>
        </w:rPr>
        <w:t xml:space="preserve">10 = 40px</w:t>
      </w:r>
      <w:r>
        <w:br/>
      </w:r>
      <w:r>
        <w:rPr>
          <w:rStyle w:val="VerbatimChar"/>
        </w:rPr>
        <w:t xml:space="preserve">12 = 48px</w:t>
      </w:r>
    </w:p>
    <w:p>
      <w:r>
        <w:pict>
          <v:rect style="width:0;height:1.5pt" o:hralign="center" o:hrstd="t" o:hr="t"/>
        </w:pict>
      </w:r>
    </w:p>
    <w:bookmarkEnd w:id="48"/>
    <w:bookmarkStart w:id="49" w:name="component-spacing"/>
    <w:p>
      <w:pPr>
        <w:pStyle w:val="Heading2"/>
      </w:pPr>
      <w:r>
        <w:t xml:space="preserve">10.2 Component Spacing</w:t>
      </w:r>
    </w:p>
    <w:p>
      <w:pPr>
        <w:pStyle w:val="FirstParagraph"/>
      </w:pPr>
      <w:r>
        <w:t xml:space="preserve">Recommended default spacing: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field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field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padding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internal padding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 group padding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 item padding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10–12px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border-radius"/>
    <w:p>
      <w:pPr>
        <w:pStyle w:val="Heading1"/>
      </w:pPr>
      <w:r>
        <w:t xml:space="preserve">11. Border Radius</w:t>
      </w:r>
    </w:p>
    <w:p>
      <w:pPr>
        <w:pStyle w:val="FirstParagraph"/>
      </w:pPr>
      <w:r>
        <w:t xml:space="preserve">Use restrained radius.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radius-xs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badges, port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radius-sm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6px</w:t>
            </w:r>
          </w:p>
        </w:tc>
        <w:tc>
          <w:tcPr/>
          <w:p>
            <w:pPr>
              <w:pStyle w:val="Compact"/>
            </w:pPr>
            <w:r>
              <w:t xml:space="preserve">small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radius-md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fields,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radius-lg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radius-xl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major surfaces</w:t>
            </w:r>
          </w:p>
        </w:tc>
      </w:tr>
    </w:tbl>
    <w:p>
      <w:pPr>
        <w:pStyle w:val="BodyText"/>
      </w:pPr>
      <w:r>
        <w:t xml:space="preserve">Nodes should usually use</w:t>
      </w:r>
      <w:r>
        <w:t xml:space="preserve"> </w:t>
      </w:r>
      <w:r>
        <w:rPr>
          <w:rStyle w:val="VerbatimChar"/>
        </w:rPr>
        <w:t xml:space="preserve">radius-lg</w:t>
      </w:r>
      <w:r>
        <w:t xml:space="preserve">.</w:t>
      </w:r>
    </w:p>
    <w:p>
      <w:pPr>
        <w:pStyle w:val="BodyText"/>
      </w:pPr>
      <w:r>
        <w:t xml:space="preserve">Ports should use circular or pill shapes.</w:t>
      </w:r>
    </w:p>
    <w:p>
      <w:r>
        <w:pict>
          <v:rect style="width:0;height:1.5pt" o:hralign="center" o:hrstd="t" o:hr="t"/>
        </w:pict>
      </w:r>
    </w:p>
    <w:bookmarkEnd w:id="51"/>
    <w:bookmarkStart w:id="52" w:name="elevation-and-shadows"/>
    <w:p>
      <w:pPr>
        <w:pStyle w:val="Heading1"/>
      </w:pPr>
      <w:r>
        <w:t xml:space="preserve">12. Elevation and Shadows</w:t>
      </w:r>
    </w:p>
    <w:p>
      <w:pPr>
        <w:pStyle w:val="FirstParagraph"/>
      </w:pPr>
      <w:r>
        <w:t xml:space="preserve">Lados should not rely heavily on shadows.</w:t>
      </w:r>
    </w:p>
    <w:p>
      <w:pPr>
        <w:pStyle w:val="BodyText"/>
      </w:pPr>
      <w:r>
        <w:t xml:space="preserve">Use shadows only to show layering.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shadow-none</w:t>
            </w:r>
          </w:p>
        </w:tc>
        <w:tc>
          <w:tcPr/>
          <w:p>
            <w:pPr>
              <w:pStyle w:val="Compact"/>
            </w:pPr>
            <w:r>
              <w:t xml:space="preserve">flat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shadow-sm</w:t>
            </w:r>
          </w:p>
        </w:tc>
        <w:tc>
          <w:tcPr/>
          <w:p>
            <w:pPr>
              <w:pStyle w:val="Compact"/>
            </w:pPr>
            <w:r>
              <w:t xml:space="preserve">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shadow-md</w:t>
            </w:r>
          </w:p>
        </w:tc>
        <w:tc>
          <w:tcPr/>
          <w:p>
            <w:pPr>
              <w:pStyle w:val="Compact"/>
            </w:pPr>
            <w:r>
              <w:t xml:space="preserve">floating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shadow-lg</w:t>
            </w:r>
          </w:p>
        </w:tc>
        <w:tc>
          <w:tcPr/>
          <w:p>
            <w:pPr>
              <w:pStyle w:val="Compact"/>
            </w:pPr>
            <w:r>
              <w:t xml:space="preserve">modals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shadow-focus</w:t>
            </w:r>
          </w:p>
        </w:tc>
        <w:tc>
          <w:tcPr/>
          <w:p>
            <w:pPr>
              <w:pStyle w:val="Compact"/>
            </w:pPr>
            <w:r>
              <w:t xml:space="preserve">focus ring</w:t>
            </w:r>
          </w:p>
        </w:tc>
      </w:tr>
    </w:tbl>
    <w:p>
      <w:pPr>
        <w:pStyle w:val="BodyText"/>
      </w:pPr>
      <w:r>
        <w:t xml:space="preserve">Canvas Nodes should primarily use border and background, not strong shadows.</w:t>
      </w:r>
    </w:p>
    <w:p>
      <w:r>
        <w:pict>
          <v:rect style="width:0;height:1.5pt" o:hralign="center" o:hrstd="t" o:hr="t"/>
        </w:pict>
      </w:r>
    </w:p>
    <w:bookmarkEnd w:id="52"/>
    <w:bookmarkStart w:id="56" w:name="surface-system"/>
    <w:p>
      <w:pPr>
        <w:pStyle w:val="Heading1"/>
      </w:pPr>
      <w:r>
        <w:t xml:space="preserve">13. Surface System</w:t>
      </w:r>
    </w:p>
    <w:bookmarkStart w:id="53" w:name="surface-types"/>
    <w:p>
      <w:pPr>
        <w:pStyle w:val="Heading2"/>
      </w:pPr>
      <w:r>
        <w:t xml:space="preserve">13.1 Surface Types</w:t>
      </w:r>
    </w:p>
    <w:p>
      <w:pPr>
        <w:pStyle w:val="SourceCode"/>
      </w:pPr>
      <w:r>
        <w:rPr>
          <w:rStyle w:val="VerbatimChar"/>
        </w:rPr>
        <w:t xml:space="preserve">App Background</w:t>
      </w:r>
      <w:r>
        <w:br/>
      </w:r>
      <w:r>
        <w:rPr>
          <w:rStyle w:val="VerbatimChar"/>
        </w:rPr>
        <w:t xml:space="preserve">Panel Surface</w:t>
      </w:r>
      <w:r>
        <w:br/>
      </w:r>
      <w:r>
        <w:rPr>
          <w:rStyle w:val="VerbatimChar"/>
        </w:rPr>
        <w:t xml:space="preserve">Canvas Surface</w:t>
      </w:r>
      <w:r>
        <w:br/>
      </w:r>
      <w:r>
        <w:rPr>
          <w:rStyle w:val="VerbatimChar"/>
        </w:rPr>
        <w:t xml:space="preserve">Node Surface</w:t>
      </w:r>
      <w:r>
        <w:br/>
      </w:r>
      <w:r>
        <w:rPr>
          <w:rStyle w:val="VerbatimChar"/>
        </w:rPr>
        <w:t xml:space="preserve">Floating Surface</w:t>
      </w:r>
      <w:r>
        <w:br/>
      </w:r>
      <w:r>
        <w:rPr>
          <w:rStyle w:val="VerbatimChar"/>
        </w:rPr>
        <w:t xml:space="preserve">Modal Surface</w:t>
      </w:r>
      <w:r>
        <w:br/>
      </w:r>
      <w:r>
        <w:rPr>
          <w:rStyle w:val="VerbatimChar"/>
        </w:rPr>
        <w:t xml:space="preserve">Tooltip Surface</w:t>
      </w:r>
      <w:r>
        <w:br/>
      </w:r>
      <w:r>
        <w:rPr>
          <w:rStyle w:val="VerbatimChar"/>
        </w:rPr>
        <w:t xml:space="preserve">Code Surface</w:t>
      </w:r>
    </w:p>
    <w:p>
      <w:r>
        <w:pict>
          <v:rect style="width:0;height:1.5pt" o:hralign="center" o:hrstd="t" o:hr="t"/>
        </w:pict>
      </w:r>
    </w:p>
    <w:bookmarkEnd w:id="53"/>
    <w:bookmarkStart w:id="54" w:name="canvas-surface"/>
    <w:p>
      <w:pPr>
        <w:pStyle w:val="Heading2"/>
      </w:pPr>
      <w:r>
        <w:t xml:space="preserve">13.2 Canvas Surface</w:t>
      </w:r>
    </w:p>
    <w:p>
      <w:pPr>
        <w:pStyle w:val="FirstParagraph"/>
      </w:pPr>
      <w:r>
        <w:t xml:space="preserve">The Canvas should use a subtle grid.</w:t>
      </w:r>
    </w:p>
    <w:p>
      <w:pPr>
        <w:pStyle w:val="BodyText"/>
      </w:pPr>
      <w:r>
        <w:t xml:space="preserve">Recommended characteristics:</w:t>
      </w:r>
    </w:p>
    <w:p>
      <w:pPr>
        <w:pStyle w:val="SourceCode"/>
      </w:pPr>
      <w:r>
        <w:rPr>
          <w:rStyle w:val="VerbatimChar"/>
        </w:rPr>
        <w:t xml:space="preserve">Low contrast grid</w:t>
      </w:r>
      <w:r>
        <w:br/>
      </w:r>
      <w:r>
        <w:rPr>
          <w:rStyle w:val="VerbatimChar"/>
        </w:rPr>
        <w:t xml:space="preserve">Neutral background</w:t>
      </w:r>
      <w:r>
        <w:br/>
      </w:r>
      <w:r>
        <w:rPr>
          <w:rStyle w:val="VerbatimChar"/>
        </w:rPr>
        <w:t xml:space="preserve">Optional dot grid</w:t>
      </w:r>
      <w:r>
        <w:br/>
      </w:r>
      <w:r>
        <w:rPr>
          <w:rStyle w:val="VerbatimChar"/>
        </w:rPr>
        <w:t xml:space="preserve">Visible but not distracting</w:t>
      </w:r>
      <w:r>
        <w:br/>
      </w:r>
      <w:r>
        <w:rPr>
          <w:rStyle w:val="VerbatimChar"/>
        </w:rPr>
        <w:t xml:space="preserve">Works in light and dark mode</w:t>
      </w:r>
    </w:p>
    <w:p>
      <w:r>
        <w:pict>
          <v:rect style="width:0;height:1.5pt" o:hralign="center" o:hrstd="t" o:hr="t"/>
        </w:pict>
      </w:r>
    </w:p>
    <w:bookmarkEnd w:id="54"/>
    <w:bookmarkStart w:id="55" w:name="panel-surface"/>
    <w:p>
      <w:pPr>
        <w:pStyle w:val="Heading2"/>
      </w:pPr>
      <w:r>
        <w:t xml:space="preserve">13.3 Panel Surface</w:t>
      </w:r>
    </w:p>
    <w:p>
      <w:pPr>
        <w:pStyle w:val="FirstParagraph"/>
      </w:pPr>
      <w:r>
        <w:t xml:space="preserve">Explorer, Inspector, and Execution Monitor should use stable panel surfaces with clear borders.</w:t>
      </w:r>
    </w:p>
    <w:p>
      <w:pPr>
        <w:pStyle w:val="BodyText"/>
      </w:pPr>
      <w:r>
        <w:t xml:space="preserve">Panels should feel connected to the workspace but distinct from the Canvas.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layout-system"/>
    <w:p>
      <w:pPr>
        <w:pStyle w:val="Heading1"/>
      </w:pPr>
      <w:r>
        <w:t xml:space="preserve">14. Layout System</w:t>
      </w:r>
    </w:p>
    <w:bookmarkStart w:id="57" w:name="desktop-builder-layout"/>
    <w:p>
      <w:pPr>
        <w:pStyle w:val="Heading2"/>
      </w:pPr>
      <w:r>
        <w:t xml:space="preserve">14.1 Desktop Builder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Workflow Header                                      |</w:t>
      </w:r>
      <w:r>
        <w:br/>
      </w:r>
      <w:r>
        <w:rPr>
          <w:rStyle w:val="VerbatimChar"/>
        </w:rPr>
        <w:t xml:space="preserve">+-------------+---------------------------+------------+</w:t>
      </w:r>
      <w:r>
        <w:br/>
      </w:r>
      <w:r>
        <w:rPr>
          <w:rStyle w:val="VerbatimChar"/>
        </w:rPr>
        <w:t xml:space="preserve">| Explorer    | Canvas                    | Inspector  |</w:t>
      </w:r>
      <w:r>
        <w:br/>
      </w:r>
      <w:r>
        <w:rPr>
          <w:rStyle w:val="VerbatimChar"/>
        </w:rPr>
        <w:t xml:space="preserve">+-------------+---------------------------+------------+</w:t>
      </w:r>
      <w:r>
        <w:br/>
      </w:r>
      <w:r>
        <w:rPr>
          <w:rStyle w:val="VerbatimChar"/>
        </w:rPr>
        <w:t xml:space="preserve">| Execution Monitor              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p>
      <w:pPr>
        <w:pStyle w:val="FirstParagraph"/>
      </w:pPr>
      <w:r>
        <w:t xml:space="preserve">Recommended default dimensions:</w:t>
      </w:r>
    </w:p>
    <w:p>
      <w:pPr>
        <w:pStyle w:val="SourceCode"/>
      </w:pPr>
      <w:r>
        <w:rPr>
          <w:rStyle w:val="VerbatimChar"/>
        </w:rPr>
        <w:t xml:space="preserve">Explorer: 280px</w:t>
      </w:r>
      <w:r>
        <w:br/>
      </w:r>
      <w:r>
        <w:rPr>
          <w:rStyle w:val="VerbatimChar"/>
        </w:rPr>
        <w:t xml:space="preserve">Inspector: 360px</w:t>
      </w:r>
      <w:r>
        <w:br/>
      </w:r>
      <w:r>
        <w:rPr>
          <w:rStyle w:val="VerbatimChar"/>
        </w:rPr>
        <w:t xml:space="preserve">Execution Monitor: 260px</w:t>
      </w:r>
      <w:r>
        <w:br/>
      </w:r>
      <w:r>
        <w:rPr>
          <w:rStyle w:val="VerbatimChar"/>
        </w:rPr>
        <w:t xml:space="preserve">Header: 56px</w:t>
      </w:r>
    </w:p>
    <w:p>
      <w:pPr>
        <w:pStyle w:val="FirstParagraph"/>
      </w:pPr>
      <w:r>
        <w:t xml:space="preserve">Panels must be resizable.</w:t>
      </w:r>
    </w:p>
    <w:p>
      <w:r>
        <w:pict>
          <v:rect style="width:0;height:1.5pt" o:hralign="center" o:hrstd="t" o:hr="t"/>
        </w:pict>
      </w:r>
    </w:p>
    <w:bookmarkEnd w:id="57"/>
    <w:bookmarkStart w:id="58" w:name="breakpoints"/>
    <w:p>
      <w:pPr>
        <w:pStyle w:val="Heading2"/>
      </w:pPr>
      <w:r>
        <w:t xml:space="preserve">14.2 Breakpoints</w:t>
      </w:r>
    </w:p>
    <w:p>
      <w:pPr>
        <w:pStyle w:val="FirstParagraph"/>
      </w:pPr>
      <w:r>
        <w:t xml:space="preserve">Recommended breakpoints:</w:t>
      </w:r>
    </w:p>
    <w:p>
      <w:pPr>
        <w:pStyle w:val="SourceCode"/>
      </w:pPr>
      <w:r>
        <w:rPr>
          <w:rStyle w:val="VerbatimChar"/>
        </w:rPr>
        <w:t xml:space="preserve">sm: 640px</w:t>
      </w:r>
      <w:r>
        <w:br/>
      </w:r>
      <w:r>
        <w:rPr>
          <w:rStyle w:val="VerbatimChar"/>
        </w:rPr>
        <w:t xml:space="preserve">md: 768px</w:t>
      </w:r>
      <w:r>
        <w:br/>
      </w:r>
      <w:r>
        <w:rPr>
          <w:rStyle w:val="VerbatimChar"/>
        </w:rPr>
        <w:t xml:space="preserve">lg: 1024px</w:t>
      </w:r>
      <w:r>
        <w:br/>
      </w:r>
      <w:r>
        <w:rPr>
          <w:rStyle w:val="VerbatimChar"/>
        </w:rPr>
        <w:t xml:space="preserve">xl: 1280px</w:t>
      </w:r>
      <w:r>
        <w:br/>
      </w:r>
      <w:r>
        <w:rPr>
          <w:rStyle w:val="VerbatimChar"/>
        </w:rPr>
        <w:t xml:space="preserve">2xl: 1536px</w:t>
      </w:r>
    </w:p>
    <w:p>
      <w:r>
        <w:pict>
          <v:rect style="width:0;height:1.5pt" o:hralign="center" o:hrstd="t" o:hr="t"/>
        </w:pict>
      </w:r>
    </w:p>
    <w:bookmarkEnd w:id="58"/>
    <w:bookmarkStart w:id="59" w:name="responsive-behavior"/>
    <w:p>
      <w:pPr>
        <w:pStyle w:val="Heading2"/>
      </w:pPr>
      <w:r>
        <w:t xml:space="preserve">14.3 Responsive Behavior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Full builder layout</w:t>
      </w:r>
      <w:r>
        <w:br/>
      </w:r>
      <w:r>
        <w:rPr>
          <w:rStyle w:val="VerbatimChar"/>
        </w:rPr>
        <w:t xml:space="preserve">Resizable side panels</w:t>
      </w:r>
      <w:r>
        <w:br/>
      </w:r>
      <w:r>
        <w:rPr>
          <w:rStyle w:val="VerbatimChar"/>
        </w:rPr>
        <w:t xml:space="preserve">Execution monitor bottom panel</w:t>
      </w:r>
    </w:p>
    <w:p>
      <w:pPr>
        <w:pStyle w:val="FirstParagraph"/>
      </w:pPr>
      <w:r>
        <w:t xml:space="preserve">Tablet:</w:t>
      </w:r>
    </w:p>
    <w:p>
      <w:pPr>
        <w:pStyle w:val="SourceCode"/>
      </w:pPr>
      <w:r>
        <w:rPr>
          <w:rStyle w:val="VerbatimChar"/>
        </w:rPr>
        <w:t xml:space="preserve">Canvas primary</w:t>
      </w:r>
      <w:r>
        <w:br/>
      </w:r>
      <w:r>
        <w:rPr>
          <w:rStyle w:val="VerbatimChar"/>
        </w:rPr>
        <w:t xml:space="preserve">Explorer drawer</w:t>
      </w:r>
      <w:r>
        <w:br/>
      </w:r>
      <w:r>
        <w:rPr>
          <w:rStyle w:val="VerbatimChar"/>
        </w:rPr>
        <w:t xml:space="preserve">Inspector drawer</w:t>
      </w:r>
      <w:r>
        <w:br/>
      </w:r>
      <w:r>
        <w:rPr>
          <w:rStyle w:val="VerbatimChar"/>
        </w:rPr>
        <w:t xml:space="preserve">Execution monitor collapsible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Workflow viewing</w:t>
      </w:r>
      <w:r>
        <w:br/>
      </w:r>
      <w:r>
        <w:rPr>
          <w:rStyle w:val="VerbatimChar"/>
        </w:rPr>
        <w:t xml:space="preserve">Execution monitoring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Simple edits</w:t>
      </w:r>
      <w:r>
        <w:br/>
      </w:r>
      <w:r>
        <w:rPr>
          <w:rStyle w:val="VerbatimChar"/>
        </w:rPr>
        <w:t xml:space="preserve">Documentation viewing</w:t>
      </w:r>
    </w:p>
    <w:p>
      <w:pPr>
        <w:pStyle w:val="FirstParagraph"/>
      </w:pPr>
      <w:r>
        <w:t xml:space="preserve">Full workflow authoring remains desktop-first.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iconography"/>
    <w:p>
      <w:pPr>
        <w:pStyle w:val="Heading1"/>
      </w:pPr>
      <w:r>
        <w:t xml:space="preserve">15. Iconography</w:t>
      </w:r>
    </w:p>
    <w:bookmarkStart w:id="61" w:name="icon-style"/>
    <w:p>
      <w:pPr>
        <w:pStyle w:val="Heading2"/>
      </w:pPr>
      <w:r>
        <w:t xml:space="preserve">15.1 Icon Style</w:t>
      </w:r>
    </w:p>
    <w:p>
      <w:pPr>
        <w:pStyle w:val="FirstParagraph"/>
      </w:pPr>
      <w:r>
        <w:t xml:space="preserve">Icons should be:</w:t>
      </w:r>
    </w:p>
    <w:p>
      <w:pPr>
        <w:pStyle w:val="SourceCode"/>
      </w:pPr>
      <w:r>
        <w:rPr>
          <w:rStyle w:val="VerbatimChar"/>
        </w:rPr>
        <w:t xml:space="preserve">line-based</w:t>
      </w:r>
      <w:r>
        <w:br/>
      </w:r>
      <w:r>
        <w:rPr>
          <w:rStyle w:val="VerbatimChar"/>
        </w:rPr>
        <w:t xml:space="preserve">simple</w:t>
      </w:r>
      <w:r>
        <w:br/>
      </w:r>
      <w:r>
        <w:rPr>
          <w:rStyle w:val="VerbatimChar"/>
        </w:rPr>
        <w:t xml:space="preserve">consistent stroke width</w:t>
      </w:r>
      <w:r>
        <w:br/>
      </w:r>
      <w:r>
        <w:rPr>
          <w:rStyle w:val="VerbatimChar"/>
        </w:rPr>
        <w:t xml:space="preserve">recognizable at small sizes</w:t>
      </w:r>
      <w:r>
        <w:br/>
      </w:r>
      <w:r>
        <w:rPr>
          <w:rStyle w:val="VerbatimChar"/>
        </w:rPr>
        <w:t xml:space="preserve">not overly decorative</w:t>
      </w:r>
    </w:p>
    <w:bookmarkEnd w:id="61"/>
    <w:bookmarkStart w:id="62" w:name="icon-usage"/>
    <w:p>
      <w:pPr>
        <w:pStyle w:val="Heading2"/>
      </w:pPr>
      <w:r>
        <w:t xml:space="preserve">15.2 Icon Usage</w:t>
      </w:r>
    </w:p>
    <w:p>
      <w:pPr>
        <w:pStyle w:val="FirstParagraph"/>
      </w:pPr>
      <w:r>
        <w:t xml:space="preserve">Icons are used for:</w:t>
      </w:r>
    </w:p>
    <w:p>
      <w:pPr>
        <w:pStyle w:val="Compact"/>
        <w:numPr>
          <w:ilvl w:val="0"/>
          <w:numId w:val="1008"/>
        </w:numPr>
      </w:pPr>
      <w:r>
        <w:t xml:space="preserve">Node category,</w:t>
      </w:r>
    </w:p>
    <w:p>
      <w:pPr>
        <w:pStyle w:val="Compact"/>
        <w:numPr>
          <w:ilvl w:val="0"/>
          <w:numId w:val="1008"/>
        </w:numPr>
      </w:pPr>
      <w:r>
        <w:t xml:space="preserve">Pack identity,</w:t>
      </w:r>
    </w:p>
    <w:p>
      <w:pPr>
        <w:pStyle w:val="Compact"/>
        <w:numPr>
          <w:ilvl w:val="0"/>
          <w:numId w:val="1008"/>
        </w:numPr>
      </w:pPr>
      <w:r>
        <w:t xml:space="preserve">status,</w:t>
      </w:r>
    </w:p>
    <w:p>
      <w:pPr>
        <w:pStyle w:val="Compact"/>
        <w:numPr>
          <w:ilvl w:val="0"/>
          <w:numId w:val="1008"/>
        </w:numPr>
      </w:pPr>
      <w:r>
        <w:t xml:space="preserve">actions,</w:t>
      </w:r>
    </w:p>
    <w:p>
      <w:pPr>
        <w:pStyle w:val="Compact"/>
        <w:numPr>
          <w:ilvl w:val="0"/>
          <w:numId w:val="1008"/>
        </w:numPr>
      </w:pPr>
      <w:r>
        <w:t xml:space="preserve">validation,</w:t>
      </w:r>
    </w:p>
    <w:p>
      <w:pPr>
        <w:pStyle w:val="Compact"/>
        <w:numPr>
          <w:ilvl w:val="0"/>
          <w:numId w:val="1008"/>
        </w:numPr>
      </w:pPr>
      <w:r>
        <w:t xml:space="preserve">resources,</w:t>
      </w:r>
    </w:p>
    <w:p>
      <w:pPr>
        <w:pStyle w:val="Compact"/>
        <w:numPr>
          <w:ilvl w:val="0"/>
          <w:numId w:val="1008"/>
        </w:numPr>
      </w:pPr>
      <w:r>
        <w:t xml:space="preserve">execution events.</w:t>
      </w:r>
    </w:p>
    <w:p>
      <w:pPr>
        <w:pStyle w:val="FirstParagraph"/>
      </w:pPr>
      <w:r>
        <w:t xml:space="preserve">Icons must have accessible labels where meaning is not obvious.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motion-and-animation"/>
    <w:p>
      <w:pPr>
        <w:pStyle w:val="Heading1"/>
      </w:pPr>
      <w:r>
        <w:t xml:space="preserve">16. Motion and Animation</w:t>
      </w:r>
    </w:p>
    <w:p>
      <w:pPr>
        <w:pStyle w:val="FirstParagraph"/>
      </w:pPr>
      <w:r>
        <w:t xml:space="preserve">Motion should be functional.</w:t>
      </w:r>
    </w:p>
    <w:p>
      <w:pPr>
        <w:pStyle w:val="BodyText"/>
      </w:pPr>
      <w:r>
        <w:t xml:space="preserve">Recommended motion uses:</w:t>
      </w:r>
    </w:p>
    <w:p>
      <w:pPr>
        <w:pStyle w:val="SourceCode"/>
      </w:pPr>
      <w:r>
        <w:rPr>
          <w:rStyle w:val="VerbatimChar"/>
        </w:rPr>
        <w:t xml:space="preserve">panel open/close</w:t>
      </w:r>
      <w:r>
        <w:br/>
      </w:r>
      <w:r>
        <w:rPr>
          <w:rStyle w:val="VerbatimChar"/>
        </w:rPr>
        <w:t xml:space="preserve">dropdown transition</w:t>
      </w:r>
      <w:r>
        <w:br/>
      </w:r>
      <w:r>
        <w:rPr>
          <w:rStyle w:val="VerbatimChar"/>
        </w:rPr>
        <w:t xml:space="preserve">node running pulse</w:t>
      </w:r>
      <w:r>
        <w:br/>
      </w:r>
      <w:r>
        <w:rPr>
          <w:rStyle w:val="VerbatimChar"/>
        </w:rPr>
        <w:t xml:space="preserve">connection flow animation</w:t>
      </w:r>
      <w:r>
        <w:br/>
      </w:r>
      <w:r>
        <w:rPr>
          <w:rStyle w:val="VerbatimChar"/>
        </w:rPr>
        <w:t xml:space="preserve">toast appearance</w:t>
      </w:r>
      <w:r>
        <w:br/>
      </w:r>
      <w:r>
        <w:rPr>
          <w:rStyle w:val="VerbatimChar"/>
        </w:rPr>
        <w:t xml:space="preserve">validation reveal</w:t>
      </w:r>
      <w:r>
        <w:br/>
      </w:r>
      <w:r>
        <w:rPr>
          <w:rStyle w:val="VerbatimChar"/>
        </w:rPr>
        <w:t xml:space="preserve">execution timeline update</w:t>
      </w:r>
    </w:p>
    <w:p>
      <w:pPr>
        <w:pStyle w:val="FirstParagraph"/>
      </w:pPr>
      <w:r>
        <w:t xml:space="preserve">Avoid excessive animation on the Canvas.</w:t>
      </w:r>
    </w:p>
    <w:p>
      <w:pPr>
        <w:pStyle w:val="BodyText"/>
      </w:pPr>
      <w:r>
        <w:t xml:space="preserve">Runtime animation must not distract from workflow readability.</w:t>
      </w:r>
    </w:p>
    <w:p>
      <w:r>
        <w:pict>
          <v:rect style="width:0;height:1.5pt" o:hralign="center" o:hrstd="t" o:hr="t"/>
        </w:pict>
      </w:r>
    </w:p>
    <w:bookmarkEnd w:id="64"/>
    <w:bookmarkStart w:id="65" w:name="component-state-system"/>
    <w:p>
      <w:pPr>
        <w:pStyle w:val="Heading1"/>
      </w:pPr>
      <w:r>
        <w:t xml:space="preserve">17. Component State System</w:t>
      </w:r>
    </w:p>
    <w:p>
      <w:pPr>
        <w:pStyle w:val="FirstParagraph"/>
      </w:pPr>
      <w:r>
        <w:t xml:space="preserve">Every interactive component should support these states: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Readonly</w:t>
      </w:r>
    </w:p>
    <w:p>
      <w:pPr>
        <w:pStyle w:val="FirstParagraph"/>
      </w:pPr>
      <w:r>
        <w:t xml:space="preserve">Canvas-specific components should also support:</w:t>
      </w:r>
    </w:p>
    <w:p>
      <w:pPr>
        <w:pStyle w:val="SourceCode"/>
      </w:pPr>
      <w:r>
        <w:rPr>
          <w:rStyle w:val="VerbatimChar"/>
        </w:rPr>
        <w:t xml:space="preserve">Dragging</w:t>
      </w:r>
      <w:r>
        <w:br/>
      </w:r>
      <w:r>
        <w:rPr>
          <w:rStyle w:val="VerbatimChar"/>
        </w:rPr>
        <w:t xml:space="preserve">Connecting</w:t>
      </w:r>
      <w:r>
        <w:br/>
      </w:r>
      <w:r>
        <w:rPr>
          <w:rStyle w:val="VerbatimChar"/>
        </w:rPr>
        <w:t xml:space="preserve">Connection Target Valid</w:t>
      </w:r>
      <w:r>
        <w:br/>
      </w:r>
      <w:r>
        <w:rPr>
          <w:rStyle w:val="VerbatimChar"/>
        </w:rPr>
        <w:t xml:space="preserve">Connection Target Invalid</w:t>
      </w:r>
      <w:r>
        <w:br/>
      </w:r>
      <w:r>
        <w:rPr>
          <w:rStyle w:val="VerbatimChar"/>
        </w:rPr>
        <w:t xml:space="preserve">Runtime Running</w:t>
      </w:r>
      <w:r>
        <w:br/>
      </w:r>
      <w:r>
        <w:rPr>
          <w:rStyle w:val="VerbatimChar"/>
        </w:rPr>
        <w:t xml:space="preserve">Runtime Failed</w:t>
      </w:r>
      <w:r>
        <w:br/>
      </w:r>
      <w:r>
        <w:rPr>
          <w:rStyle w:val="VerbatimChar"/>
        </w:rPr>
        <w:t xml:space="preserve">Validation Invalid</w:t>
      </w:r>
    </w:p>
    <w:p>
      <w:r>
        <w:pict>
          <v:rect style="width:0;height:1.5pt" o:hralign="center" o:hrstd="t" o:hr="t"/>
        </w:pict>
      </w:r>
    </w:p>
    <w:bookmarkEnd w:id="65"/>
    <w:bookmarkStart w:id="69" w:name="button-system"/>
    <w:p>
      <w:pPr>
        <w:pStyle w:val="Heading1"/>
      </w:pPr>
      <w:r>
        <w:t xml:space="preserve">18. Button System</w:t>
      </w:r>
    </w:p>
    <w:bookmarkStart w:id="66" w:name="button-variants"/>
    <w:p>
      <w:pPr>
        <w:pStyle w:val="Heading2"/>
      </w:pPr>
      <w:r>
        <w:t xml:space="preserve">18.1 Button Variants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Tertiary</w:t>
      </w:r>
      <w:r>
        <w:br/>
      </w:r>
      <w:r>
        <w:rPr>
          <w:rStyle w:val="VerbatimChar"/>
        </w:rPr>
        <w:t xml:space="preserve">Ghost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Icon</w:t>
      </w:r>
    </w:p>
    <w:bookmarkEnd w:id="66"/>
    <w:bookmarkStart w:id="67" w:name="button-sizes"/>
    <w:p>
      <w:pPr>
        <w:pStyle w:val="Heading2"/>
      </w:pPr>
      <w:r>
        <w:t xml:space="preserve">18.2 Button Sizes</w:t>
      </w:r>
    </w:p>
    <w:p>
      <w:pPr>
        <w:pStyle w:val="SourceCode"/>
      </w:pPr>
      <w:r>
        <w:rPr>
          <w:rStyle w:val="VerbatimChar"/>
        </w:rPr>
        <w:t xml:space="preserve">Small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Large</w:t>
      </w:r>
      <w:r>
        <w:br/>
      </w:r>
      <w:r>
        <w:rPr>
          <w:rStyle w:val="VerbatimChar"/>
        </w:rPr>
        <w:t xml:space="preserve">Icon-only</w:t>
      </w:r>
    </w:p>
    <w:bookmarkEnd w:id="67"/>
    <w:bookmarkStart w:id="68" w:name="usage-rules"/>
    <w:p>
      <w:pPr>
        <w:pStyle w:val="Heading2"/>
      </w:pPr>
      <w:r>
        <w:t xml:space="preserve">18.3 Usage Rules</w:t>
      </w:r>
    </w:p>
    <w:p>
      <w:pPr>
        <w:pStyle w:val="FirstParagraph"/>
      </w:pPr>
      <w:r>
        <w:t xml:space="preserve">Primary buttons should be used sparingly.</w:t>
      </w:r>
    </w:p>
    <w:p>
      <w:pPr>
        <w:pStyle w:val="BodyText"/>
      </w:pPr>
      <w:r>
        <w:t xml:space="preserve">In Workflow Builder, primary actions are:</w:t>
      </w:r>
    </w:p>
    <w:p>
      <w:pPr>
        <w:pStyle w:val="SourceCode"/>
      </w:pP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Confirm</w:t>
      </w:r>
    </w:p>
    <w:p>
      <w:pPr>
        <w:pStyle w:val="FirstParagraph"/>
      </w:pPr>
      <w:r>
        <w:t xml:space="preserve">Danger actions must require confirmation when destructive.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orm-field-system"/>
    <w:p>
      <w:pPr>
        <w:pStyle w:val="Heading1"/>
      </w:pPr>
      <w:r>
        <w:t xml:space="preserve">19. Form Field System</w:t>
      </w:r>
    </w:p>
    <w:p>
      <w:pPr>
        <w:pStyle w:val="FirstParagraph"/>
      </w:pPr>
      <w:r>
        <w:t xml:space="preserve">Form fields appear mostly in Inspector.</w:t>
      </w:r>
    </w:p>
    <w:p>
      <w:pPr>
        <w:pStyle w:val="BodyText"/>
      </w:pPr>
      <w:r>
        <w:t xml:space="preserve">Required field types: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Multi-select</w:t>
      </w:r>
      <w:r>
        <w:br/>
      </w:r>
      <w:r>
        <w:rPr>
          <w:rStyle w:val="VerbatimChar"/>
        </w:rPr>
        <w:t xml:space="preserve">Checkbox</w:t>
      </w:r>
      <w:r>
        <w:br/>
      </w:r>
      <w:r>
        <w:rPr>
          <w:rStyle w:val="VerbatimChar"/>
        </w:rPr>
        <w:t xml:space="preserve">Switch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JSON editor</w:t>
      </w:r>
      <w:r>
        <w:br/>
      </w:r>
      <w:r>
        <w:rPr>
          <w:rStyle w:val="VerbatimChar"/>
        </w:rPr>
        <w:t xml:space="preserve">Code editor</w:t>
      </w:r>
      <w:r>
        <w:br/>
      </w:r>
      <w:r>
        <w:rPr>
          <w:rStyle w:val="VerbatimChar"/>
        </w:rPr>
        <w:t xml:space="preserve">Expression editor</w:t>
      </w:r>
      <w:r>
        <w:br/>
      </w:r>
      <w:r>
        <w:rPr>
          <w:rStyle w:val="VerbatimChar"/>
        </w:rPr>
        <w:t xml:space="preserve">Resource picker</w:t>
      </w:r>
      <w:r>
        <w:br/>
      </w:r>
      <w:r>
        <w:rPr>
          <w:rStyle w:val="VerbatimChar"/>
        </w:rPr>
        <w:t xml:space="preserve">Secret reference picker</w:t>
      </w:r>
      <w:r>
        <w:br/>
      </w:r>
      <w:r>
        <w:rPr>
          <w:rStyle w:val="VerbatimChar"/>
        </w:rPr>
        <w:t xml:space="preserve">File picker</w:t>
      </w:r>
      <w:r>
        <w:br/>
      </w:r>
      <w:r>
        <w:rPr>
          <w:rStyle w:val="VerbatimChar"/>
        </w:rPr>
        <w:t xml:space="preserve">Markdown editor</w:t>
      </w:r>
    </w:p>
    <w:p>
      <w:pPr>
        <w:pStyle w:val="FirstParagraph"/>
      </w:pPr>
      <w:r>
        <w:t xml:space="preserve">Fields must support: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placeholder</w:t>
      </w:r>
      <w:r>
        <w:br/>
      </w:r>
      <w:r>
        <w:rPr>
          <w:rStyle w:val="VerbatimChar"/>
        </w:rPr>
        <w:t xml:space="preserve">required state</w:t>
      </w:r>
      <w:r>
        <w:br/>
      </w:r>
      <w:r>
        <w:rPr>
          <w:rStyle w:val="VerbatimChar"/>
        </w:rPr>
        <w:t xml:space="preserve">error state</w:t>
      </w:r>
      <w:r>
        <w:br/>
      </w:r>
      <w:r>
        <w:rPr>
          <w:rStyle w:val="VerbatimChar"/>
        </w:rPr>
        <w:t xml:space="preserve">warning state</w:t>
      </w:r>
      <w:r>
        <w:br/>
      </w:r>
      <w:r>
        <w:rPr>
          <w:rStyle w:val="VerbatimChar"/>
        </w:rPr>
        <w:t xml:space="preserve">disabled state</w:t>
      </w:r>
      <w:r>
        <w:br/>
      </w:r>
      <w:r>
        <w:rPr>
          <w:rStyle w:val="VerbatimChar"/>
        </w:rPr>
        <w:t xml:space="preserve">readonly state</w:t>
      </w:r>
      <w:r>
        <w:br/>
      </w:r>
      <w:r>
        <w:rPr>
          <w:rStyle w:val="VerbatimChar"/>
        </w:rPr>
        <w:t xml:space="preserve">helper text</w:t>
      </w:r>
      <w:r>
        <w:br/>
      </w:r>
      <w:r>
        <w:rPr>
          <w:rStyle w:val="VerbatimChar"/>
        </w:rPr>
        <w:t xml:space="preserve">validation message</w:t>
      </w:r>
    </w:p>
    <w:p>
      <w:r>
        <w:pict>
          <v:rect style="width:0;height:1.5pt" o:hralign="center" o:hrstd="t" o:hr="t"/>
        </w:pict>
      </w:r>
    </w:p>
    <w:bookmarkEnd w:id="70"/>
    <w:bookmarkStart w:id="71" w:name="badge-system"/>
    <w:p>
      <w:pPr>
        <w:pStyle w:val="Heading1"/>
      </w:pPr>
      <w:r>
        <w:t xml:space="preserve">20. Badge System</w:t>
      </w:r>
    </w:p>
    <w:p>
      <w:pPr>
        <w:pStyle w:val="FirstParagraph"/>
      </w:pPr>
      <w:r>
        <w:t xml:space="preserve">Badges should communicate compact metadata.</w:t>
      </w:r>
    </w:p>
    <w:p>
      <w:pPr>
        <w:pStyle w:val="BodyText"/>
      </w:pPr>
      <w:r>
        <w:t xml:space="preserve">Badge types:</w:t>
      </w:r>
    </w:p>
    <w:p>
      <w:pPr>
        <w:pStyle w:val="SourceCode"/>
      </w:pPr>
      <w:r>
        <w:rPr>
          <w:rStyle w:val="VerbatimChar"/>
        </w:rPr>
        <w:t xml:space="preserve">Status Badge</w:t>
      </w:r>
      <w:r>
        <w:br/>
      </w:r>
      <w:r>
        <w:rPr>
          <w:rStyle w:val="VerbatimChar"/>
        </w:rPr>
        <w:t xml:space="preserve">Category Badge</w:t>
      </w:r>
      <w:r>
        <w:br/>
      </w:r>
      <w:r>
        <w:rPr>
          <w:rStyle w:val="VerbatimChar"/>
        </w:rPr>
        <w:t xml:space="preserve">Pack Badge</w:t>
      </w:r>
      <w:r>
        <w:br/>
      </w:r>
      <w:r>
        <w:rPr>
          <w:rStyle w:val="VerbatimChar"/>
        </w:rPr>
        <w:t xml:space="preserve">Maturity Badge</w:t>
      </w:r>
      <w:r>
        <w:br/>
      </w:r>
      <w:r>
        <w:rPr>
          <w:rStyle w:val="VerbatimChar"/>
        </w:rPr>
        <w:t xml:space="preserve">Validation Badge</w:t>
      </w:r>
      <w:r>
        <w:br/>
      </w:r>
      <w:r>
        <w:rPr>
          <w:rStyle w:val="VerbatimChar"/>
        </w:rPr>
        <w:t xml:space="preserve">Permission Badge</w:t>
      </w:r>
      <w:r>
        <w:br/>
      </w:r>
      <w:r>
        <w:rPr>
          <w:rStyle w:val="VerbatimChar"/>
        </w:rPr>
        <w:t xml:space="preserve">Runtime Badge</w:t>
      </w:r>
      <w:r>
        <w:br/>
      </w:r>
      <w:r>
        <w:rPr>
          <w:rStyle w:val="VerbatimChar"/>
        </w:rPr>
        <w:t xml:space="preserve">Resource Badge</w:t>
      </w:r>
    </w:p>
    <w:p>
      <w:pPr>
        <w:pStyle w:val="FirstParagraph"/>
      </w:pPr>
      <w:r>
        <w:t xml:space="preserve">Badge design should be compact and readable.</w:t>
      </w:r>
    </w:p>
    <w:p>
      <w:r>
        <w:pict>
          <v:rect style="width:0;height:1.5pt" o:hralign="center" o:hrstd="t" o:hr="t"/>
        </w:pict>
      </w:r>
    </w:p>
    <w:bookmarkEnd w:id="71"/>
    <w:bookmarkStart w:id="77" w:name="node-design-system"/>
    <w:p>
      <w:pPr>
        <w:pStyle w:val="Heading1"/>
      </w:pPr>
      <w:r>
        <w:t xml:space="preserve">21. Node Design System</w:t>
      </w:r>
    </w:p>
    <w:bookmarkStart w:id="72" w:name="standard-node-anatomy"/>
    <w:p>
      <w:pPr>
        <w:pStyle w:val="Heading2"/>
      </w:pPr>
      <w:r>
        <w:t xml:space="preserve">21.1 Standard Node Anatomy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Icon  Title              State |</w:t>
      </w:r>
      <w:r>
        <w:br/>
      </w:r>
      <w:r>
        <w:rPr>
          <w:rStyle w:val="VerbatimChar"/>
        </w:rPr>
        <w:t xml:space="preserve">| Pack / Category  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Input Ports      Output Ports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Key Parameter Preview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Badges / Runtime Summary       |</w:t>
      </w:r>
      <w:r>
        <w:br/>
      </w:r>
      <w:r>
        <w:rPr>
          <w:rStyle w:val="VerbatimChar"/>
        </w:rPr>
        <w:t xml:space="preserve">+--------------------------------+</w:t>
      </w:r>
    </w:p>
    <w:p>
      <w:r>
        <w:pict>
          <v:rect style="width:0;height:1.5pt" o:hralign="center" o:hrstd="t" o:hr="t"/>
        </w:pict>
      </w:r>
    </w:p>
    <w:bookmarkEnd w:id="72"/>
    <w:bookmarkStart w:id="73" w:name="node-widths"/>
    <w:p>
      <w:pPr>
        <w:pStyle w:val="Heading2"/>
      </w:pPr>
      <w:r>
        <w:t xml:space="preserve">21.2 Node Widths</w:t>
      </w:r>
    </w:p>
    <w:p>
      <w:pPr>
        <w:pStyle w:val="FirstParagraph"/>
      </w:pPr>
      <w:r>
        <w:t xml:space="preserve">Recommended widths:</w:t>
      </w:r>
    </w:p>
    <w:p>
      <w:pPr>
        <w:pStyle w:val="SourceCode"/>
      </w:pPr>
      <w:r>
        <w:rPr>
          <w:rStyle w:val="VerbatimChar"/>
        </w:rPr>
        <w:t xml:space="preserve">Compact: 180px</w:t>
      </w:r>
      <w:r>
        <w:br/>
      </w:r>
      <w:r>
        <w:rPr>
          <w:rStyle w:val="VerbatimChar"/>
        </w:rPr>
        <w:t xml:space="preserve">Standard: 240px</w:t>
      </w:r>
      <w:r>
        <w:br/>
      </w:r>
      <w:r>
        <w:rPr>
          <w:rStyle w:val="VerbatimChar"/>
        </w:rPr>
        <w:t xml:space="preserve">Expanded: 320px</w:t>
      </w:r>
    </w:p>
    <w:p>
      <w:pPr>
        <w:pStyle w:val="FirstParagraph"/>
      </w:pPr>
      <w:r>
        <w:t xml:space="preserve">Node width may depend on manifest UI schema and user preference.</w:t>
      </w:r>
    </w:p>
    <w:p>
      <w:r>
        <w:pict>
          <v:rect style="width:0;height:1.5pt" o:hralign="center" o:hrstd="t" o:hr="t"/>
        </w:pict>
      </w:r>
    </w:p>
    <w:bookmarkEnd w:id="73"/>
    <w:bookmarkStart w:id="74" w:name="node-visual-states"/>
    <w:p>
      <w:pPr>
        <w:pStyle w:val="Heading2"/>
      </w:pPr>
      <w:r>
        <w:t xml:space="preserve">21.3 Node Visual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Visual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Primary border 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Hovered</w:t>
            </w:r>
          </w:p>
        </w:tc>
        <w:tc>
          <w:tcPr/>
          <w:p>
            <w:pPr>
              <w:pStyle w:val="Compact"/>
            </w:pPr>
            <w:r>
              <w:t xml:space="preserve">Slight border emphasis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Red border and error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Blue runtime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Red runtime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</w:t>
            </w:r>
          </w:p>
        </w:tc>
        <w:tc>
          <w:tcPr/>
          <w:p>
            <w:pPr>
              <w:pStyle w:val="Compact"/>
            </w:pPr>
            <w:r>
              <w:t xml:space="preserve">Amber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Reduced opacity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Warning badge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node-header"/>
    <w:p>
      <w:pPr>
        <w:pStyle w:val="Heading2"/>
      </w:pPr>
      <w:r>
        <w:t xml:space="preserve">21.4 Node Header</w:t>
      </w:r>
    </w:p>
    <w:p>
      <w:pPr>
        <w:pStyle w:val="FirstParagraph"/>
      </w:pPr>
      <w:r>
        <w:t xml:space="preserve">The Node Header should show:</w:t>
      </w:r>
    </w:p>
    <w:p>
      <w:pPr>
        <w:pStyle w:val="SourceCode"/>
      </w:pP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Node title</w:t>
      </w:r>
      <w:r>
        <w:br/>
      </w:r>
      <w:r>
        <w:rPr>
          <w:rStyle w:val="VerbatimChar"/>
        </w:rPr>
        <w:t xml:space="preserve">Status indicator</w:t>
      </w:r>
      <w:r>
        <w:br/>
      </w:r>
      <w:r>
        <w:rPr>
          <w:rStyle w:val="VerbatimChar"/>
        </w:rPr>
        <w:t xml:space="preserve">Context menu</w:t>
      </w:r>
    </w:p>
    <w:p>
      <w:pPr>
        <w:pStyle w:val="FirstParagraph"/>
      </w:pPr>
      <w:r>
        <w:t xml:space="preserve">The title should be clear and truncated only when necessary.</w:t>
      </w:r>
    </w:p>
    <w:p>
      <w:r>
        <w:pict>
          <v:rect style="width:0;height:1.5pt" o:hralign="center" o:hrstd="t" o:hr="t"/>
        </w:pict>
      </w:r>
    </w:p>
    <w:bookmarkEnd w:id="75"/>
    <w:bookmarkStart w:id="76" w:name="node-footer"/>
    <w:p>
      <w:pPr>
        <w:pStyle w:val="Heading2"/>
      </w:pPr>
      <w:r>
        <w:t xml:space="preserve">21.5 Node Footer</w:t>
      </w:r>
    </w:p>
    <w:p>
      <w:pPr>
        <w:pStyle w:val="FirstParagraph"/>
      </w:pPr>
      <w:r>
        <w:t xml:space="preserve">The Node Footer may show:</w:t>
      </w:r>
    </w:p>
    <w:p>
      <w:pPr>
        <w:pStyle w:val="SourceCode"/>
      </w:pPr>
      <w:r>
        <w:rPr>
          <w:rStyle w:val="VerbatimChar"/>
        </w:rPr>
        <w:t xml:space="preserve">missing resources</w:t>
      </w:r>
      <w:r>
        <w:br/>
      </w:r>
      <w:r>
        <w:rPr>
          <w:rStyle w:val="VerbatimChar"/>
        </w:rPr>
        <w:t xml:space="preserve">validation count</w:t>
      </w:r>
      <w:r>
        <w:br/>
      </w:r>
      <w:r>
        <w:rPr>
          <w:rStyle w:val="VerbatimChar"/>
        </w:rPr>
        <w:t xml:space="preserve">runtime duration</w:t>
      </w:r>
      <w:r>
        <w:br/>
      </w:r>
      <w:r>
        <w:rPr>
          <w:rStyle w:val="VerbatimChar"/>
        </w:rPr>
        <w:t xml:space="preserve">approval status</w:t>
      </w:r>
      <w:r>
        <w:br/>
      </w:r>
      <w:r>
        <w:rPr>
          <w:rStyle w:val="VerbatimChar"/>
        </w:rPr>
        <w:t xml:space="preserve">documentation badge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ort-design-system"/>
    <w:p>
      <w:pPr>
        <w:pStyle w:val="Heading1"/>
      </w:pPr>
      <w:r>
        <w:t xml:space="preserve">22. Port Design System</w:t>
      </w:r>
    </w:p>
    <w:bookmarkStart w:id="78" w:name="port-anatomy"/>
    <w:p>
      <w:pPr>
        <w:pStyle w:val="Heading2"/>
      </w:pPr>
      <w:r>
        <w:t xml:space="preserve">22.1 Port Anatomy</w:t>
      </w:r>
    </w:p>
    <w:p>
      <w:pPr>
        <w:pStyle w:val="SourceCode"/>
      </w:pPr>
      <w:r>
        <w:rPr>
          <w:rStyle w:val="VerbatimChar"/>
        </w:rPr>
        <w:t xml:space="preserve">Port dot</w:t>
      </w:r>
      <w:r>
        <w:br/>
      </w:r>
      <w:r>
        <w:rPr>
          <w:rStyle w:val="VerbatimChar"/>
        </w:rPr>
        <w:t xml:space="preserve">Port label</w:t>
      </w:r>
      <w:r>
        <w:br/>
      </w:r>
      <w:r>
        <w:rPr>
          <w:rStyle w:val="VerbatimChar"/>
        </w:rPr>
        <w:t xml:space="preserve">Type hint</w:t>
      </w:r>
      <w:r>
        <w:br/>
      </w:r>
      <w:r>
        <w:rPr>
          <w:rStyle w:val="VerbatimChar"/>
        </w:rPr>
        <w:t xml:space="preserve">Required marker</w:t>
      </w:r>
      <w:r>
        <w:br/>
      </w:r>
      <w:r>
        <w:rPr>
          <w:rStyle w:val="VerbatimChar"/>
        </w:rPr>
        <w:t xml:space="preserve">Connection indicator</w:t>
      </w:r>
    </w:p>
    <w:p>
      <w:r>
        <w:pict>
          <v:rect style="width:0;height:1.5pt" o:hralign="center" o:hrstd="t" o:hr="t"/>
        </w:pict>
      </w:r>
    </w:p>
    <w:bookmarkEnd w:id="78"/>
    <w:bookmarkStart w:id="79" w:name="port-placement"/>
    <w:p>
      <w:pPr>
        <w:pStyle w:val="Heading2"/>
      </w:pPr>
      <w:r>
        <w:t xml:space="preserve">22.2 Port Placement</w:t>
      </w:r>
    </w:p>
    <w:p>
      <w:pPr>
        <w:pStyle w:val="FirstParagraph"/>
      </w:pPr>
      <w:r>
        <w:t xml:space="preserve">Default placement:</w:t>
      </w:r>
    </w:p>
    <w:p>
      <w:pPr>
        <w:pStyle w:val="SourceCode"/>
      </w:pPr>
      <w:r>
        <w:rPr>
          <w:rStyle w:val="VerbatimChar"/>
        </w:rPr>
        <w:t xml:space="preserve">Input ports: left</w:t>
      </w:r>
      <w:r>
        <w:br/>
      </w:r>
      <w:r>
        <w:rPr>
          <w:rStyle w:val="VerbatimChar"/>
        </w:rPr>
        <w:t xml:space="preserve">Output ports: right</w:t>
      </w:r>
    </w:p>
    <w:p>
      <w:pPr>
        <w:pStyle w:val="FirstParagraph"/>
      </w:pPr>
      <w:r>
        <w:t xml:space="preserve">Advanced layouts may support top/bottom ports in future, but V4 should start with left/right consistency.</w:t>
      </w:r>
    </w:p>
    <w:p>
      <w:r>
        <w:pict>
          <v:rect style="width:0;height:1.5pt" o:hralign="center" o:hrstd="t" o:hr="t"/>
        </w:pict>
      </w:r>
    </w:p>
    <w:bookmarkEnd w:id="79"/>
    <w:bookmarkStart w:id="80" w:name="port-size"/>
    <w:p>
      <w:pPr>
        <w:pStyle w:val="Heading2"/>
      </w:pPr>
      <w:r>
        <w:t xml:space="preserve">22.3 Port Size</w:t>
      </w:r>
    </w:p>
    <w:p>
      <w:pPr>
        <w:pStyle w:val="FirstParagraph"/>
      </w:pPr>
      <w:r>
        <w:t xml:space="preserve">Recommended sizes:</w:t>
      </w:r>
    </w:p>
    <w:p>
      <w:pPr>
        <w:pStyle w:val="SourceCode"/>
      </w:pPr>
      <w:r>
        <w:rPr>
          <w:rStyle w:val="VerbatimChar"/>
        </w:rPr>
        <w:t xml:space="preserve">Port dot: 10–12px</w:t>
      </w:r>
      <w:r>
        <w:br/>
      </w:r>
      <w:r>
        <w:rPr>
          <w:rStyle w:val="VerbatimChar"/>
        </w:rPr>
        <w:t xml:space="preserve">Port hit area: minimum 24px</w:t>
      </w:r>
      <w:r>
        <w:br/>
      </w:r>
      <w:r>
        <w:rPr>
          <w:rStyle w:val="VerbatimChar"/>
        </w:rPr>
        <w:t xml:space="preserve">Port label: 11–12px</w:t>
      </w:r>
    </w:p>
    <w:p>
      <w:pPr>
        <w:pStyle w:val="FirstParagraph"/>
      </w:pPr>
      <w:r>
        <w:t xml:space="preserve">The visual dot can be small, but the interactive target must be larger.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connection-design-system"/>
    <w:p>
      <w:pPr>
        <w:pStyle w:val="Heading1"/>
      </w:pPr>
      <w:r>
        <w:t xml:space="preserve">23. Connection Design System</w:t>
      </w:r>
    </w:p>
    <w:bookmarkStart w:id="82" w:name="connection-appearance"/>
    <w:p>
      <w:pPr>
        <w:pStyle w:val="Heading2"/>
      </w:pPr>
      <w:r>
        <w:t xml:space="preserve">23.1 Connection Appearance</w:t>
      </w:r>
    </w:p>
    <w:p>
      <w:pPr>
        <w:pStyle w:val="FirstParagraph"/>
      </w:pPr>
      <w:r>
        <w:t xml:space="preserve">Connections should be:</w:t>
      </w:r>
    </w:p>
    <w:p>
      <w:pPr>
        <w:pStyle w:val="SourceCode"/>
      </w:pPr>
      <w:r>
        <w:rPr>
          <w:rStyle w:val="VerbatimChar"/>
        </w:rPr>
        <w:t xml:space="preserve">curved</w:t>
      </w:r>
      <w:r>
        <w:br/>
      </w:r>
      <w:r>
        <w:rPr>
          <w:rStyle w:val="VerbatimChar"/>
        </w:rPr>
        <w:t xml:space="preserve">thin by default</w:t>
      </w:r>
      <w:r>
        <w:br/>
      </w:r>
      <w:r>
        <w:rPr>
          <w:rStyle w:val="VerbatimChar"/>
        </w:rPr>
        <w:t xml:space="preserve">clear when selected</w:t>
      </w:r>
      <w:r>
        <w:br/>
      </w:r>
      <w:r>
        <w:rPr>
          <w:rStyle w:val="VerbatimChar"/>
        </w:rPr>
        <w:t xml:space="preserve">animated only during runtime</w:t>
      </w:r>
    </w:p>
    <w:bookmarkEnd w:id="82"/>
    <w:bookmarkStart w:id="83" w:name="connection-states"/>
    <w:p>
      <w:pPr>
        <w:pStyle w:val="Heading2"/>
      </w:pPr>
      <w:r>
        <w:t xml:space="preserve">23.2 Connection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Neutral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Hovered</w:t>
            </w:r>
          </w:p>
        </w:tc>
        <w:tc>
          <w:tcPr/>
          <w:p>
            <w:pPr>
              <w:pStyle w:val="Compact"/>
            </w:pPr>
            <w:r>
              <w:t xml:space="preserve">Stronger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Primary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Red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Animated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Subtle success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Muted dashed 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7" w:name="explorer-design-system"/>
    <w:p>
      <w:pPr>
        <w:pStyle w:val="Heading1"/>
      </w:pPr>
      <w:r>
        <w:t xml:space="preserve">24. Explorer Design System</w:t>
      </w:r>
    </w:p>
    <w:bookmarkStart w:id="85" w:name="explorer-item-anatomy"/>
    <w:p>
      <w:pPr>
        <w:pStyle w:val="Heading2"/>
      </w:pPr>
      <w:r>
        <w:t xml:space="preserve">24.1 Explorer Item Anatomy</w:t>
      </w:r>
    </w:p>
    <w:p>
      <w:pPr>
        <w:pStyle w:val="SourceCode"/>
      </w:pP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Pack label</w:t>
      </w:r>
      <w:r>
        <w:br/>
      </w:r>
      <w:r>
        <w:rPr>
          <w:rStyle w:val="VerbatimChar"/>
        </w:rPr>
        <w:t xml:space="preserve">Category badge</w:t>
      </w:r>
      <w:r>
        <w:br/>
      </w:r>
      <w:r>
        <w:rPr>
          <w:rStyle w:val="VerbatimChar"/>
        </w:rPr>
        <w:t xml:space="preserve">Action menu</w:t>
      </w:r>
    </w:p>
    <w:bookmarkEnd w:id="85"/>
    <w:bookmarkStart w:id="86" w:name="explorer-density"/>
    <w:p>
      <w:pPr>
        <w:pStyle w:val="Heading2"/>
      </w:pPr>
      <w:r>
        <w:t xml:space="preserve">24.2 Explorer Density</w:t>
      </w:r>
    </w:p>
    <w:p>
      <w:pPr>
        <w:pStyle w:val="FirstParagraph"/>
      </w:pPr>
      <w:r>
        <w:t xml:space="preserve">Explorer should support:</w:t>
      </w:r>
    </w:p>
    <w:p>
      <w:pPr>
        <w:pStyle w:val="SourceCode"/>
      </w:pPr>
      <w:r>
        <w:rPr>
          <w:rStyle w:val="VerbatimChar"/>
        </w:rPr>
        <w:t xml:space="preserve">Comfortable mode</w:t>
      </w:r>
      <w:r>
        <w:br/>
      </w:r>
      <w:r>
        <w:rPr>
          <w:rStyle w:val="VerbatimChar"/>
        </w:rPr>
        <w:t xml:space="preserve">Compact mode</w:t>
      </w:r>
    </w:p>
    <w:p>
      <w:pPr>
        <w:pStyle w:val="FirstParagraph"/>
      </w:pPr>
      <w:r>
        <w:t xml:space="preserve">Compact mode is useful for power users.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inspector-design-system"/>
    <w:p>
      <w:pPr>
        <w:pStyle w:val="Heading1"/>
      </w:pPr>
      <w:r>
        <w:t xml:space="preserve">25. Inspector Design System</w:t>
      </w:r>
    </w:p>
    <w:bookmarkStart w:id="88" w:name="inspector-layout"/>
    <w:p>
      <w:pPr>
        <w:pStyle w:val="Heading2"/>
      </w:pPr>
      <w:r>
        <w:t xml:space="preserve">25.1 Inspector Layout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Scrollable Content</w:t>
      </w:r>
      <w:r>
        <w:br/>
      </w:r>
      <w:r>
        <w:rPr>
          <w:rStyle w:val="VerbatimChar"/>
        </w:rPr>
        <w:t xml:space="preserve">Optional Footer Actions</w:t>
      </w:r>
    </w:p>
    <w:bookmarkEnd w:id="88"/>
    <w:bookmarkStart w:id="89" w:name="inspector-groups"/>
    <w:p>
      <w:pPr>
        <w:pStyle w:val="Heading2"/>
      </w:pPr>
      <w:r>
        <w:t xml:space="preserve">25.2 Inspector Groups</w:t>
      </w:r>
    </w:p>
    <w:p>
      <w:pPr>
        <w:pStyle w:val="FirstParagraph"/>
      </w:pPr>
      <w:r>
        <w:t xml:space="preserve">Inspector fields should be grouped using cards or subtle section dividers.</w:t>
      </w:r>
    </w:p>
    <w:p>
      <w:pPr>
        <w:pStyle w:val="BodyText"/>
      </w:pPr>
      <w:r>
        <w:t xml:space="preserve">Recommended groups:</w:t>
      </w:r>
    </w:p>
    <w:p>
      <w:pPr>
        <w:pStyle w:val="SourceCode"/>
      </w:pPr>
      <w:r>
        <w:rPr>
          <w:rStyle w:val="VerbatimChar"/>
        </w:rPr>
        <w:t xml:space="preserve">Basic</w:t>
      </w:r>
      <w:r>
        <w:br/>
      </w:r>
      <w:r>
        <w:rPr>
          <w:rStyle w:val="VerbatimChar"/>
        </w:rPr>
        <w:t xml:space="preserve">Advanced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Documentation</w:t>
      </w:r>
    </w:p>
    <w:bookmarkEnd w:id="89"/>
    <w:bookmarkStart w:id="90" w:name="inspector-editing-rules"/>
    <w:p>
      <w:pPr>
        <w:pStyle w:val="Heading2"/>
      </w:pPr>
      <w:r>
        <w:t xml:space="preserve">25.3 Inspector Editing Rules</w:t>
      </w:r>
    </w:p>
    <w:p>
      <w:pPr>
        <w:pStyle w:val="FirstParagraph"/>
      </w:pPr>
      <w:r>
        <w:t xml:space="preserve">Edits should clearly indicate:</w:t>
      </w:r>
    </w:p>
    <w:p>
      <w:pPr>
        <w:pStyle w:val="SourceCode"/>
      </w:pPr>
      <w:r>
        <w:rPr>
          <w:rStyle w:val="VerbatimChar"/>
        </w:rPr>
        <w:t xml:space="preserve">unsaved changes</w:t>
      </w:r>
      <w:r>
        <w:br/>
      </w:r>
      <w:r>
        <w:rPr>
          <w:rStyle w:val="VerbatimChar"/>
        </w:rPr>
        <w:t xml:space="preserve">invalid values</w:t>
      </w:r>
      <w:r>
        <w:br/>
      </w:r>
      <w:r>
        <w:rPr>
          <w:rStyle w:val="VerbatimChar"/>
        </w:rPr>
        <w:t xml:space="preserve">missing requirements</w:t>
      </w:r>
      <w:r>
        <w:br/>
      </w:r>
      <w:r>
        <w:rPr>
          <w:rStyle w:val="VerbatimChar"/>
        </w:rPr>
        <w:t xml:space="preserve">readonly fields</w:t>
      </w:r>
      <w:r>
        <w:br/>
      </w:r>
      <w:r>
        <w:rPr>
          <w:rStyle w:val="VerbatimChar"/>
        </w:rPr>
        <w:t xml:space="preserve">expression-enabled fields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execution-monitor-design-system"/>
    <w:p>
      <w:pPr>
        <w:pStyle w:val="Heading1"/>
      </w:pPr>
      <w:r>
        <w:t xml:space="preserve">26. Execution Monitor Design System</w:t>
      </w:r>
    </w:p>
    <w:bookmarkStart w:id="92" w:name="runtime-timeline"/>
    <w:p>
      <w:pPr>
        <w:pStyle w:val="Heading2"/>
      </w:pPr>
      <w:r>
        <w:t xml:space="preserve">26.1 Runtime Timeline</w:t>
      </w:r>
    </w:p>
    <w:p>
      <w:pPr>
        <w:pStyle w:val="FirstParagraph"/>
      </w:pPr>
      <w:r>
        <w:t xml:space="preserve">Timeline items should show:</w:t>
      </w:r>
    </w:p>
    <w:p>
      <w:pPr>
        <w:pStyle w:val="SourceCode"/>
      </w:pPr>
      <w:r>
        <w:rPr>
          <w:rStyle w:val="VerbatimChar"/>
        </w:rPr>
        <w:t xml:space="preserve">event icon</w:t>
      </w:r>
      <w:r>
        <w:br/>
      </w:r>
      <w:r>
        <w:rPr>
          <w:rStyle w:val="VerbatimChar"/>
        </w:rPr>
        <w:t xml:space="preserve">event name</w:t>
      </w:r>
      <w:r>
        <w:br/>
      </w:r>
      <w:r>
        <w:rPr>
          <w:rStyle w:val="VerbatimChar"/>
        </w:rPr>
        <w:t xml:space="preserve">Node reference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</w:t>
      </w:r>
    </w:p>
    <w:bookmarkEnd w:id="92"/>
    <w:bookmarkStart w:id="93" w:name="logs"/>
    <w:p>
      <w:pPr>
        <w:pStyle w:val="Heading2"/>
      </w:pPr>
      <w:r>
        <w:t xml:space="preserve">26.2 Logs</w:t>
      </w:r>
    </w:p>
    <w:p>
      <w:pPr>
        <w:pStyle w:val="FirstParagraph"/>
      </w:pPr>
      <w:r>
        <w:t xml:space="preserve">Logs should use mono typography.</w:t>
      </w:r>
    </w:p>
    <w:p>
      <w:pPr>
        <w:pStyle w:val="BodyText"/>
      </w:pPr>
      <w:r>
        <w:t xml:space="preserve">Log levels: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Log filtering should be visually clear.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validation-design-system"/>
    <w:p>
      <w:pPr>
        <w:pStyle w:val="Heading1"/>
      </w:pPr>
      <w:r>
        <w:t xml:space="preserve">27. Validation Design System</w:t>
      </w:r>
    </w:p>
    <w:p>
      <w:pPr>
        <w:pStyle w:val="FirstParagraph"/>
      </w:pPr>
      <w:r>
        <w:t xml:space="preserve">Validation should be visible but not overwhelming.</w:t>
      </w:r>
    </w:p>
    <w:p>
      <w:pPr>
        <w:pStyle w:val="BodyText"/>
      </w:pPr>
      <w:r>
        <w:t xml:space="preserve">Validation messages should include:</w:t>
      </w:r>
    </w:p>
    <w:p>
      <w:pPr>
        <w:pStyle w:val="SourceCode"/>
      </w:pPr>
      <w:r>
        <w:rPr>
          <w:rStyle w:val="VerbatimChar"/>
        </w:rPr>
        <w:t xml:space="preserve">what is wrong</w:t>
      </w:r>
      <w:r>
        <w:br/>
      </w:r>
      <w:r>
        <w:rPr>
          <w:rStyle w:val="VerbatimChar"/>
        </w:rPr>
        <w:t xml:space="preserve">where it happened</w:t>
      </w:r>
      <w:r>
        <w:br/>
      </w:r>
      <w:r>
        <w:rPr>
          <w:rStyle w:val="VerbatimChar"/>
        </w:rPr>
        <w:t xml:space="preserve">why it matters</w:t>
      </w:r>
      <w:r>
        <w:br/>
      </w:r>
      <w:r>
        <w:rPr>
          <w:rStyle w:val="VerbatimChar"/>
        </w:rPr>
        <w:t xml:space="preserve">how to fix it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Missing Resource Binding</w:t>
      </w:r>
      <w:r>
        <w:br/>
      </w:r>
      <w:r>
        <w:rPr>
          <w:rStyle w:val="VerbatimChar"/>
        </w:rPr>
        <w:t xml:space="preserve">This Node requires an AI Model Resource before it can run.</w:t>
      </w:r>
      <w:r>
        <w:br/>
      </w:r>
      <w:r>
        <w:rPr>
          <w:rStyle w:val="VerbatimChar"/>
        </w:rPr>
        <w:t xml:space="preserve">Bind a model in the Resources tab.</w:t>
      </w:r>
    </w:p>
    <w:p>
      <w:r>
        <w:pict>
          <v:rect style="width:0;height:1.5pt" o:hralign="center" o:hrstd="t" o:hr="t"/>
        </w:pict>
      </w:r>
    </w:p>
    <w:bookmarkEnd w:id="95"/>
    <w:bookmarkStart w:id="96" w:name="accessibility-requirements"/>
    <w:p>
      <w:pPr>
        <w:pStyle w:val="Heading1"/>
      </w:pPr>
      <w:r>
        <w:t xml:space="preserve">28. Accessibility Requirements</w:t>
      </w:r>
    </w:p>
    <w:p>
      <w:pPr>
        <w:pStyle w:val="FirstParagraph"/>
      </w:pPr>
      <w:r>
        <w:t xml:space="preserve">The Design System must support:</w:t>
      </w:r>
    </w:p>
    <w:p>
      <w:pPr>
        <w:pStyle w:val="SourceCode"/>
      </w:pP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visible focus rings</w:t>
      </w:r>
      <w:r>
        <w:br/>
      </w:r>
      <w:r>
        <w:rPr>
          <w:rStyle w:val="VerbatimChar"/>
        </w:rPr>
        <w:t xml:space="preserve">screen reader labels</w:t>
      </w:r>
      <w:r>
        <w:br/>
      </w:r>
      <w:r>
        <w:rPr>
          <w:rStyle w:val="VerbatimChar"/>
        </w:rPr>
        <w:t xml:space="preserve">ARIA where required</w:t>
      </w:r>
      <w:r>
        <w:br/>
      </w:r>
      <w:r>
        <w:rPr>
          <w:rStyle w:val="VerbatimChar"/>
        </w:rPr>
        <w:t xml:space="preserve">non-color-only status indicators</w:t>
      </w:r>
      <w:r>
        <w:br/>
      </w:r>
      <w:r>
        <w:rPr>
          <w:rStyle w:val="VerbatimChar"/>
        </w:rPr>
        <w:t xml:space="preserve">sufficient color contrast</w:t>
      </w:r>
      <w:r>
        <w:br/>
      </w:r>
      <w:r>
        <w:rPr>
          <w:rStyle w:val="VerbatimChar"/>
        </w:rPr>
        <w:t xml:space="preserve">resizable panels</w:t>
      </w:r>
      <w:r>
        <w:br/>
      </w:r>
      <w:r>
        <w:rPr>
          <w:rStyle w:val="VerbatimChar"/>
        </w:rPr>
        <w:t xml:space="preserve">readable font sizes</w:t>
      </w:r>
      <w:r>
        <w:br/>
      </w:r>
      <w:r>
        <w:rPr>
          <w:rStyle w:val="VerbatimChar"/>
        </w:rPr>
        <w:t xml:space="preserve">large enough click targets</w:t>
      </w:r>
    </w:p>
    <w:p>
      <w:pPr>
        <w:pStyle w:val="FirstParagraph"/>
      </w:pPr>
      <w:r>
        <w:t xml:space="preserve">Canvas accessibility should prioritize:</w:t>
      </w:r>
    </w:p>
    <w:p>
      <w:pPr>
        <w:pStyle w:val="SourceCode"/>
      </w:pPr>
      <w:r>
        <w:rPr>
          <w:rStyle w:val="VerbatimChar"/>
        </w:rPr>
        <w:t xml:space="preserve">selecting Nodes by keyboard</w:t>
      </w:r>
      <w:r>
        <w:br/>
      </w:r>
      <w:r>
        <w:rPr>
          <w:rStyle w:val="VerbatimChar"/>
        </w:rPr>
        <w:t xml:space="preserve">opening Inspector from selected Node</w:t>
      </w:r>
      <w:r>
        <w:br/>
      </w:r>
      <w:r>
        <w:rPr>
          <w:rStyle w:val="VerbatimChar"/>
        </w:rPr>
        <w:t xml:space="preserve">reading Node metadata</w:t>
      </w:r>
      <w:r>
        <w:br/>
      </w:r>
      <w:r>
        <w:rPr>
          <w:rStyle w:val="VerbatimChar"/>
        </w:rPr>
        <w:t xml:space="preserve">understanding validation errors</w:t>
      </w:r>
      <w:r>
        <w:br/>
      </w:r>
      <w:r>
        <w:rPr>
          <w:rStyle w:val="VerbatimChar"/>
        </w:rPr>
        <w:t xml:space="preserve">performing approvals</w:t>
      </w:r>
    </w:p>
    <w:p>
      <w:r>
        <w:pict>
          <v:rect style="width:0;height:1.5pt" o:hralign="center" o:hrstd="t" o:hr="t"/>
        </w:pict>
      </w:r>
    </w:p>
    <w:bookmarkEnd w:id="96"/>
    <w:bookmarkStart w:id="97" w:name="dark-mode-requirements"/>
    <w:p>
      <w:pPr>
        <w:pStyle w:val="Heading1"/>
      </w:pPr>
      <w:r>
        <w:t xml:space="preserve">29. Dark Mode Requirements</w:t>
      </w:r>
    </w:p>
    <w:p>
      <w:pPr>
        <w:pStyle w:val="FirstParagraph"/>
      </w:pPr>
      <w:r>
        <w:t xml:space="preserve">Dark mode is first-class.</w:t>
      </w:r>
    </w:p>
    <w:p>
      <w:pPr>
        <w:pStyle w:val="BodyText"/>
      </w:pPr>
      <w:r>
        <w:t xml:space="preserve">Dark mode should not simply invert colors.</w:t>
      </w:r>
    </w:p>
    <w:p>
      <w:pPr>
        <w:pStyle w:val="BodyText"/>
      </w:pPr>
      <w:r>
        <w:t xml:space="preserve">Dark mode must preserve:</w:t>
      </w:r>
    </w:p>
    <w:p>
      <w:pPr>
        <w:pStyle w:val="SourceCode"/>
      </w:pPr>
      <w:r>
        <w:rPr>
          <w:rStyle w:val="VerbatimChar"/>
        </w:rPr>
        <w:t xml:space="preserve">contrast</w:t>
      </w:r>
      <w:r>
        <w:br/>
      </w:r>
      <w:r>
        <w:rPr>
          <w:rStyle w:val="VerbatimChar"/>
        </w:rPr>
        <w:t xml:space="preserve">surface hierarchy</w:t>
      </w:r>
      <w:r>
        <w:br/>
      </w:r>
      <w:r>
        <w:rPr>
          <w:rStyle w:val="VerbatimChar"/>
        </w:rPr>
        <w:t xml:space="preserve">semantic meaning</w:t>
      </w:r>
      <w:r>
        <w:br/>
      </w:r>
      <w:r>
        <w:rPr>
          <w:rStyle w:val="VerbatimChar"/>
        </w:rPr>
        <w:t xml:space="preserve">port visibility</w:t>
      </w:r>
      <w:r>
        <w:br/>
      </w:r>
      <w:r>
        <w:rPr>
          <w:rStyle w:val="VerbatimChar"/>
        </w:rPr>
        <w:t xml:space="preserve">connection readability</w:t>
      </w:r>
      <w:r>
        <w:br/>
      </w:r>
      <w:r>
        <w:rPr>
          <w:rStyle w:val="VerbatimChar"/>
        </w:rPr>
        <w:t xml:space="preserve">runtime status clarity</w:t>
      </w:r>
    </w:p>
    <w:p>
      <w:pPr>
        <w:pStyle w:val="FirstParagraph"/>
      </w:pPr>
      <w:r>
        <w:t xml:space="preserve">The Canvas grid should be more subtle in dark mode than in light mode.</w:t>
      </w:r>
    </w:p>
    <w:p>
      <w:r>
        <w:pict>
          <v:rect style="width:0;height:1.5pt" o:hralign="center" o:hrstd="t" o:hr="t"/>
        </w:pict>
      </w:r>
    </w:p>
    <w:bookmarkEnd w:id="97"/>
    <w:bookmarkStart w:id="98" w:name="implementation-tokens"/>
    <w:p>
      <w:pPr>
        <w:pStyle w:val="Heading1"/>
      </w:pPr>
      <w:r>
        <w:t xml:space="preserve">30. Implementation Tokens</w:t>
      </w:r>
    </w:p>
    <w:p>
      <w:pPr>
        <w:pStyle w:val="FirstParagraph"/>
      </w:pPr>
      <w:r>
        <w:t xml:space="preserve">Recommended token groups:</w:t>
      </w:r>
    </w:p>
    <w:p>
      <w:pPr>
        <w:pStyle w:val="SourceCode"/>
      </w:pPr>
      <w:r>
        <w:rPr>
          <w:rStyle w:val="VerbatimChar"/>
        </w:rPr>
        <w:t xml:space="preserve">colors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shadows</w:t>
      </w:r>
      <w:r>
        <w:br/>
      </w:r>
      <w:r>
        <w:rPr>
          <w:rStyle w:val="VerbatimChar"/>
        </w:rPr>
        <w:t xml:space="preserve">z-index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motion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nodeCategory</w:t>
      </w:r>
      <w:r>
        <w:br/>
      </w:r>
      <w:r>
        <w:rPr>
          <w:rStyle w:val="VerbatimChar"/>
        </w:rPr>
        <w:t xml:space="preserve">portType</w:t>
      </w:r>
    </w:p>
    <w:p>
      <w:pPr>
        <w:pStyle w:val="FirstParagraph"/>
      </w:pPr>
      <w:r>
        <w:t xml:space="preserve">Example token structure: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"32px"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"12px"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typography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"18px"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8"/>
    <w:bookmarkStart w:id="99" w:name="tailwind-css-variable-strategy"/>
    <w:p>
      <w:pPr>
        <w:pStyle w:val="Heading1"/>
      </w:pPr>
      <w:r>
        <w:t xml:space="preserve">31. Tailwind / CSS Variable Strategy</w:t>
      </w:r>
    </w:p>
    <w:p>
      <w:pPr>
        <w:pStyle w:val="FirstParagraph"/>
      </w:pPr>
      <w:r>
        <w:t xml:space="preserve">Lados V4 may use Tailwind CSS, CSS variables, or both.</w:t>
      </w:r>
    </w:p>
    <w:p>
      <w:pPr>
        <w:pStyle w:val="BodyText"/>
      </w:pPr>
      <w:r>
        <w:t xml:space="preserve">Recommended strategy:</w:t>
      </w:r>
    </w:p>
    <w:p>
      <w:pPr>
        <w:pStyle w:val="SourceCode"/>
      </w:pPr>
      <w:r>
        <w:rPr>
          <w:rStyle w:val="VerbatimChar"/>
        </w:rPr>
        <w:t xml:space="preserve">CSS variables for theme tokens</w:t>
      </w:r>
      <w:r>
        <w:br/>
      </w:r>
      <w:r>
        <w:rPr>
          <w:rStyle w:val="VerbatimChar"/>
        </w:rPr>
        <w:t xml:space="preserve">Tailwind classes for layout and utility styling</w:t>
      </w:r>
      <w:r>
        <w:br/>
      </w:r>
      <w:r>
        <w:rPr>
          <w:rStyle w:val="VerbatimChar"/>
        </w:rPr>
        <w:t xml:space="preserve">Component variants for reusable UI behavior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.lados-node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--color-border-default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2" w:name="design-system-governance"/>
    <w:p>
      <w:pPr>
        <w:pStyle w:val="Heading1"/>
      </w:pPr>
      <w:r>
        <w:t xml:space="preserve">32. Design System Governance</w:t>
      </w:r>
    </w:p>
    <w:bookmarkStart w:id="100" w:name="allowed-changes-without-adr"/>
    <w:p>
      <w:pPr>
        <w:pStyle w:val="Heading2"/>
      </w:pPr>
      <w:r>
        <w:t xml:space="preserve">32.1 Allowed Changes Without ADR</w:t>
      </w:r>
    </w:p>
    <w:p>
      <w:pPr>
        <w:pStyle w:val="SourceCode"/>
      </w:pPr>
      <w:r>
        <w:rPr>
          <w:rStyle w:val="VerbatimChar"/>
        </w:rPr>
        <w:t xml:space="preserve">minor spacing refinement</w:t>
      </w:r>
      <w:r>
        <w:br/>
      </w:r>
      <w:r>
        <w:rPr>
          <w:rStyle w:val="VerbatimChar"/>
        </w:rPr>
        <w:t xml:space="preserve">new optional component variant</w:t>
      </w:r>
      <w:r>
        <w:br/>
      </w:r>
      <w:r>
        <w:rPr>
          <w:rStyle w:val="VerbatimChar"/>
        </w:rPr>
        <w:t xml:space="preserve">new icon</w:t>
      </w:r>
      <w:r>
        <w:br/>
      </w:r>
      <w:r>
        <w:rPr>
          <w:rStyle w:val="VerbatimChar"/>
        </w:rPr>
        <w:t xml:space="preserve">new badge type</w:t>
      </w:r>
      <w:r>
        <w:br/>
      </w:r>
      <w:r>
        <w:rPr>
          <w:rStyle w:val="VerbatimChar"/>
        </w:rPr>
        <w:t xml:space="preserve">new UI token</w:t>
      </w:r>
      <w:r>
        <w:br/>
      </w:r>
      <w:r>
        <w:rPr>
          <w:rStyle w:val="VerbatimChar"/>
        </w:rPr>
        <w:t xml:space="preserve">minor accessibility improvement</w:t>
      </w:r>
    </w:p>
    <w:bookmarkEnd w:id="100"/>
    <w:bookmarkStart w:id="101" w:name="requires-adr"/>
    <w:p>
      <w:pPr>
        <w:pStyle w:val="Heading2"/>
      </w:pPr>
      <w:r>
        <w:t xml:space="preserve">32.2 Requires ADR</w:t>
      </w:r>
    </w:p>
    <w:p>
      <w:pPr>
        <w:pStyle w:val="SourceCode"/>
      </w:pPr>
      <w:r>
        <w:rPr>
          <w:rStyle w:val="VerbatimChar"/>
        </w:rPr>
        <w:t xml:space="preserve">major color system change</w:t>
      </w:r>
      <w:r>
        <w:br/>
      </w:r>
      <w:r>
        <w:rPr>
          <w:rStyle w:val="VerbatimChar"/>
        </w:rPr>
        <w:t xml:space="preserve">typography system replacement</w:t>
      </w:r>
      <w:r>
        <w:br/>
      </w:r>
      <w:r>
        <w:rPr>
          <w:rStyle w:val="VerbatimChar"/>
        </w:rPr>
        <w:t xml:space="preserve">layout model replacement</w:t>
      </w:r>
      <w:r>
        <w:br/>
      </w:r>
      <w:r>
        <w:rPr>
          <w:rStyle w:val="VerbatimChar"/>
        </w:rPr>
        <w:t xml:space="preserve">Canvas visual model replacement</w:t>
      </w:r>
      <w:r>
        <w:br/>
      </w:r>
      <w:r>
        <w:rPr>
          <w:rStyle w:val="VerbatimChar"/>
        </w:rPr>
        <w:t xml:space="preserve">Node anatomy change</w:t>
      </w:r>
      <w:r>
        <w:br/>
      </w:r>
      <w:r>
        <w:rPr>
          <w:rStyle w:val="VerbatimChar"/>
        </w:rPr>
        <w:t xml:space="preserve">Port visual model change</w:t>
      </w:r>
      <w:r>
        <w:br/>
      </w:r>
      <w:r>
        <w:rPr>
          <w:rStyle w:val="VerbatimChar"/>
        </w:rPr>
        <w:t xml:space="preserve">dark mode removal</w:t>
      </w:r>
      <w:r>
        <w:br/>
      </w:r>
      <w:r>
        <w:rPr>
          <w:rStyle w:val="VerbatimChar"/>
        </w:rPr>
        <w:t xml:space="preserve">Design System architecture change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migration-from-v3-ui"/>
    <w:p>
      <w:pPr>
        <w:pStyle w:val="Heading1"/>
      </w:pPr>
      <w:r>
        <w:t xml:space="preserve">33. Migration from V3 UI</w:t>
      </w:r>
    </w:p>
    <w:p>
      <w:pPr>
        <w:pStyle w:val="FirstParagraph"/>
      </w:pPr>
      <w:r>
        <w:t xml:space="preserve">The V3 UI should not be visually copied directly into V4.</w:t>
      </w:r>
    </w:p>
    <w:p>
      <w:pPr>
        <w:pStyle w:val="BodyText"/>
      </w:pPr>
      <w:r>
        <w:t xml:space="preserve">However, useful foundations may be preserved:</w:t>
      </w:r>
    </w:p>
    <w:p>
      <w:pPr>
        <w:pStyle w:val="SourceCode"/>
      </w:pPr>
      <w:r>
        <w:rPr>
          <w:rStyle w:val="VerbatimChar"/>
        </w:rPr>
        <w:t xml:space="preserve">React Flow canvas</w:t>
      </w:r>
      <w:r>
        <w:br/>
      </w:r>
      <w:r>
        <w:rPr>
          <w:rStyle w:val="VerbatimChar"/>
        </w:rPr>
        <w:t xml:space="preserve">existing panels</w:t>
      </w:r>
      <w:r>
        <w:br/>
      </w:r>
      <w:r>
        <w:rPr>
          <w:rStyle w:val="VerbatimChar"/>
        </w:rPr>
        <w:t xml:space="preserve">existing sidebar ideas</w:t>
      </w:r>
      <w:r>
        <w:br/>
      </w:r>
      <w:r>
        <w:rPr>
          <w:rStyle w:val="VerbatimChar"/>
        </w:rPr>
        <w:t xml:space="preserve">existing execution logs</w:t>
      </w:r>
      <w:r>
        <w:br/>
      </w:r>
      <w:r>
        <w:rPr>
          <w:rStyle w:val="VerbatimChar"/>
        </w:rPr>
        <w:t xml:space="preserve">existing property editing patterns</w:t>
      </w:r>
      <w:r>
        <w:br/>
      </w:r>
      <w:r>
        <w:rPr>
          <w:rStyle w:val="VerbatimChar"/>
        </w:rPr>
        <w:t xml:space="preserve">existing resource navigation</w:t>
      </w:r>
    </w:p>
    <w:p>
      <w:pPr>
        <w:pStyle w:val="FirstParagraph"/>
      </w:pPr>
      <w:r>
        <w:t xml:space="preserve">Migration should occur through design modernization:</w:t>
      </w:r>
    </w:p>
    <w:p>
      <w:pPr>
        <w:pStyle w:val="SourceCode"/>
      </w:pPr>
      <w:r>
        <w:rPr>
          <w:rStyle w:val="VerbatimChar"/>
        </w:rPr>
        <w:t xml:space="preserve">Property Panel → Inspector</w:t>
      </w:r>
      <w:r>
        <w:br/>
      </w:r>
      <w:r>
        <w:rPr>
          <w:rStyle w:val="VerbatimChar"/>
        </w:rPr>
        <w:t xml:space="preserve">Node Palette → Explorer</w:t>
      </w:r>
      <w:r>
        <w:br/>
      </w:r>
      <w:r>
        <w:rPr>
          <w:rStyle w:val="VerbatimChar"/>
        </w:rPr>
        <w:t xml:space="preserve">Workflow Node → Node Card</w:t>
      </w:r>
      <w:r>
        <w:br/>
      </w:r>
      <w:r>
        <w:rPr>
          <w:rStyle w:val="VerbatimChar"/>
        </w:rPr>
        <w:t xml:space="preserve">Execution Log → Execution Monitor</w:t>
      </w:r>
      <w:r>
        <w:br/>
      </w:r>
      <w:r>
        <w:rPr>
          <w:rStyle w:val="VerbatimChar"/>
        </w:rPr>
        <w:t xml:space="preserve">Sidebar Resources → Workspace Resource Surface</w:t>
      </w:r>
    </w:p>
    <w:p>
      <w:r>
        <w:pict>
          <v:rect style="width:0;height:1.5pt" o:hralign="center" o:hrstd="t" o:hr="t"/>
        </w:pict>
      </w:r>
    </w:p>
    <w:bookmarkEnd w:id="103"/>
    <w:bookmarkStart w:id="104" w:name="design-acceptance-criteria"/>
    <w:p>
      <w:pPr>
        <w:pStyle w:val="Heading1"/>
      </w:pPr>
      <w:r>
        <w:t xml:space="preserve">34. Design Acceptance Criteria</w:t>
      </w:r>
    </w:p>
    <w:p>
      <w:pPr>
        <w:pStyle w:val="FirstParagraph"/>
      </w:pPr>
      <w:r>
        <w:t xml:space="preserve">The Design System is ready for implementation when:</w:t>
      </w:r>
    </w:p>
    <w:p>
      <w:pPr>
        <w:pStyle w:val="SourceCode"/>
      </w:pPr>
      <w:r>
        <w:rPr>
          <w:rStyle w:val="VerbatimChar"/>
        </w:rPr>
        <w:t xml:space="preserve">colors are tokenized</w:t>
      </w:r>
      <w:r>
        <w:br/>
      </w:r>
      <w:r>
        <w:rPr>
          <w:rStyle w:val="VerbatimChar"/>
        </w:rPr>
        <w:t xml:space="preserve">typography scale is defined</w:t>
      </w:r>
      <w:r>
        <w:br/>
      </w:r>
      <w:r>
        <w:rPr>
          <w:rStyle w:val="VerbatimChar"/>
        </w:rPr>
        <w:t xml:space="preserve">spacing scale is defined</w:t>
      </w:r>
      <w:r>
        <w:br/>
      </w:r>
      <w:r>
        <w:rPr>
          <w:rStyle w:val="VerbatimChar"/>
        </w:rPr>
        <w:t xml:space="preserve">Node anatomy is defined</w:t>
      </w:r>
      <w:r>
        <w:br/>
      </w:r>
      <w:r>
        <w:rPr>
          <w:rStyle w:val="VerbatimChar"/>
        </w:rPr>
        <w:t xml:space="preserve">Port anatomy is defined</w:t>
      </w:r>
      <w:r>
        <w:br/>
      </w:r>
      <w:r>
        <w:rPr>
          <w:rStyle w:val="VerbatimChar"/>
        </w:rPr>
        <w:t xml:space="preserve">Connection states are defined</w:t>
      </w:r>
      <w:r>
        <w:br/>
      </w:r>
      <w:r>
        <w:rPr>
          <w:rStyle w:val="VerbatimChar"/>
        </w:rPr>
        <w:t xml:space="preserve">Inspector states are defined</w:t>
      </w:r>
      <w:r>
        <w:br/>
      </w:r>
      <w:r>
        <w:rPr>
          <w:rStyle w:val="VerbatimChar"/>
        </w:rPr>
        <w:t xml:space="preserve">Explorer item patterns are defined</w:t>
      </w:r>
      <w:r>
        <w:br/>
      </w:r>
      <w:r>
        <w:rPr>
          <w:rStyle w:val="VerbatimChar"/>
        </w:rPr>
        <w:t xml:space="preserve">Execution Monitor patterns are defined</w:t>
      </w:r>
      <w:r>
        <w:br/>
      </w:r>
      <w:r>
        <w:rPr>
          <w:rStyle w:val="VerbatimChar"/>
        </w:rPr>
        <w:t xml:space="preserve">dark mode rules exist</w:t>
      </w:r>
      <w:r>
        <w:br/>
      </w:r>
      <w:r>
        <w:rPr>
          <w:rStyle w:val="VerbatimChar"/>
        </w:rPr>
        <w:t xml:space="preserve">accessibility rules exist</w:t>
      </w:r>
      <w:r>
        <w:br/>
      </w:r>
      <w:r>
        <w:rPr>
          <w:rStyle w:val="VerbatimChar"/>
        </w:rPr>
        <w:t xml:space="preserve">component states are defined</w:t>
      </w:r>
      <w:r>
        <w:br/>
      </w:r>
      <w:r>
        <w:rPr>
          <w:rStyle w:val="VerbatimChar"/>
        </w:rPr>
        <w:t xml:space="preserve">implementation tokens are available</w:t>
      </w:r>
    </w:p>
    <w:p>
      <w:r>
        <w:pict>
          <v:rect style="width:0;height:1.5pt" o:hralign="center" o:hrstd="t" o:hr="t"/>
        </w:pict>
      </w:r>
    </w:p>
    <w:bookmarkEnd w:id="104"/>
    <w:bookmarkStart w:id="105" w:name="final-statement"/>
    <w:p>
      <w:pPr>
        <w:pStyle w:val="Heading1"/>
      </w:pPr>
      <w:r>
        <w:t xml:space="preserve">35. Final Statement</w:t>
      </w:r>
    </w:p>
    <w:p>
      <w:pPr>
        <w:pStyle w:val="FirstParagraph"/>
      </w:pPr>
      <w:r>
        <w:t xml:space="preserve">The Lados V4 Design System exists to make a complex automation platform feel understandable, trustworthy, and powerful.</w:t>
      </w:r>
    </w:p>
    <w:p>
      <w:pPr>
        <w:pStyle w:val="BodyText"/>
      </w:pPr>
      <w:r>
        <w:t xml:space="preserve">It must support business users, developers, workflow builders, Pack creators, and future AI-assisted experiences.</w:t>
      </w:r>
    </w:p>
    <w:p>
      <w:pPr>
        <w:pStyle w:val="BodyText"/>
      </w:pPr>
      <w:r>
        <w:t xml:space="preserve">The final principle is:</w:t>
      </w:r>
    </w:p>
    <w:p>
      <w:pPr>
        <w:pStyle w:val="BlockText"/>
      </w:pPr>
      <w:r>
        <w:rPr>
          <w:b/>
          <w:bCs/>
        </w:rPr>
        <w:t xml:space="preserve">Design should reveal the architecture, not hide it.</w:t>
      </w:r>
    </w:p>
    <w:p>
      <w:pPr>
        <w:pStyle w:val="FirstParagraph"/>
      </w:pPr>
      <w:r>
        <w:t xml:space="preserve">Lados V4 should look and feel like a platform where workflows, Nodes, Resources, Packs, and executions belong to one coherent system.</w:t>
      </w:r>
    </w:p>
    <w:p>
      <w:r>
        <w:pict>
          <v:rect style="width:0;height:1.5pt" o:hralign="center" o:hrstd="t" o:hr="t"/>
        </w:pict>
      </w:r>
    </w:p>
    <w:bookmarkEnd w:id="105"/>
    <w:bookmarkStart w:id="106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LADOS V4 Design System</w:t>
      </w:r>
      <w:r>
        <w:br/>
      </w:r>
      <w:r>
        <w:rPr>
          <w:b/>
          <w:bCs/>
        </w:rPr>
        <w:t xml:space="preserve">Volume 5</w:t>
      </w:r>
      <w:r>
        <w:br/>
      </w:r>
      <w:r>
        <w:rPr>
          <w:b/>
          <w:bCs/>
        </w:rPr>
        <w:t xml:space="preserve">Status: Draft for UI/UX Implementation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2026-06-27T14:11:47Z</dcterms:created>
  <dcterms:modified xsi:type="dcterms:W3CDTF">2026-06-27T14:11:47Z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