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ieurecv5l1j" w:id="0"/>
      <w:bookmarkEnd w:id="0"/>
      <w:r w:rsidDel="00000000" w:rsidR="00000000" w:rsidRPr="00000000">
        <w:rPr>
          <w:rtl w:val="0"/>
        </w:rPr>
        <w:t xml:space="preserve">Web-приложение для определения заполненных форм.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БД хранится список шаблонов форм.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Шаблон формы, это структура, которая задается уникальным набором полей, с указанием их типов.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Пример шаблона формы: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‘</w:t>
      </w:r>
      <w:r w:rsidDel="00000000" w:rsidR="00000000" w:rsidRPr="00000000">
        <w:rPr>
          <w:i w:val="1"/>
          <w:rtl w:val="0"/>
        </w:rPr>
        <w:t xml:space="preserve">form template name’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field_name1</w:t>
      </w:r>
      <w:r w:rsidDel="00000000" w:rsidR="00000000" w:rsidRPr="00000000">
        <w:rPr>
          <w:rtl w:val="0"/>
        </w:rPr>
        <w:t xml:space="preserve">: ‘</w:t>
      </w:r>
      <w:r w:rsidDel="00000000" w:rsidR="00000000" w:rsidRPr="00000000">
        <w:rPr>
          <w:i w:val="1"/>
          <w:rtl w:val="0"/>
        </w:rPr>
        <w:t xml:space="preserve">email’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field_name2</w:t>
      </w:r>
      <w:r w:rsidDel="00000000" w:rsidR="00000000" w:rsidRPr="00000000">
        <w:rPr>
          <w:rtl w:val="0"/>
        </w:rPr>
        <w:t xml:space="preserve">: ‘</w:t>
      </w:r>
      <w:r w:rsidDel="00000000" w:rsidR="00000000" w:rsidRPr="00000000">
        <w:rPr>
          <w:i w:val="1"/>
          <w:rtl w:val="0"/>
        </w:rPr>
        <w:t xml:space="preserve">phone’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Всего должно поддерживаться четыре </w:t>
      </w:r>
      <w:r w:rsidDel="00000000" w:rsidR="00000000" w:rsidRPr="00000000">
        <w:rPr>
          <w:rtl w:val="0"/>
        </w:rPr>
        <w:t xml:space="preserve">типа данных полей: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типы кроме текста должны поддерживать валидацию. Телефон передается в стандартном формате </w:t>
      </w:r>
      <w:r w:rsidDel="00000000" w:rsidR="00000000" w:rsidRPr="00000000">
        <w:rPr>
          <w:b w:val="1"/>
          <w:rtl w:val="0"/>
        </w:rPr>
        <w:t xml:space="preserve">+7 xxx xxx xx xx</w:t>
      </w:r>
      <w:r w:rsidDel="00000000" w:rsidR="00000000" w:rsidRPr="00000000">
        <w:rPr>
          <w:rtl w:val="0"/>
        </w:rPr>
        <w:t xml:space="preserve">, дата передается в формате </w:t>
      </w:r>
      <w:r w:rsidDel="00000000" w:rsidR="00000000" w:rsidRPr="00000000">
        <w:rPr>
          <w:b w:val="1"/>
          <w:rtl w:val="0"/>
        </w:rPr>
        <w:t xml:space="preserve">DD.MM.YYYY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Имя шаблона формы задается в свободной форме, например </w:t>
      </w:r>
      <w:r w:rsidDel="00000000" w:rsidR="00000000" w:rsidRPr="00000000">
        <w:rPr>
          <w:i w:val="1"/>
          <w:rtl w:val="0"/>
        </w:rPr>
        <w:t xml:space="preserve">MyForm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Order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Имена полей также задаются в свободной форме (желательно осмысленно), например </w:t>
      </w:r>
      <w:r w:rsidDel="00000000" w:rsidR="00000000" w:rsidRPr="00000000">
        <w:rPr>
          <w:i w:val="1"/>
          <w:rtl w:val="0"/>
        </w:rPr>
        <w:t xml:space="preserve">user_name, order_date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lead_email.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вход по урлу</w:t>
      </w:r>
      <w:r w:rsidDel="00000000" w:rsidR="00000000" w:rsidRPr="00000000">
        <w:rPr>
          <w:b w:val="1"/>
          <w:rtl w:val="0"/>
        </w:rPr>
        <w:t xml:space="preserve"> /get_form</w:t>
      </w:r>
      <w:r w:rsidDel="00000000" w:rsidR="00000000" w:rsidRPr="00000000">
        <w:rPr>
          <w:rtl w:val="0"/>
        </w:rPr>
        <w:t xml:space="preserve"> POST запросом передаются данные такого вида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f_name1=value1&amp;f_name2=value2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ответ нужно вернуть имя шаблона формы, если она была найдена.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Чтобы найти подходящий шаблон нужно выбрать тот, поля которого совпали с полями в присланной форме. Совпадающими считаются поля, </w:t>
      </w:r>
      <w:r w:rsidDel="00000000" w:rsidR="00000000" w:rsidRPr="00000000">
        <w:rPr>
          <w:b w:val="1"/>
          <w:rtl w:val="0"/>
        </w:rPr>
        <w:t xml:space="preserve">у которых совпали имя и тип значения</w:t>
      </w:r>
      <w:r w:rsidDel="00000000" w:rsidR="00000000" w:rsidRPr="00000000">
        <w:rPr>
          <w:rtl w:val="0"/>
        </w:rPr>
        <w:t xml:space="preserve">. Полей в пришедшей форме может быть больше чем в шаблоне, в этом случае шаблон все равно будет считаться подходящим. Самое главное, чтобы все поля шаблона присутствовали в форме.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подходящей формы не нашлось, вернуть ответ в следующем формате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f_name1: FIELD_TYPE,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f_name2: FIELD_TYPE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где FIELD_TYPE это тип поля, выбранный на основе правил валидации, проверка правил должна производиться в следующем порядке дата, телефон, email, текст.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качестве базы данных рекомендуем использовать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tinyDB</w:t>
        </w:r>
      </w:hyperlink>
      <w:r w:rsidDel="00000000" w:rsidR="00000000" w:rsidRPr="00000000">
        <w:rPr>
          <w:rtl w:val="0"/>
        </w:rPr>
        <w:t xml:space="preserve">, вместе с исходниками задания должен поставляться файл с тестовой базой, содержащей шаблоны форм. Но если сможете поднять и использовать контейнер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  <w:t xml:space="preserve"> 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- это будет отличное решение, однако оно может отнять у вас много времени и не является обязательным.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 в комплекте должен быть скрипт, который совершает тестовые запросы. Если окружение приложения подразумевает что-то выходящее за рамки virtualenv, то все должно быть упаковано в Docker контейнеры или таким способом, чтобы не приходилось ставить дополнительные пакеты и утилиты на машине. Все необходимые действия для настройки и запуска приложения должны находится в файле README.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Версия Python остается на ваш выбор. Мы используем 2.7, но вы можете использовать и 3.6 на свое усмотрение.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Входные данные для веб-приложения:</w:t>
        <w:br w:type="textWrapping"/>
      </w:r>
      <w:r w:rsidDel="00000000" w:rsidR="00000000" w:rsidRPr="00000000">
        <w:rPr>
          <w:rtl w:val="0"/>
        </w:rPr>
        <w:t xml:space="preserve">Список полей со значениями в теле POST запроса.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Имя н</w:t>
      </w:r>
      <w:r w:rsidDel="00000000" w:rsidR="00000000" w:rsidRPr="00000000">
        <w:rPr>
          <w:rtl w:val="0"/>
        </w:rPr>
        <w:t xml:space="preserve">аиболее подходящей данному списку полей формы, при отсутствии совпадений с известными формами произвести типизацию полей на лету и вернуть список полей с их типами.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inydb.readthedocs.io/en/latest/intro.html" TargetMode="Externa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www.mongodb.com/" TargetMode="External"/></Relationships>
</file>