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/>
      </w:pPr>
      <w:bookmarkStart w:colFirst="0" w:colLast="0" w:name="_tdpfesoqb9jh" w:id="0"/>
      <w:bookmarkEnd w:id="0"/>
      <w:r w:rsidDel="00000000" w:rsidR="00000000" w:rsidRPr="00000000">
        <w:rPr>
          <w:rtl w:val="0"/>
        </w:rPr>
        <w:t xml:space="preserve">SOLAR-DOM.COM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/>
      </w:pPr>
      <w:bookmarkStart w:colFirst="0" w:colLast="0" w:name="_tdpfesoqb9jh" w:id="0"/>
      <w:bookmarkEnd w:id="0"/>
      <w:r w:rsidDel="00000000" w:rsidR="00000000" w:rsidRPr="00000000">
        <w:rPr>
          <w:rtl w:val="0"/>
        </w:rPr>
        <w:t xml:space="preserve">ТЗ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/>
      </w:pPr>
      <w:bookmarkStart w:colFirst="0" w:colLast="0" w:name="_tdpfesoqb9jh" w:id="0"/>
      <w:bookmarkEnd w:id="0"/>
      <w:r w:rsidDel="00000000" w:rsidR="00000000" w:rsidRPr="00000000">
        <w:rPr>
          <w:rtl w:val="0"/>
        </w:rPr>
        <w:t xml:space="preserve">Страница и категория товаров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egzvi1t2zp53" w:id="1"/>
      <w:bookmarkEnd w:id="1"/>
      <w:r w:rsidDel="00000000" w:rsidR="00000000" w:rsidRPr="00000000">
        <w:rPr>
          <w:rtl w:val="0"/>
        </w:rPr>
        <w:t xml:space="preserve">Пояснительная записка.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Пишем портянкой здесь - делаем в трелло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Придерживаемся оригинальной верстке (стараемся)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Работа исключительно по кодексу wordpress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Работаем только с дочерней темой (в код движка и плагинов не влезаем!)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плагины уже установлены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Параллельно проверяем все внесенные изменения на корректность отображения и работы на гаджетах (мобильных устройствах)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Иконки для сайта берем тут: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http://fontawesome.io/icons/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Тема: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https://goo.gl/ShWkNY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Пациент: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https://test.solar-dom.com/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Карточка товара: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https://test.solar-dom.com/product/teplovoj-nasos-meeting-md30d-12-kvt-monoblok/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Хедер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Меню “Покупателям” теперь выпадающее, стиль как на картинке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Меню “Каталог товаров” - стилькак у китайцев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https://sale.aliexpress.com/mall/__pc/tmall_it.htm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Для всех выпадающих пунктов меню в шапке сделать задержку как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Поиск - написать “Я ищу…” вместо “Поиск товаров”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Первый экран страницы товара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Хлебные крошки начинаются с “Каталог” и заканчиваются категорией, в которой товар нах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Карусель как тут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http://clip2net.com/s/3OweZub</w:t>
        </w:r>
      </w:hyperlink>
      <w:r w:rsidDel="00000000" w:rsidR="00000000" w:rsidRPr="00000000">
        <w:rPr>
          <w:rtl w:val="0"/>
        </w:rPr>
        <w:t xml:space="preserve"> (т.е. поменялась верстка и над основным фото появились два новых блока “код товара” (SKU) и иконка бренда)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Настроить плагин yith-woocommerce-zoom-magnifier (просто убрать лишнюю “темовскую” фотку)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Иконку бренда допилить, чтобы по клику переходить в товарную категорию этого товара с фильтром по этому производителю.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Убрать стандартные теги со страницы товаров (над title).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Краткое описание товара переместить под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Сравнить-избранное-поделиться (для поделиться прицепить любой подходящий плаг)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Подправить блок с ценой и вариациями товара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Модокно EDOST поменять стили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 и выводить его в позицию 150px от верхней кромки экрана (для десктопов) и добавить возможность скроллинга основного контента, как на алиэкспресс.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Стили для счетчика товаров (который +/-) и кнопок “Добавить в корзину” и “Получить счет для юр. лиц” подправить.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“Получить счет для юр. лиц” - добавляет товар в корзину и автоматически перенаправляет клиента в корзину.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Вкладка Характеристики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 и стили самих вкладок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Заголовок h2 - автозаполнение “Характеристики + title”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Добавление pdf-файлов на странице редактирования товара через вкладку specifications (при клике - открыть в новом вкладке).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стиль для изображения иконки pdf-файла, чтобы оно было выровнено по вертикали относительно текста прилагаемого файла pdf. (стиль добавлять непосредственно через css- свойства файла в бекофисе)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Стили характеристик - как на скрине выше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Подсказки. Подсказки в попапе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 прописываются вручную к нужному атрибуту, например, в description или сделать аналогичное поле (если description низя использовать по кодексу), как на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скрине</w:t>
        </w:r>
      </w:hyperlink>
      <w:r w:rsidDel="00000000" w:rsidR="00000000" w:rsidRPr="00000000">
        <w:rPr>
          <w:rtl w:val="0"/>
        </w:rPr>
        <w:t xml:space="preserve">, реализовать можно как на Яндекс.Маркет (ссылка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Футер подправить стили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“Отправить запрос” - форма обратной связи (CF-7 через попап Slick Popup Pro)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Категория товаров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Сетка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скрин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Сортировка - поправить стили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Варианты представления товаров - оставить только сетку и список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Фильтры - плагин WooCommerce Product Filter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категории товаров выводить (показывать) только одну цену для всех товаров, даже для вариативных. Диапазона цен быть нигде не должно! (у вариативных товаров всегда есть вариант “по умолчанию”, его цену и выводить в категориях)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сетки - нет кнопок “Купить” и иже с ними, есть только переход на страницу товара по клику на картинке или заголовку.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карточку товара - появляется тень карточки и краткое описание товара.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списка - 3 кнопки: “Показать все опции”, “Добавить в корзину” и “Получить счет”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“Показать все опции” - кнопка для вариативного товара. Для простых товаров - ее нет.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по заголовоку, картинке и “Показать все опции” - переход на страницу товара.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“Добавить в корзину” - стандарт, “Получить счет” - добавление товара в корзину и редирект в корзину.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9ndvQPs8XCcSFUyZkJhZHRzX28" TargetMode="External"/><Relationship Id="rId11" Type="http://schemas.openxmlformats.org/officeDocument/2006/relationships/hyperlink" Target="https://www.newegg.com" TargetMode="External"/><Relationship Id="rId22" Type="http://schemas.openxmlformats.org/officeDocument/2006/relationships/hyperlink" Target="https://drive.google.com/open?id=0B9ndvQPs8XCcdWo5NFkwMERlSEE" TargetMode="External"/><Relationship Id="rId10" Type="http://schemas.openxmlformats.org/officeDocument/2006/relationships/hyperlink" Target="https://sale.aliexpress.com/mall/__pc/tmall_it.htm" TargetMode="External"/><Relationship Id="rId21" Type="http://schemas.openxmlformats.org/officeDocument/2006/relationships/hyperlink" Target="https://drive.google.com/open?id=0B9ndvQPs8XCccXFxRVI0RFlmU3M" TargetMode="External"/><Relationship Id="rId13" Type="http://schemas.openxmlformats.org/officeDocument/2006/relationships/hyperlink" Target="http://clip2net.com/s/3OweZub" TargetMode="External"/><Relationship Id="rId12" Type="http://schemas.openxmlformats.org/officeDocument/2006/relationships/hyperlink" Target="https://drive.google.com/file/d/0B9ndvQPs8XCcV3M2ckpCTFNDM00/view?usp=sharing" TargetMode="External"/><Relationship Id="rId23" Type="http://schemas.openxmlformats.org/officeDocument/2006/relationships/hyperlink" Target="https://codecanyon.net/item/woocommerce-product-filter/8514038?ref=dzerih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9ndvQPs8XCcRV9qVXQtZ3FuanM" TargetMode="External"/><Relationship Id="rId15" Type="http://schemas.openxmlformats.org/officeDocument/2006/relationships/hyperlink" Target="https://drive.google.com/open?id=0B9ndvQPs8XCcR1J0NVFOSFdxU0k" TargetMode="External"/><Relationship Id="rId14" Type="http://schemas.openxmlformats.org/officeDocument/2006/relationships/hyperlink" Target="https://drive.google.com/open?id=0B9ndvQPs8XCcV3M2ckpCTFNDM00" TargetMode="External"/><Relationship Id="rId17" Type="http://schemas.openxmlformats.org/officeDocument/2006/relationships/hyperlink" Target="https://drive.google.com/open?id=0B9ndvQPs8XCcOEo2cDlsUGpRSm8" TargetMode="External"/><Relationship Id="rId16" Type="http://schemas.openxmlformats.org/officeDocument/2006/relationships/hyperlink" Target="https://drive.google.com/open?id=0B9ndvQPs8XCcUmtoZXVyMnEyMGM" TargetMode="External"/><Relationship Id="rId5" Type="http://schemas.openxmlformats.org/officeDocument/2006/relationships/hyperlink" Target="http://fontawesome.io/icons/" TargetMode="External"/><Relationship Id="rId19" Type="http://schemas.openxmlformats.org/officeDocument/2006/relationships/hyperlink" Target="https://market.yandex.ru/product/12718932/spec?nid=56405&amp;track=char" TargetMode="External"/><Relationship Id="rId6" Type="http://schemas.openxmlformats.org/officeDocument/2006/relationships/hyperlink" Target="https://goo.gl/ShWkNY" TargetMode="External"/><Relationship Id="rId18" Type="http://schemas.openxmlformats.org/officeDocument/2006/relationships/hyperlink" Target="http://clip2net.com/s/3OD8e6C" TargetMode="External"/><Relationship Id="rId7" Type="http://schemas.openxmlformats.org/officeDocument/2006/relationships/hyperlink" Target="https://test.solar-dom.com/" TargetMode="External"/><Relationship Id="rId8" Type="http://schemas.openxmlformats.org/officeDocument/2006/relationships/hyperlink" Target="https://test.solar-dom.com/product/teplovoj-nasos-meeting-md30d-12-kvt-monoblok/" TargetMode="External"/></Relationships>
</file>