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D4" w:rsidRDefault="00E34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Nous site composé de 3 bâtiments</w:t>
      </w:r>
    </w:p>
    <w:p w:rsidR="00E34319" w:rsidRDefault="00E34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Il y a 91 salariés </w:t>
      </w:r>
    </w:p>
    <w:p w:rsidR="00E34319" w:rsidRDefault="00E34319">
      <w:pPr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401769AF" wp14:editId="05131297">
            <wp:extent cx="5760720" cy="33394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19" w:rsidRDefault="00E34319" w:rsidP="00BC34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L’ensemble des utilisateurs : Windows 7, sauf 30 personnes qui utilise GNU/Linux.</w:t>
      </w:r>
    </w:p>
    <w:p w:rsidR="00E34319" w:rsidRDefault="00E34319" w:rsidP="00BC3433">
      <w:pPr>
        <w:jc w:val="both"/>
        <w:rPr>
          <w:rFonts w:ascii="Times New Roman" w:hAnsi="Times New Roman" w:cs="Times New Roman"/>
          <w:b/>
          <w:sz w:val="24"/>
        </w:rPr>
      </w:pPr>
      <w:r w:rsidRPr="00E34319">
        <w:rPr>
          <w:rFonts w:ascii="Times New Roman" w:hAnsi="Times New Roman" w:cs="Times New Roman"/>
          <w:b/>
          <w:sz w:val="24"/>
        </w:rPr>
        <w:t>On doit proposer une maquette mettant en œuvre ces deux systèmes d’exploitation.</w:t>
      </w:r>
    </w:p>
    <w:p w:rsidR="00E34319" w:rsidRDefault="00BC3433" w:rsidP="00BC34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machines virtuelles seront sur un même sous réseau IP et devront pouvoir communiquer ensemble. La configuration TCP/IP devra être effectuée en statique.</w:t>
      </w:r>
    </w:p>
    <w:p w:rsidR="00BC3433" w:rsidRDefault="00BC3433" w:rsidP="00BC34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Nous devons prévoir un clonage de disque. Il devra s’exécuter depuis un média </w:t>
      </w:r>
      <w:proofErr w:type="spellStart"/>
      <w:r>
        <w:rPr>
          <w:rFonts w:ascii="Times New Roman" w:hAnsi="Times New Roman" w:cs="Times New Roman"/>
          <w:sz w:val="24"/>
        </w:rPr>
        <w:t>bootable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C3433">
        <w:rPr>
          <w:rFonts w:ascii="Times New Roman" w:hAnsi="Times New Roman" w:cs="Times New Roman"/>
          <w:sz w:val="24"/>
        </w:rPr>
        <w:t xml:space="preserve">(image iso dans le cas d’une maquette avec machine virtuelle, un </w:t>
      </w:r>
      <w:proofErr w:type="spellStart"/>
      <w:r w:rsidRPr="00BC3433">
        <w:rPr>
          <w:rFonts w:ascii="Times New Roman" w:hAnsi="Times New Roman" w:cs="Times New Roman"/>
          <w:sz w:val="24"/>
        </w:rPr>
        <w:t>liveCD</w:t>
      </w:r>
      <w:proofErr w:type="spellEnd"/>
      <w:r w:rsidRPr="00BC3433">
        <w:rPr>
          <w:rFonts w:ascii="Times New Roman" w:hAnsi="Times New Roman" w:cs="Times New Roman"/>
          <w:sz w:val="24"/>
        </w:rPr>
        <w:t xml:space="preserve"> suffira pour la maquette) et non via le réseau.</w:t>
      </w:r>
    </w:p>
    <w:p w:rsidR="00BC3433" w:rsidRDefault="00BC3433" w:rsidP="00BC34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peut choisir le logiciel de clonage que l’on souhaite. </w:t>
      </w:r>
      <w:r w:rsidR="00624CF6">
        <w:rPr>
          <w:rFonts w:ascii="Times New Roman" w:hAnsi="Times New Roman" w:cs="Times New Roman"/>
          <w:sz w:val="24"/>
        </w:rPr>
        <w:t xml:space="preserve">Nous avons aussi besoin de rédiger la procédure d’utilisation du clonage et de déploiement.  </w:t>
      </w:r>
    </w:p>
    <w:p w:rsidR="00624CF6" w:rsidRDefault="00624CF6" w:rsidP="00BC3433">
      <w:pPr>
        <w:jc w:val="both"/>
        <w:rPr>
          <w:rFonts w:ascii="Times New Roman" w:hAnsi="Times New Roman" w:cs="Times New Roman"/>
          <w:sz w:val="24"/>
        </w:rPr>
      </w:pPr>
    </w:p>
    <w:p w:rsidR="003D7306" w:rsidRDefault="003D7306" w:rsidP="00BC34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doit se charger des plans physiques de câblage des bâtiments et de les mettre sous une forme rédigée.</w:t>
      </w:r>
    </w:p>
    <w:p w:rsidR="003D7306" w:rsidRDefault="003D7306" w:rsidP="00BC34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dossier de câblage physique doit indiquer :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 w:rsidRPr="003D7306">
        <w:rPr>
          <w:rFonts w:ascii="Times New Roman" w:hAnsi="Times New Roman" w:cs="Times New Roman"/>
          <w:sz w:val="24"/>
        </w:rPr>
        <w:t>L’emplacement, la longueur et le type du câblage. Le passage des câbles devra être apparent sur les schémas.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3D7306">
        <w:rPr>
          <w:rFonts w:ascii="Times New Roman" w:hAnsi="Times New Roman" w:cs="Times New Roman"/>
          <w:sz w:val="24"/>
        </w:rPr>
        <w:t>Votre plan ne devra pas indiquer l’emplacement exact des prises dans la salle. En revanche, le câblage des bureaux est à prendre en compte dans les calculs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3D7306">
        <w:rPr>
          <w:rFonts w:ascii="Times New Roman" w:hAnsi="Times New Roman" w:cs="Times New Roman"/>
          <w:sz w:val="24"/>
        </w:rPr>
        <w:t>Les calculs permettant d’avoir à commander la longueur de câble la plus proche possible de la réalité.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</w:rPr>
      </w:pPr>
      <w:r w:rsidRPr="003D7306">
        <w:rPr>
          <w:rFonts w:ascii="Times New Roman" w:hAnsi="Times New Roman" w:cs="Times New Roman"/>
          <w:sz w:val="24"/>
        </w:rPr>
        <w:t>Les emplacements des locaux techniques et des équipements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</w:rPr>
      </w:pPr>
      <w:r w:rsidRPr="003D7306">
        <w:rPr>
          <w:rFonts w:ascii="Times New Roman" w:hAnsi="Times New Roman" w:cs="Times New Roman"/>
          <w:sz w:val="24"/>
        </w:rPr>
        <w:t>Les matériels/accessoires annexes permettant le passage et le brassage des câbles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7306">
        <w:rPr>
          <w:rFonts w:ascii="Times New Roman" w:hAnsi="Times New Roman" w:cs="Times New Roman"/>
          <w:sz w:val="24"/>
          <w:szCs w:val="24"/>
        </w:rPr>
        <w:lastRenderedPageBreak/>
        <w:t>Un argumentaire sur le choix du/des supports, leurs caractéristiques techniques, les concepts scientifiques sur lesquels reposent ces technologies, les avantages et limites et enfin les normes respectées.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7306">
        <w:rPr>
          <w:rFonts w:ascii="Times New Roman" w:hAnsi="Times New Roman" w:cs="Times New Roman"/>
          <w:sz w:val="24"/>
          <w:szCs w:val="24"/>
        </w:rPr>
        <w:t>Les mises à la terre</w:t>
      </w:r>
    </w:p>
    <w:p w:rsidR="003D7306" w:rsidRP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7306">
        <w:rPr>
          <w:rFonts w:ascii="Times New Roman" w:hAnsi="Times New Roman" w:cs="Times New Roman"/>
          <w:sz w:val="24"/>
          <w:szCs w:val="24"/>
        </w:rPr>
        <w:t>Les emplacements des différents services</w:t>
      </w:r>
    </w:p>
    <w:p w:rsidR="003D7306" w:rsidRDefault="003D7306" w:rsidP="003D730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7306">
        <w:rPr>
          <w:rFonts w:ascii="Times New Roman" w:hAnsi="Times New Roman" w:cs="Times New Roman"/>
          <w:sz w:val="24"/>
          <w:szCs w:val="24"/>
        </w:rPr>
        <w:t>Evaluer le coût de votre solution, devis à l’appui</w:t>
      </w:r>
    </w:p>
    <w:p w:rsidR="003D7306" w:rsidRDefault="003D7306" w:rsidP="003D73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7306" w:rsidRPr="00C70AD4" w:rsidRDefault="00C46739" w:rsidP="003D73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AD4">
        <w:rPr>
          <w:rFonts w:ascii="Times New Roman" w:hAnsi="Times New Roman" w:cs="Times New Roman"/>
          <w:b/>
          <w:sz w:val="24"/>
          <w:szCs w:val="24"/>
        </w:rPr>
        <w:t>Nous devons proposer une topologie logique permettant de relier les réseaux des trois bâtiments.</w:t>
      </w:r>
    </w:p>
    <w:p w:rsidR="00C46739" w:rsidRDefault="00C70AD4" w:rsidP="003D7306">
      <w:pPr>
        <w:jc w:val="both"/>
        <w:rPr>
          <w:rFonts w:ascii="Times New Roman" w:hAnsi="Times New Roman" w:cs="Times New Roman"/>
          <w:sz w:val="24"/>
          <w:szCs w:val="24"/>
        </w:rPr>
      </w:pPr>
      <w:r w:rsidRPr="00C70AD4">
        <w:rPr>
          <w:rFonts w:ascii="Times New Roman" w:hAnsi="Times New Roman" w:cs="Times New Roman"/>
          <w:b/>
          <w:sz w:val="24"/>
          <w:szCs w:val="24"/>
        </w:rPr>
        <w:t>On doit préparer le plan d’adressage du réseau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70AD4" w:rsidRDefault="00C70AD4" w:rsidP="003D73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plan devra indique :</w:t>
      </w:r>
    </w:p>
    <w:p w:rsidR="00C70AD4" w:rsidRDefault="00C70AD4" w:rsidP="00C70AD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nombre de sous réseaux (utiliser la technique VLSM)</w:t>
      </w:r>
    </w:p>
    <w:p w:rsidR="00C70AD4" w:rsidRDefault="00C70AD4" w:rsidP="00C70AD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Identification de chaque sous-réseau avec les adresses de réseau, masques de sous-réseaux, de diffusion ainsi que la plage utilisable</w:t>
      </w:r>
    </w:p>
    <w:p w:rsidR="00C70AD4" w:rsidRDefault="00C70AD4" w:rsidP="00C70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aura le choix et le placement des commutateurs ainsi que leurs configurations de base.</w:t>
      </w:r>
    </w:p>
    <w:p w:rsidR="00C70AD4" w:rsidRDefault="00BF45E9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équipements devront pouvoir être administrés à distance. </w:t>
      </w:r>
      <w:r w:rsidRPr="00BF45E9">
        <w:rPr>
          <w:rFonts w:ascii="Times New Roman" w:hAnsi="Times New Roman" w:cs="Times New Roman"/>
          <w:b/>
          <w:sz w:val="24"/>
          <w:szCs w:val="24"/>
        </w:rPr>
        <w:t>On a besoin d’une maquette de notre solution</w:t>
      </w:r>
      <w:r>
        <w:rPr>
          <w:rFonts w:ascii="Times New Roman" w:hAnsi="Times New Roman" w:cs="Times New Roman"/>
          <w:b/>
          <w:sz w:val="24"/>
          <w:szCs w:val="24"/>
        </w:rPr>
        <w:t>. Les aspects concernant la sécurité doivent aussi être abordés.</w:t>
      </w:r>
    </w:p>
    <w:p w:rsidR="00BF45E9" w:rsidRDefault="00950458" w:rsidP="00C70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les commutateurs aussi nous devons </w:t>
      </w:r>
      <w:r w:rsidRPr="00523181">
        <w:rPr>
          <w:rFonts w:ascii="Times New Roman" w:hAnsi="Times New Roman" w:cs="Times New Roman"/>
          <w:b/>
          <w:sz w:val="24"/>
          <w:szCs w:val="24"/>
        </w:rPr>
        <w:t xml:space="preserve">proposer </w:t>
      </w:r>
      <w:r w:rsidR="00523181" w:rsidRPr="00523181">
        <w:rPr>
          <w:rFonts w:ascii="Times New Roman" w:hAnsi="Times New Roman" w:cs="Times New Roman"/>
          <w:b/>
          <w:sz w:val="24"/>
          <w:szCs w:val="24"/>
        </w:rPr>
        <w:t>une architecture</w:t>
      </w:r>
      <w:r w:rsidR="00523181">
        <w:rPr>
          <w:rFonts w:ascii="Times New Roman" w:hAnsi="Times New Roman" w:cs="Times New Roman"/>
          <w:sz w:val="24"/>
          <w:szCs w:val="24"/>
        </w:rPr>
        <w:t xml:space="preserve"> pour la connectivité sans-fil.</w:t>
      </w:r>
    </w:p>
    <w:p w:rsidR="00565F03" w:rsidRDefault="00565F03" w:rsidP="00C70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doit proposer une maquette de l’infrastructure proposée ainsi qu’une représentation de la couverture du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batiments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055" w:rsidRDefault="00513055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055">
        <w:rPr>
          <w:rFonts w:ascii="Times New Roman" w:hAnsi="Times New Roman" w:cs="Times New Roman"/>
          <w:b/>
          <w:sz w:val="24"/>
          <w:szCs w:val="24"/>
        </w:rPr>
        <w:t>Pas besoin de serveur</w:t>
      </w:r>
      <w:r>
        <w:rPr>
          <w:rFonts w:ascii="Times New Roman" w:hAnsi="Times New Roman" w:cs="Times New Roman"/>
          <w:b/>
          <w:sz w:val="24"/>
          <w:szCs w:val="24"/>
        </w:rPr>
        <w:t xml:space="preserve"> l’entreprise le fera plus tard</w:t>
      </w:r>
    </w:p>
    <w:p w:rsidR="00513055" w:rsidRDefault="00513055" w:rsidP="00C70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3705" w:rsidRPr="00773705" w:rsidRDefault="00773705" w:rsidP="00C70AD4">
      <w:pPr>
        <w:jc w:val="both"/>
        <w:rPr>
          <w:rFonts w:ascii="Times New Roman" w:hAnsi="Times New Roman" w:cs="Times New Roman"/>
          <w:sz w:val="28"/>
          <w:szCs w:val="24"/>
        </w:rPr>
      </w:pPr>
      <w:r w:rsidRPr="00773705">
        <w:rPr>
          <w:rFonts w:ascii="Times New Roman" w:hAnsi="Times New Roman" w:cs="Times New Roman"/>
          <w:sz w:val="28"/>
          <w:szCs w:val="24"/>
        </w:rPr>
        <w:t>Les éléments à rendre :</w:t>
      </w:r>
    </w:p>
    <w:p w:rsidR="00773705" w:rsidRPr="00773705" w:rsidRDefault="00773705" w:rsidP="00C70AD4">
      <w:pPr>
        <w:jc w:val="both"/>
        <w:rPr>
          <w:rFonts w:ascii="Times New Roman" w:hAnsi="Times New Roman" w:cs="Times New Roman"/>
          <w:b/>
          <w:sz w:val="24"/>
        </w:rPr>
      </w:pPr>
      <w:r w:rsidRPr="00773705">
        <w:rPr>
          <w:rFonts w:ascii="Times New Roman" w:hAnsi="Times New Roman" w:cs="Times New Roman"/>
          <w:b/>
          <w:sz w:val="24"/>
        </w:rPr>
        <w:t xml:space="preserve">Les maquettes des solutions demandées </w:t>
      </w:r>
    </w:p>
    <w:p w:rsidR="00773705" w:rsidRPr="00773705" w:rsidRDefault="00773705" w:rsidP="00C70AD4">
      <w:pPr>
        <w:jc w:val="both"/>
        <w:rPr>
          <w:rFonts w:ascii="Times New Roman" w:hAnsi="Times New Roman" w:cs="Times New Roman"/>
          <w:b/>
          <w:sz w:val="24"/>
        </w:rPr>
      </w:pPr>
      <w:r w:rsidRPr="00773705">
        <w:rPr>
          <w:rFonts w:ascii="Times New Roman" w:hAnsi="Times New Roman" w:cs="Times New Roman"/>
          <w:b/>
          <w:sz w:val="24"/>
        </w:rPr>
        <w:t xml:space="preserve">Un rapport de spécifications détaillé qui justifiera vos choix techniques </w:t>
      </w:r>
    </w:p>
    <w:p w:rsidR="00773705" w:rsidRPr="00773705" w:rsidRDefault="00773705" w:rsidP="00C70AD4">
      <w:pPr>
        <w:jc w:val="both"/>
        <w:rPr>
          <w:rFonts w:ascii="Times New Roman" w:hAnsi="Times New Roman" w:cs="Times New Roman"/>
          <w:b/>
          <w:sz w:val="24"/>
        </w:rPr>
      </w:pPr>
      <w:r w:rsidRPr="00773705">
        <w:rPr>
          <w:rFonts w:ascii="Times New Roman" w:hAnsi="Times New Roman" w:cs="Times New Roman"/>
          <w:b/>
          <w:sz w:val="24"/>
        </w:rPr>
        <w:t>Les procédures d’installation et de configuration des équipements et des machines clientes</w:t>
      </w:r>
    </w:p>
    <w:p w:rsidR="00773705" w:rsidRPr="00773705" w:rsidRDefault="00773705" w:rsidP="00C70AD4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73705">
        <w:rPr>
          <w:rFonts w:ascii="Times New Roman" w:hAnsi="Times New Roman" w:cs="Times New Roman"/>
          <w:b/>
          <w:sz w:val="24"/>
        </w:rPr>
        <w:t xml:space="preserve"> Un devis détaillé</w:t>
      </w:r>
    </w:p>
    <w:p w:rsidR="00BF45E9" w:rsidRDefault="00BF45E9" w:rsidP="00C70A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07F" w:rsidRDefault="008E307F" w:rsidP="00C70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Matériel existant :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</w:rPr>
      </w:pPr>
      <w:r w:rsidRPr="008E307F">
        <w:rPr>
          <w:rFonts w:ascii="Times New Roman" w:hAnsi="Times New Roman" w:cs="Times New Roman"/>
          <w:b/>
          <w:sz w:val="24"/>
        </w:rPr>
        <w:t>Câbles RJ45 catégorie 4 pour relier les équipements entre eux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E307F">
        <w:rPr>
          <w:rFonts w:ascii="Times New Roman" w:hAnsi="Times New Roman" w:cs="Times New Roman"/>
          <w:b/>
          <w:sz w:val="24"/>
        </w:rPr>
        <w:t>Switchs</w:t>
      </w:r>
      <w:proofErr w:type="spellEnd"/>
      <w:r w:rsidRPr="008E307F">
        <w:rPr>
          <w:rFonts w:ascii="Times New Roman" w:hAnsi="Times New Roman" w:cs="Times New Roman"/>
          <w:b/>
          <w:sz w:val="24"/>
        </w:rPr>
        <w:t xml:space="preserve"> 5 ports, en cascade, de 10mb/s </w:t>
      </w:r>
    </w:p>
    <w:p w:rsidR="008E307F" w:rsidRDefault="008E307F" w:rsidP="00C70AD4">
      <w:pPr>
        <w:jc w:val="both"/>
        <w:rPr>
          <w:rFonts w:ascii="Times New Roman" w:hAnsi="Times New Roman" w:cs="Times New Roman"/>
          <w:b/>
          <w:sz w:val="24"/>
        </w:rPr>
      </w:pPr>
      <w:r w:rsidRPr="008E307F">
        <w:rPr>
          <w:rFonts w:ascii="Times New Roman" w:hAnsi="Times New Roman" w:cs="Times New Roman"/>
          <w:b/>
          <w:sz w:val="24"/>
        </w:rPr>
        <w:t>Gaine technique entre les bâtiments</w:t>
      </w:r>
    </w:p>
    <w:p w:rsidR="008E307F" w:rsidRDefault="008E307F" w:rsidP="00C70AD4">
      <w:pPr>
        <w:jc w:val="both"/>
        <w:rPr>
          <w:rFonts w:ascii="Times New Roman" w:hAnsi="Times New Roman" w:cs="Times New Roman"/>
          <w:sz w:val="24"/>
        </w:rPr>
      </w:pPr>
    </w:p>
    <w:p w:rsidR="008E307F" w:rsidRPr="008E307F" w:rsidRDefault="008E307F" w:rsidP="00C70AD4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8E307F">
        <w:rPr>
          <w:rFonts w:ascii="Times New Roman" w:hAnsi="Times New Roman" w:cs="Times New Roman"/>
          <w:sz w:val="28"/>
          <w:szCs w:val="24"/>
        </w:rPr>
        <w:lastRenderedPageBreak/>
        <w:t>Données des bâtiments :</w:t>
      </w:r>
    </w:p>
    <w:bookmarkEnd w:id="0"/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Le site comprend trois bâtiments.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Chaque bâtiment comporte deux étages.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La dimension du bâtiment principal est de 40 m x 37 m.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La dimension des deux autres bâtiments (est et ouest) est de 40 m x 23 m.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Chaque bâtiment a une mise à la terre différente.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Chaque bâtiment comporte une seule mise à la terre.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Tous les sols sont recouverts de carreaux de céramique, sauf indication contraire.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Les emplacements suivants sont indiqués sur les plans d'étage :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WC H = Toilettes des hommes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WC F = Toilettes des femmes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POP = point de présence dans le bâtiment principal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 xml:space="preserve">Entrée du câble d'alimentation secteur dans chaque bâtiment 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307F">
        <w:rPr>
          <w:rFonts w:ascii="Times New Roman" w:hAnsi="Times New Roman" w:cs="Times New Roman"/>
          <w:b/>
          <w:sz w:val="24"/>
          <w:szCs w:val="24"/>
        </w:rPr>
        <w:t>Entrée d'une canalisation d'eau dans chaque bâtiment</w:t>
      </w:r>
    </w:p>
    <w:p w:rsidR="008E307F" w:rsidRPr="008E307F" w:rsidRDefault="008E307F" w:rsidP="00C70AD4">
      <w:pPr>
        <w:jc w:val="both"/>
        <w:rPr>
          <w:rFonts w:ascii="Times New Roman" w:hAnsi="Times New Roman" w:cs="Times New Roman"/>
          <w:sz w:val="28"/>
          <w:szCs w:val="24"/>
        </w:rPr>
      </w:pPr>
    </w:p>
    <w:sectPr w:rsidR="008E307F" w:rsidRPr="008E3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05305"/>
    <w:multiLevelType w:val="hybridMultilevel"/>
    <w:tmpl w:val="8DFA3F1C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EB"/>
    <w:rsid w:val="000239BD"/>
    <w:rsid w:val="000F7EC4"/>
    <w:rsid w:val="00101FC8"/>
    <w:rsid w:val="001E7B76"/>
    <w:rsid w:val="002128E6"/>
    <w:rsid w:val="0024167A"/>
    <w:rsid w:val="00256121"/>
    <w:rsid w:val="002F307B"/>
    <w:rsid w:val="00353B2E"/>
    <w:rsid w:val="00381BAF"/>
    <w:rsid w:val="003B4B0E"/>
    <w:rsid w:val="003D7306"/>
    <w:rsid w:val="0049709E"/>
    <w:rsid w:val="004B4B4B"/>
    <w:rsid w:val="004F7370"/>
    <w:rsid w:val="00502BC8"/>
    <w:rsid w:val="00513055"/>
    <w:rsid w:val="00523181"/>
    <w:rsid w:val="00565F03"/>
    <w:rsid w:val="005B02CA"/>
    <w:rsid w:val="005B339E"/>
    <w:rsid w:val="005E2E6B"/>
    <w:rsid w:val="005F0501"/>
    <w:rsid w:val="00624CF6"/>
    <w:rsid w:val="006801BD"/>
    <w:rsid w:val="006C734B"/>
    <w:rsid w:val="00773705"/>
    <w:rsid w:val="007F3250"/>
    <w:rsid w:val="008E307F"/>
    <w:rsid w:val="00950458"/>
    <w:rsid w:val="0095333D"/>
    <w:rsid w:val="0097758E"/>
    <w:rsid w:val="009E5B0E"/>
    <w:rsid w:val="009E64F6"/>
    <w:rsid w:val="009F10B6"/>
    <w:rsid w:val="00A93DC0"/>
    <w:rsid w:val="00A97A21"/>
    <w:rsid w:val="00B13F37"/>
    <w:rsid w:val="00BB11BF"/>
    <w:rsid w:val="00BC3433"/>
    <w:rsid w:val="00BF45E9"/>
    <w:rsid w:val="00C003AA"/>
    <w:rsid w:val="00C374EB"/>
    <w:rsid w:val="00C46739"/>
    <w:rsid w:val="00C70AD4"/>
    <w:rsid w:val="00C97CD4"/>
    <w:rsid w:val="00CA2E17"/>
    <w:rsid w:val="00CB2BE2"/>
    <w:rsid w:val="00CB37DA"/>
    <w:rsid w:val="00D24B84"/>
    <w:rsid w:val="00D800C7"/>
    <w:rsid w:val="00E34319"/>
    <w:rsid w:val="00EE0A98"/>
    <w:rsid w:val="00F210A0"/>
    <w:rsid w:val="00F7286F"/>
    <w:rsid w:val="00F96E84"/>
    <w:rsid w:val="00FA06C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C836"/>
  <w15:chartTrackingRefBased/>
  <w15:docId w15:val="{40B9414D-7588-415E-972C-19D20C30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8</cp:revision>
  <dcterms:created xsi:type="dcterms:W3CDTF">2017-02-03T14:09:00Z</dcterms:created>
  <dcterms:modified xsi:type="dcterms:W3CDTF">2017-02-03T15:11:00Z</dcterms:modified>
</cp:coreProperties>
</file>