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Slide 1</w:t>
      </w:r>
    </w:p>
    <w:p w:rsidR="00000000" w:rsidDel="00000000" w:rsidP="00000000" w:rsidRDefault="00000000" w:rsidRPr="00000000" w14:paraId="00000002">
      <w:pPr>
        <w:rPr/>
      </w:pPr>
      <w:r w:rsidDel="00000000" w:rsidR="00000000" w:rsidRPr="00000000">
        <w:rPr>
          <w:rtl w:val="0"/>
        </w:rPr>
        <w:t xml:space="preserve">Hello, I’m Kyle Johntz Connor and for the Math 491, Data Mining final project I have elected to mine mahjong board states to see if we can derive useful heuristics.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Slide 2</w:t>
      </w:r>
    </w:p>
    <w:p w:rsidR="00000000" w:rsidDel="00000000" w:rsidP="00000000" w:rsidRDefault="00000000" w:rsidRPr="00000000" w14:paraId="00000005">
      <w:pPr>
        <w:rPr/>
      </w:pPr>
      <w:r w:rsidDel="00000000" w:rsidR="00000000" w:rsidRPr="00000000">
        <w:rPr>
          <w:rtl w:val="0"/>
        </w:rPr>
        <w:t xml:space="preserve">So, mahjong, for those unaware, is a four player tile game originating in China. There are a large number of regional and local variants of mahjong, though here we will be focusing on riichi mahjong, also known as Japanese mahjong, since it has a well-codified and standardized ruleset, and is decently popular. This here is a screenshot from Tenhou, which is the classer riichi client, as opposed to… some of the other ones.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Slide 3</w:t>
      </w:r>
    </w:p>
    <w:p w:rsidR="00000000" w:rsidDel="00000000" w:rsidP="00000000" w:rsidRDefault="00000000" w:rsidRPr="00000000" w14:paraId="00000008">
      <w:pPr>
        <w:rPr/>
      </w:pPr>
      <w:r w:rsidDel="00000000" w:rsidR="00000000" w:rsidRPr="00000000">
        <w:rPr>
          <w:rtl w:val="0"/>
        </w:rPr>
        <w:t xml:space="preserve">Let’s get everyone up to speed on what the relevant parts of the board are - tiles are drawn from this wall here, which circles the play space. Players take turns drawing, putting their thirteen tile hands to fourteen tiles, which, if their hand is complete, will allow them to win the round, but, if not, the tile is discarded into the middle here. Each player has a discard pile, which gives, in order, the discards made by that player. Keeping track of your own discards and those of the other players is of critical importance to being able to play the game. There’s also this tile here, called the Dora indicator, that confers a bonus point to the tile after it. So, this is the eight of characters, meaning that each 9 of characters is worth an extra point if they’re part of your hand when you declare a win.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Slide 4</w:t>
      </w:r>
    </w:p>
    <w:p w:rsidR="00000000" w:rsidDel="00000000" w:rsidP="00000000" w:rsidRDefault="00000000" w:rsidRPr="00000000" w14:paraId="0000000B">
      <w:pPr>
        <w:rPr/>
      </w:pPr>
      <w:r w:rsidDel="00000000" w:rsidR="00000000" w:rsidRPr="00000000">
        <w:rPr>
          <w:rtl w:val="0"/>
        </w:rPr>
        <w:t xml:space="preserve">So, this is an example hand of thirteen tiles and, this probably looks unparasable if you’ve never played, but we can break this down pretty easily.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Slide 5</w:t>
      </w:r>
    </w:p>
    <w:p w:rsidR="00000000" w:rsidDel="00000000" w:rsidP="00000000" w:rsidRDefault="00000000" w:rsidRPr="00000000" w14:paraId="0000000E">
      <w:pPr>
        <w:rPr/>
      </w:pPr>
      <w:r w:rsidDel="00000000" w:rsidR="00000000" w:rsidRPr="00000000">
        <w:rPr>
          <w:rtl w:val="0"/>
        </w:rPr>
        <w:t xml:space="preserve">Every mahjong hand needs four sets of three and a pair to be complete. This hand is actually getting pretty close, it only has two unfinished sets, this set on the left here just needs to swap out one of these six-pins for a seven pin, and this sequence in the middle needs either a five of sticks or an eighth of sticks.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Slide 6</w:t>
      </w:r>
    </w:p>
    <w:p w:rsidR="00000000" w:rsidDel="00000000" w:rsidP="00000000" w:rsidRDefault="00000000" w:rsidRPr="00000000" w14:paraId="00000011">
      <w:pPr>
        <w:rPr/>
      </w:pPr>
      <w:r w:rsidDel="00000000" w:rsidR="00000000" w:rsidRPr="00000000">
        <w:rPr>
          <w:rtl w:val="0"/>
        </w:rPr>
        <w:t xml:space="preserve">Now, when I said that every mahjong hand needs four sets and a pair to be complete, that was actually a brazen lie - there are three exceptions to this rule, of which this is one. This hand is called the seven pairs, or </w:t>
      </w:r>
      <w:r w:rsidDel="00000000" w:rsidR="00000000" w:rsidRPr="00000000">
        <w:rPr>
          <w:rtl w:val="0"/>
        </w:rPr>
        <w:t xml:space="preserve">chiitoi</w:t>
      </w:r>
      <w:r w:rsidDel="00000000" w:rsidR="00000000" w:rsidRPr="00000000">
        <w:rPr>
          <w:rtl w:val="0"/>
        </w:rPr>
        <w:t xml:space="preserve">, which involves getting seven pairs. This hand of thirteen tiles is in a ready state, called ‘tenpai’ in the lingo, so it only </w:t>
      </w:r>
      <w:r w:rsidDel="00000000" w:rsidR="00000000" w:rsidRPr="00000000">
        <w:rPr>
          <w:rtl w:val="0"/>
        </w:rPr>
        <w:t xml:space="preserve">needs a five</w:t>
      </w:r>
      <w:r w:rsidDel="00000000" w:rsidR="00000000" w:rsidRPr="00000000">
        <w:rPr>
          <w:rtl w:val="0"/>
        </w:rPr>
        <w:t xml:space="preserve"> </w:t>
      </w:r>
      <w:r w:rsidDel="00000000" w:rsidR="00000000" w:rsidRPr="00000000">
        <w:rPr>
          <w:rtl w:val="0"/>
        </w:rPr>
        <w:t xml:space="preserve">of sticks</w:t>
      </w:r>
      <w:r w:rsidDel="00000000" w:rsidR="00000000" w:rsidRPr="00000000">
        <w:rPr>
          <w:rtl w:val="0"/>
        </w:rPr>
        <w:t xml:space="preserve"> </w:t>
      </w:r>
      <w:r w:rsidDel="00000000" w:rsidR="00000000" w:rsidRPr="00000000">
        <w:rPr>
          <w:rtl w:val="0"/>
        </w:rPr>
        <w:t xml:space="preserve">to be complete</w:t>
      </w:r>
      <w:r w:rsidDel="00000000" w:rsidR="00000000" w:rsidRPr="00000000">
        <w:rPr>
          <w:rtl w:val="0"/>
        </w:rPr>
        <w:t xml:space="preserve">. If the person who has this hand draws a five of sticks, or, critically, if another player drops the five of sticks, this player will be able to declare victory.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Slide 7</w:t>
      </w:r>
    </w:p>
    <w:p w:rsidR="00000000" w:rsidDel="00000000" w:rsidP="00000000" w:rsidRDefault="00000000" w:rsidRPr="00000000" w14:paraId="00000014">
      <w:pPr>
        <w:rPr/>
      </w:pPr>
      <w:r w:rsidDel="00000000" w:rsidR="00000000" w:rsidRPr="00000000">
        <w:rPr>
          <w:rtl w:val="0"/>
        </w:rPr>
        <w:t xml:space="preserve">Let’s zoom out and see this chiitoi hand in its greater context and ask ‘what’s so great about the chiitoi anyway’. Well, the chiitoi is both sneaky and defensive. It’s sneaky because completing the chiitoi relies on a single, unmatched pair, so a lot of existing defensive strategies don’t work if your opponent has a chiitoi. There’s a thing called suji which works against standard hands - essentially, if your opponent has discarded a tile, then that increases the chance that tiles that are three away are safe. The reasons as for why suji works are not part of this presentation, but it is a thing that good players know about and use.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 see here the point of view player has discarded an eight of sticks - if this was a standard hand, that would tell us that the five of sticks is safer than we might think otherwise - but look! The five of sticks is what we’re waiting on, so any player who tries to use suji against us will fall right into our trap. As such, playing against a chiitoi hand requires different tactics than when playing against a hand of standard shape.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Slide 8</w:t>
      </w:r>
    </w:p>
    <w:p w:rsidR="00000000" w:rsidDel="00000000" w:rsidP="00000000" w:rsidRDefault="00000000" w:rsidRPr="00000000" w14:paraId="00000019">
      <w:pPr>
        <w:rPr/>
      </w:pPr>
      <w:r w:rsidDel="00000000" w:rsidR="00000000" w:rsidRPr="00000000">
        <w:rPr>
          <w:rtl w:val="0"/>
        </w:rPr>
        <w:t xml:space="preserve">So, this is the problem here - given a set of discards, do those discards belong to a chiitoi hand, or to a standard hand? For this standard hand here, let’s break it down - we have four, five, six, an incomplete block here of two and three, then a complete seven eight nine, their pair, and finally a two three four. So, this player is waiting on a one or four pin to have a complete hand, but, note the suji? See how they’ve discarded a six pin here? That tells us that the three and nine pin are safer, which would allow us to play around this hand here. For the chiitoi, though, such tactics won’t 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how can we datamine a heuristic that we can bring to the table?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Well, a lot of traditional data mining methodologies won’t work here - this is a classification problem, but we have samples of discrete objects and for whom the order of the discards themselves are important. So, this isn’t a problem that lends itself well to logistic regression or a decision tree - what, after all, would the tree even be splitting on, here?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Well, what if we regarded each discarded tile as a token, and our objective is to predict the next token in the sequence, i.e. if the hand is a ready chiitoi or not, one or zero.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Slide 9</w:t>
      </w:r>
    </w:p>
    <w:p w:rsidR="00000000" w:rsidDel="00000000" w:rsidP="00000000" w:rsidRDefault="00000000" w:rsidRPr="00000000" w14:paraId="00000022">
      <w:pPr>
        <w:rPr/>
      </w:pPr>
      <w:r w:rsidDel="00000000" w:rsidR="00000000" w:rsidRPr="00000000">
        <w:rPr>
          <w:rtl w:val="0"/>
        </w:rPr>
        <w:t xml:space="preserve">So, here’s an overall schematic of the approach. We obtain the needed data, clean and transform it for our needs, split it, train a transformer model, make sure it’s actually predictive, then take a hard look at the resulting gradients which may allow us to develop a number of testable heuristics that can be actually brought to the table.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Slide 10</w:t>
      </w:r>
    </w:p>
    <w:p w:rsidR="00000000" w:rsidDel="00000000" w:rsidP="00000000" w:rsidRDefault="00000000" w:rsidRPr="00000000" w14:paraId="00000025">
      <w:pPr>
        <w:rPr/>
      </w:pPr>
      <w:r w:rsidDel="00000000" w:rsidR="00000000" w:rsidRPr="00000000">
        <w:rPr>
          <w:rtl w:val="0"/>
        </w:rPr>
        <w:t xml:space="preserve">So, the dataset itself is easily available. Users have been scraping the logs of Tenhou’s high ranking rooms for over a decade now, with this one being from HuggingFace user Patrick Jura, which contains ten years of high ranking mahjong games.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Slide 11</w:t>
      </w:r>
    </w:p>
    <w:p w:rsidR="00000000" w:rsidDel="00000000" w:rsidP="00000000" w:rsidRDefault="00000000" w:rsidRPr="00000000" w14:paraId="00000028">
      <w:pPr>
        <w:rPr/>
      </w:pPr>
      <w:r w:rsidDel="00000000" w:rsidR="00000000" w:rsidRPr="00000000">
        <w:rPr>
          <w:rtl w:val="0"/>
        </w:rPr>
        <w:t xml:space="preserve">In total, it’s 26 gigs of data, which is certainly meaty. That said, whoa nelly we have a lot of work to do here - the format of this data does not lend itself well to what we want to do. While the information is all here, strictly speaking, each of these rows do not actually contain the order of a player’s discards, which I feel to be of importance here. Getting my head around this chart here also took… awhile. Basically, you can conceptualize this as one 510 column row, with the first 34 columns being metadata, and the remaining being tile information stored in a boolean format. I… would not have done it like this.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Now, I’m actually only going to use one of the parquet files in this dataset, representing 100 megabytes of mahjong board states, which still nets us two-point-four million rows. I’d like to extend this project out for my capstone, at which point I’ll utilize the full dataset, it’s just that processing these takes… awhile.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Slide 12</w:t>
      </w:r>
    </w:p>
    <w:p w:rsidR="00000000" w:rsidDel="00000000" w:rsidP="00000000" w:rsidRDefault="00000000" w:rsidRPr="00000000" w14:paraId="0000002E">
      <w:pPr>
        <w:rPr/>
      </w:pPr>
      <w:r w:rsidDel="00000000" w:rsidR="00000000" w:rsidRPr="00000000">
        <w:rPr>
          <w:rtl w:val="0"/>
        </w:rPr>
        <w:t xml:space="preserve">So, for each record we’re only going to focus on the round and seat winds (since those increase the value of certain tiles), whether or not the player is in a riichi state, which dora indicator is showing, and, of course the discards in order. As such, any columns that don’t have this information, or aren’t relevant for indexing can be dropped, saving on memory.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Slide 13</w:t>
      </w:r>
    </w:p>
    <w:p w:rsidR="00000000" w:rsidDel="00000000" w:rsidP="00000000" w:rsidRDefault="00000000" w:rsidRPr="00000000" w14:paraId="00000031">
      <w:pPr>
        <w:rPr/>
      </w:pPr>
      <w:r w:rsidDel="00000000" w:rsidR="00000000" w:rsidRPr="00000000">
        <w:rPr>
          <w:rtl w:val="0"/>
        </w:rPr>
        <w:t xml:space="preserve">I’m eliminating any states where there are two or more dora - this is so I can represent the dora with a single token, and, besides, the multi-dora states are pretty rare, so we’ll not lose much for dropping them.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Next we need to actually identify board states that have a </w:t>
      </w:r>
      <w:r w:rsidDel="00000000" w:rsidR="00000000" w:rsidRPr="00000000">
        <w:rPr>
          <w:rtl w:val="0"/>
        </w:rPr>
        <w:t xml:space="preserve">tenpai</w:t>
      </w:r>
      <w:r w:rsidDel="00000000" w:rsidR="00000000" w:rsidRPr="00000000">
        <w:rPr>
          <w:rtl w:val="0"/>
        </w:rPr>
        <w:t xml:space="preserve"> </w:t>
      </w:r>
      <w:r w:rsidDel="00000000" w:rsidR="00000000" w:rsidRPr="00000000">
        <w:rPr>
          <w:rtl w:val="0"/>
        </w:rPr>
        <w:t xml:space="preserve">chiitoi</w:t>
      </w:r>
      <w:r w:rsidDel="00000000" w:rsidR="00000000" w:rsidRPr="00000000">
        <w:rPr>
          <w:rtl w:val="0"/>
        </w:rPr>
        <w:t xml:space="preserve">, which is done by taking the player’s hand, dropping all 0s and 1s (e.g. for those positions, they either don’t, have the tile or have only one), and then examining the number of remaining tiles. If the hand had six pairs, then its length is exactly six, so we mark that a chiitoi tenpai.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Slide 14</w:t>
      </w:r>
    </w:p>
    <w:p w:rsidR="00000000" w:rsidDel="00000000" w:rsidP="00000000" w:rsidRDefault="00000000" w:rsidRPr="00000000" w14:paraId="00000036">
      <w:pPr>
        <w:rPr/>
      </w:pPr>
      <w:r w:rsidDel="00000000" w:rsidR="00000000" w:rsidRPr="00000000">
        <w:rPr>
          <w:rtl w:val="0"/>
        </w:rPr>
        <w:t xml:space="preserve">Now it’s just a question of processing the hand groups into the desired shape. We have four different functions here - the top being generate_hand_group_dict(), which takes a hand group and a distribution and serves as a wrapper for handle_hand_group(). Now, not to get too far in the weeds here, but I want to point out this bit here - each tile is represented by an integer from 0 to 33, but we also want to make sure these are distinct from other integers in the vocabulary space - so we add a set number to each of the different forms of information we want to track. We want 0 to always mean the 1 of characters, so we add 34 to ensure that a round wind of 0 actually becomes 34 and the two don’t get conflated in the vector space.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leaves us with a dataset that looks like the following - there’s a group_id, so we can find the datapoint later, the actual sequence of tokens - round wind, seat wind, is riichi, dora indicator, and then the discards, followed by whether or not this is actually a chiitoi tenpai.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final dataset we end up processing is about 210k discard piles and their associated metadata. We also see that the chiitoi is actually quite rare - out of all these hands, only 3601 of them are chiitois - so it will be a bit of a tall order to suss them out from the discards and some metadata.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Slide 15</w:t>
      </w:r>
    </w:p>
    <w:p w:rsidR="00000000" w:rsidDel="00000000" w:rsidP="00000000" w:rsidRDefault="00000000" w:rsidRPr="00000000" w14:paraId="0000003D">
      <w:pPr>
        <w:rPr/>
      </w:pPr>
      <w:r w:rsidDel="00000000" w:rsidR="00000000" w:rsidRPr="00000000">
        <w:rPr>
          <w:rtl w:val="0"/>
        </w:rPr>
        <w:t xml:space="preserve">Now, that’s still more data than my machine can train a transformer model on quickly, so we’re going to run this in the cloud on a Nvidia H100, which we can rent from RunPod for three bucks an hour. This thing is an order of magnitude faster than my own GPU in terms of raw processing power, but that’s not truely what makes it special - it’s the high-bandwidth memory. In order to train sometime this year we’re going to need large batch sizes, and large batch sizes means keeping the whole thing in the GPU’s memory. The H100 boasts a juicy 80 gigabytes, to say nothing of the extremely wide 5120 bit bus.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Set up is easy - RunPod comes with docker images with Pytorch loaded and ready to go out of the box, which we’ll use for this model.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Slide 16</w:t>
      </w:r>
    </w:p>
    <w:p w:rsidR="00000000" w:rsidDel="00000000" w:rsidP="00000000" w:rsidRDefault="00000000" w:rsidRPr="00000000" w14:paraId="00000042">
      <w:pPr>
        <w:rPr/>
      </w:pPr>
      <w:r w:rsidDel="00000000" w:rsidR="00000000" w:rsidRPr="00000000">
        <w:rPr>
          <w:rtl w:val="0"/>
        </w:rPr>
        <w:t xml:space="preserve">So, we load the data in and split it into three - a training set, a validation set, and a test dataset. Torches’ DataLoader function expects our data to have certain attributes, namely len and getitem, so we’ll wrap the data in a custom class via SequenceDataset().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Slide 17</w:t>
      </w:r>
    </w:p>
    <w:p w:rsidR="00000000" w:rsidDel="00000000" w:rsidP="00000000" w:rsidRDefault="00000000" w:rsidRPr="00000000" w14:paraId="00000045">
      <w:pPr>
        <w:rPr/>
      </w:pPr>
      <w:r w:rsidDel="00000000" w:rsidR="00000000" w:rsidRPr="00000000">
        <w:rPr>
          <w:rtl w:val="0"/>
        </w:rPr>
        <w:t xml:space="preserve">So, now it’s time to place our datasets into Torch Dataloaders. These allow us to iterate over, and sample from, the dataset in a manner useful for Torch. The most important hyperparameter here is batch_size, which dictates how many samples are sent to the GPU at any one time. You can set this to be a very small number, like 2, which will allow you to train on most anything, but it will take a very very long time. Since we’re on an H100 we can set these pretty high - 2 raised to the thirteenth here, or 8192. Note that we don’t shuffle the validation or testing datasets, since doing so won’t actually affect training in a beneficial way.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Slide 18</w:t>
      </w:r>
    </w:p>
    <w:p w:rsidR="00000000" w:rsidDel="00000000" w:rsidP="00000000" w:rsidRDefault="00000000" w:rsidRPr="00000000" w14:paraId="00000048">
      <w:pPr>
        <w:rPr/>
      </w:pPr>
      <w:r w:rsidDel="00000000" w:rsidR="00000000" w:rsidRPr="00000000">
        <w:rPr>
          <w:rtl w:val="0"/>
        </w:rPr>
        <w:t xml:space="preserve">Ahh, when you train, do make sure you actually set your device to cuda - it would be very silly if you went to all the trouble of getting your hands on a fancy GPU to only train on the machine’s CPU. We also set the vocab size to 81 since we have 80 distinct tokens that can appear.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Now, it’s time to actually train. Almost. We first need to define it, which also means ensuring that it has a forward function for torch to call, which describes the behavior torch passes the data through the successive layers. We have an embedding layer for the tokens themselves, a positional embedding layer for the actual sequences, which get combined inside of the feed forward function when its called. We’re not really doing any hyperparameter tuning, so we’ll just leave these at arbitrary values.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Slide 19</w:t>
      </w:r>
    </w:p>
    <w:p w:rsidR="00000000" w:rsidDel="00000000" w:rsidP="00000000" w:rsidRDefault="00000000" w:rsidRPr="00000000" w14:paraId="0000004D">
      <w:pPr>
        <w:rPr/>
      </w:pPr>
      <w:r w:rsidDel="00000000" w:rsidR="00000000" w:rsidRPr="00000000">
        <w:rPr>
          <w:rtl w:val="0"/>
        </w:rPr>
        <w:t xml:space="preserve">Okay, let’s actually take a quick look at the model training process itself. You’ll notice this is just a nested for loop - nothing you haven’t seen before. You can see from this that an ‘epoch’ is just us retraining the model over and over again, which is done for each batch in place via those .backward(), .step(), and .update() functions(). We do also have a validation step, which, again if we were tuning hyperparameters, this would be utilized, but here we’re just printing them out to keep an eye on our model during training.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Slide 20</w:t>
      </w:r>
    </w:p>
    <w:p w:rsidR="00000000" w:rsidDel="00000000" w:rsidP="00000000" w:rsidRDefault="00000000" w:rsidRPr="00000000" w14:paraId="00000050">
      <w:pPr>
        <w:rPr/>
      </w:pPr>
      <w:r w:rsidDel="00000000" w:rsidR="00000000" w:rsidRPr="00000000">
        <w:rPr>
          <w:rtl w:val="0"/>
        </w:rPr>
        <w:t xml:space="preserve">One thing that is really easy to play around with is the number of layers - more layers means more training time and higher memory requirements across the board, and, interestingly, we don’t really see the benefits of them. Alright Robert - do we have a predictive model here?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Slide 21</w:t>
      </w:r>
    </w:p>
    <w:p w:rsidR="00000000" w:rsidDel="00000000" w:rsidP="00000000" w:rsidRDefault="00000000" w:rsidRPr="00000000" w14:paraId="00000053">
      <w:pPr>
        <w:rPr/>
      </w:pPr>
      <w:r w:rsidDel="00000000" w:rsidR="00000000" w:rsidRPr="00000000">
        <w:rPr>
          <w:rtl w:val="0"/>
        </w:rPr>
        <w:t xml:space="preserve">Okay, so,so far this has all had a bit of a ‘science project’ flavor to it - obviously we can’t be running a transformer model while at the mahjong table, so let’s talk about integrated gradients. Understanding the inner workings of the entire network is, while not strictly impossible, would be very very time consuming. That said, there are things we can determine: during backpropagation, the comparisons between the inferred value and the actual value result in readjustments to the transformer network, with different inputs having different levels of importance. We can pull these attributions to determine if a given token for a given input is important, and in which direction.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Slide 22</w:t>
      </w:r>
    </w:p>
    <w:p w:rsidR="00000000" w:rsidDel="00000000" w:rsidP="00000000" w:rsidRDefault="00000000" w:rsidRPr="00000000" w14:paraId="00000056">
      <w:pPr>
        <w:rPr/>
      </w:pPr>
      <w:r w:rsidDel="00000000" w:rsidR="00000000" w:rsidRPr="00000000">
        <w:rPr>
          <w:rtl w:val="0"/>
        </w:rPr>
        <w:t xml:space="preserve">This is what the output of that gradient frame looks like here on the left. We have the original hand, the token’s ID - these on the top are the metadata with the actual discards down below. We can rank the prediction probabilities to pull the top 30. The model is overshooting the probability at the top of the distribution, which does make sense, though we do still see 20% of these being chiitois, which, since chiitois are only 1.7% of our original dataset, is good to see.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