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C54C26" w14:textId="45CD34C4" w:rsidR="00423E52" w:rsidRDefault="00185F16" w:rsidP="00185F16">
      <w:pPr>
        <w:pStyle w:val="Kop1"/>
        <w:rPr>
          <w:lang w:val="en-US"/>
        </w:rPr>
      </w:pPr>
      <w:r>
        <w:rPr>
          <w:lang w:val="en-US"/>
        </w:rPr>
        <w:t>Information Fasttree:</w:t>
      </w:r>
    </w:p>
    <w:p w14:paraId="489A2159" w14:textId="77777777" w:rsidR="00423E52" w:rsidRDefault="00423E52" w:rsidP="00D30448">
      <w:pPr>
        <w:autoSpaceDE w:val="0"/>
        <w:autoSpaceDN w:val="0"/>
        <w:adjustRightInd w:val="0"/>
        <w:rPr>
          <w:rFonts w:cstheme="minorHAnsi"/>
          <w:color w:val="000000"/>
          <w:lang w:val="en-US"/>
        </w:rPr>
      </w:pPr>
    </w:p>
    <w:p w14:paraId="1B6771D7" w14:textId="77777777" w:rsidR="00516BAD" w:rsidRDefault="00D30448" w:rsidP="00D30448">
      <w:pPr>
        <w:autoSpaceDE w:val="0"/>
        <w:autoSpaceDN w:val="0"/>
        <w:adjustRightInd w:val="0"/>
        <w:rPr>
          <w:rFonts w:cstheme="minorHAnsi"/>
          <w:color w:val="000000"/>
          <w:lang w:val="en-US"/>
        </w:rPr>
      </w:pPr>
      <w:r w:rsidRPr="00D30448">
        <w:rPr>
          <w:rFonts w:cstheme="minorHAnsi"/>
          <w:color w:val="000000"/>
          <w:lang w:val="en-US"/>
        </w:rPr>
        <w:t xml:space="preserve">Fasttree is a software program that we use for it speed and efficiency in generating a phylogenetic tree. It </w:t>
      </w:r>
      <w:r w:rsidR="00516BAD">
        <w:rPr>
          <w:rFonts w:cstheme="minorHAnsi"/>
          <w:color w:val="000000"/>
          <w:lang w:val="en-US"/>
        </w:rPr>
        <w:t>takes</w:t>
      </w:r>
      <w:r w:rsidRPr="00D30448">
        <w:rPr>
          <w:rFonts w:cstheme="minorHAnsi"/>
          <w:color w:val="000000"/>
          <w:lang w:val="en-US"/>
        </w:rPr>
        <w:t xml:space="preserve"> as input an aligned nucleotide or protein sequence</w:t>
      </w:r>
      <w:r w:rsidR="00516BAD">
        <w:rPr>
          <w:rFonts w:cstheme="minorHAnsi"/>
          <w:color w:val="000000"/>
          <w:lang w:val="en-US"/>
        </w:rPr>
        <w:t xml:space="preserve"> in</w:t>
      </w:r>
      <w:r w:rsidRPr="00D30448">
        <w:rPr>
          <w:rFonts w:cstheme="minorHAnsi"/>
          <w:color w:val="000000"/>
          <w:lang w:val="en-US"/>
        </w:rPr>
        <w:t xml:space="preserve"> FASTA or PHYLIP format. </w:t>
      </w:r>
      <w:r w:rsidR="0057133B">
        <w:rPr>
          <w:rFonts w:cstheme="minorHAnsi"/>
          <w:color w:val="000000"/>
          <w:lang w:val="en-US"/>
        </w:rPr>
        <w:t xml:space="preserve">Fasttree is a special </w:t>
      </w:r>
      <w:r w:rsidR="003665CC">
        <w:rPr>
          <w:rFonts w:cstheme="minorHAnsi"/>
          <w:color w:val="000000"/>
          <w:lang w:val="en-US"/>
        </w:rPr>
        <w:t>toolkit because</w:t>
      </w:r>
      <w:r w:rsidR="0057133B">
        <w:rPr>
          <w:rFonts w:cstheme="minorHAnsi"/>
          <w:color w:val="000000"/>
          <w:lang w:val="en-US"/>
        </w:rPr>
        <w:t xml:space="preserve"> it can </w:t>
      </w:r>
      <w:r w:rsidR="00516BAD">
        <w:rPr>
          <w:rFonts w:cstheme="minorHAnsi"/>
          <w:color w:val="000000"/>
          <w:lang w:val="en-US"/>
        </w:rPr>
        <w:t>handle large datasets with</w:t>
      </w:r>
      <w:r w:rsidR="0057133B">
        <w:rPr>
          <w:rFonts w:cstheme="minorHAnsi"/>
          <w:color w:val="000000"/>
          <w:lang w:val="en-US"/>
        </w:rPr>
        <w:t xml:space="preserve"> </w:t>
      </w:r>
      <w:r w:rsidR="00516BAD">
        <w:rPr>
          <w:rFonts w:cstheme="minorHAnsi"/>
          <w:color w:val="000000"/>
          <w:lang w:val="en-US"/>
        </w:rPr>
        <w:t xml:space="preserve">thousands </w:t>
      </w:r>
      <w:r w:rsidR="0057133B">
        <w:rPr>
          <w:rFonts w:cstheme="minorHAnsi"/>
          <w:color w:val="000000"/>
          <w:lang w:val="en-US"/>
        </w:rPr>
        <w:t>of sequences.</w:t>
      </w:r>
      <w:r w:rsidR="006637BE">
        <w:rPr>
          <w:rFonts w:cstheme="minorHAnsi"/>
          <w:color w:val="000000"/>
          <w:lang w:val="en-US"/>
        </w:rPr>
        <w:t xml:space="preserve"> </w:t>
      </w:r>
    </w:p>
    <w:p w14:paraId="5AC11259" w14:textId="77777777" w:rsidR="00516BAD" w:rsidRDefault="00516BAD" w:rsidP="00D30448">
      <w:pPr>
        <w:autoSpaceDE w:val="0"/>
        <w:autoSpaceDN w:val="0"/>
        <w:adjustRightInd w:val="0"/>
        <w:rPr>
          <w:rFonts w:cstheme="minorHAnsi"/>
          <w:color w:val="000000"/>
          <w:lang w:val="en-US"/>
        </w:rPr>
      </w:pPr>
    </w:p>
    <w:p w14:paraId="0B107ECD" w14:textId="7D9F9D1B" w:rsidR="00516BAD" w:rsidRDefault="00CE1EA3" w:rsidP="00D30448">
      <w:pPr>
        <w:autoSpaceDE w:val="0"/>
        <w:autoSpaceDN w:val="0"/>
        <w:adjustRightInd w:val="0"/>
        <w:rPr>
          <w:rFonts w:cstheme="minorHAnsi"/>
          <w:color w:val="000000"/>
          <w:lang w:val="en-US"/>
        </w:rPr>
      </w:pPr>
      <w:r>
        <w:rPr>
          <w:rFonts w:cstheme="minorHAnsi"/>
          <w:color w:val="000000"/>
          <w:lang w:val="en-US"/>
        </w:rPr>
        <w:t>D</w:t>
      </w:r>
      <w:r w:rsidR="006637BE">
        <w:rPr>
          <w:rFonts w:cstheme="minorHAnsi"/>
          <w:color w:val="000000"/>
          <w:lang w:val="en-US"/>
        </w:rPr>
        <w:t>espite</w:t>
      </w:r>
      <w:r>
        <w:rPr>
          <w:rFonts w:cstheme="minorHAnsi"/>
          <w:color w:val="000000"/>
          <w:lang w:val="en-US"/>
        </w:rPr>
        <w:t xml:space="preserve"> the</w:t>
      </w:r>
      <w:r w:rsidR="00516BAD">
        <w:rPr>
          <w:rFonts w:cstheme="minorHAnsi"/>
          <w:color w:val="000000"/>
          <w:lang w:val="en-US"/>
        </w:rPr>
        <w:t xml:space="preserve"> handling of</w:t>
      </w:r>
      <w:r>
        <w:rPr>
          <w:rFonts w:cstheme="minorHAnsi"/>
          <w:color w:val="000000"/>
          <w:lang w:val="en-US"/>
        </w:rPr>
        <w:t xml:space="preserve"> long data</w:t>
      </w:r>
      <w:r w:rsidR="006637BE">
        <w:rPr>
          <w:rFonts w:cstheme="minorHAnsi"/>
          <w:color w:val="000000"/>
          <w:lang w:val="en-US"/>
        </w:rPr>
        <w:t xml:space="preserve">, </w:t>
      </w:r>
      <w:r>
        <w:rPr>
          <w:rFonts w:cstheme="minorHAnsi"/>
          <w:color w:val="000000"/>
          <w:lang w:val="en-US"/>
        </w:rPr>
        <w:t xml:space="preserve">fasttree </w:t>
      </w:r>
      <w:r w:rsidR="00516BAD">
        <w:rPr>
          <w:rFonts w:cstheme="minorHAnsi"/>
          <w:color w:val="000000"/>
          <w:lang w:val="en-US"/>
        </w:rPr>
        <w:t>quickly constructs a phylogenetic tree and outputs it in Newick-format(.nwk), w</w:t>
      </w:r>
      <w:r w:rsidR="00B01A91">
        <w:rPr>
          <w:rFonts w:cstheme="minorHAnsi"/>
          <w:color w:val="000000"/>
          <w:lang w:val="en-US"/>
        </w:rPr>
        <w:t>h</w:t>
      </w:r>
      <w:r w:rsidR="00516BAD">
        <w:rPr>
          <w:rFonts w:cstheme="minorHAnsi"/>
          <w:color w:val="000000"/>
          <w:lang w:val="en-US"/>
        </w:rPr>
        <w:t>ich is used for visualization tools.</w:t>
      </w:r>
      <w:r>
        <w:rPr>
          <w:rFonts w:cstheme="minorHAnsi"/>
          <w:color w:val="000000"/>
          <w:lang w:val="en-US"/>
        </w:rPr>
        <w:t xml:space="preserve"> </w:t>
      </w:r>
      <w:r w:rsidR="00185F16">
        <w:rPr>
          <w:rFonts w:cstheme="minorHAnsi"/>
          <w:color w:val="000000"/>
          <w:lang w:val="en-US"/>
        </w:rPr>
        <w:t>If you want to use Fasttree</w:t>
      </w:r>
      <w:r w:rsidR="00A11513">
        <w:rPr>
          <w:rFonts w:cstheme="minorHAnsi"/>
          <w:color w:val="000000"/>
          <w:lang w:val="en-US"/>
        </w:rPr>
        <w:t xml:space="preserve">, you </w:t>
      </w:r>
      <w:r w:rsidR="0057133B">
        <w:rPr>
          <w:rFonts w:cstheme="minorHAnsi"/>
          <w:color w:val="000000"/>
          <w:lang w:val="en-US"/>
        </w:rPr>
        <w:t>must</w:t>
      </w:r>
      <w:r w:rsidR="00A11513">
        <w:rPr>
          <w:rFonts w:cstheme="minorHAnsi"/>
          <w:color w:val="000000"/>
          <w:lang w:val="en-US"/>
        </w:rPr>
        <w:t xml:space="preserve"> do that via the command line</w:t>
      </w:r>
      <w:r w:rsidR="00516BAD">
        <w:rPr>
          <w:rFonts w:cstheme="minorHAnsi"/>
          <w:color w:val="000000"/>
          <w:lang w:val="en-US"/>
        </w:rPr>
        <w:t xml:space="preserve">, but it must be installed on your computer. For the install of fasttree see this link: </w:t>
      </w:r>
      <w:hyperlink r:id="rId4" w:history="1">
        <w:r w:rsidR="00516BAD" w:rsidRPr="00D30448">
          <w:rPr>
            <w:rFonts w:cstheme="minorHAnsi"/>
            <w:color w:val="0000FF"/>
            <w:u w:val="single" w:color="0000FF"/>
            <w:lang w:val="en-US"/>
          </w:rPr>
          <w:t>https://morgannprice.github.io/fasttree/</w:t>
        </w:r>
      </w:hyperlink>
    </w:p>
    <w:p w14:paraId="4E13A372" w14:textId="77777777" w:rsidR="00516BAD" w:rsidRDefault="00516BAD" w:rsidP="00D30448">
      <w:pPr>
        <w:autoSpaceDE w:val="0"/>
        <w:autoSpaceDN w:val="0"/>
        <w:adjustRightInd w:val="0"/>
        <w:rPr>
          <w:rFonts w:cstheme="minorHAnsi"/>
          <w:color w:val="000000"/>
          <w:lang w:val="en-US"/>
        </w:rPr>
      </w:pPr>
    </w:p>
    <w:p w14:paraId="4F554FE9" w14:textId="1BC43432" w:rsidR="00D30448" w:rsidRPr="00D30448" w:rsidRDefault="00D30448" w:rsidP="00D30448">
      <w:pPr>
        <w:autoSpaceDE w:val="0"/>
        <w:autoSpaceDN w:val="0"/>
        <w:adjustRightInd w:val="0"/>
        <w:rPr>
          <w:rFonts w:cstheme="minorHAnsi"/>
          <w:color w:val="000000"/>
          <w:lang w:val="en-US"/>
        </w:rPr>
      </w:pPr>
      <w:r w:rsidRPr="00D30448">
        <w:rPr>
          <w:rFonts w:cstheme="minorHAnsi"/>
          <w:color w:val="000000"/>
          <w:lang w:val="en-US"/>
        </w:rPr>
        <w:t>Fast</w:t>
      </w:r>
      <w:r w:rsidR="00185F16">
        <w:rPr>
          <w:rFonts w:cstheme="minorHAnsi"/>
          <w:color w:val="000000"/>
          <w:lang w:val="en-US"/>
        </w:rPr>
        <w:t>t</w:t>
      </w:r>
      <w:r w:rsidRPr="00D30448">
        <w:rPr>
          <w:rFonts w:cstheme="minorHAnsi"/>
          <w:color w:val="000000"/>
          <w:lang w:val="en-US"/>
        </w:rPr>
        <w:t>ree use an approximation of maximum likelihood method</w:t>
      </w:r>
      <w:r w:rsidR="00105D01">
        <w:rPr>
          <w:rFonts w:cstheme="minorHAnsi"/>
          <w:color w:val="000000"/>
          <w:lang w:val="en-US"/>
        </w:rPr>
        <w:t xml:space="preserve"> (ML)</w:t>
      </w:r>
      <w:r w:rsidRPr="00D30448">
        <w:rPr>
          <w:rFonts w:cstheme="minorHAnsi"/>
          <w:color w:val="000000"/>
          <w:lang w:val="en-US"/>
        </w:rPr>
        <w:t>. This means that it constructs phylogenetic trees while maintaining a balance between</w:t>
      </w:r>
      <w:r w:rsidR="00105D01">
        <w:rPr>
          <w:rFonts w:cstheme="minorHAnsi"/>
          <w:color w:val="000000"/>
          <w:lang w:val="en-US"/>
        </w:rPr>
        <w:t xml:space="preserve"> computational speed and</w:t>
      </w:r>
      <w:r w:rsidRPr="00D30448">
        <w:rPr>
          <w:rFonts w:cstheme="minorHAnsi"/>
          <w:color w:val="000000"/>
          <w:lang w:val="en-US"/>
        </w:rPr>
        <w:t xml:space="preserve"> accuracy.</w:t>
      </w:r>
      <w:r>
        <w:rPr>
          <w:rFonts w:cstheme="minorHAnsi"/>
          <w:color w:val="000000"/>
          <w:lang w:val="en-US"/>
        </w:rPr>
        <w:t xml:space="preserve"> </w:t>
      </w:r>
      <w:r w:rsidR="00105D01">
        <w:rPr>
          <w:rFonts w:cstheme="minorHAnsi"/>
          <w:color w:val="000000"/>
          <w:lang w:val="en-US"/>
        </w:rPr>
        <w:t xml:space="preserve">Fasttree supports different evolutionary models, such as GTR for </w:t>
      </w:r>
      <w:r w:rsidR="00B01A91">
        <w:rPr>
          <w:rFonts w:cstheme="minorHAnsi"/>
          <w:color w:val="000000"/>
          <w:lang w:val="en-US"/>
        </w:rPr>
        <w:t>DNA</w:t>
      </w:r>
      <w:r w:rsidR="00105D01">
        <w:rPr>
          <w:rFonts w:cstheme="minorHAnsi"/>
          <w:color w:val="000000"/>
          <w:lang w:val="en-US"/>
        </w:rPr>
        <w:t xml:space="preserve"> and WAG for proteins. It can also include gamma-disturbed rate variation for better branch length estimation.  </w:t>
      </w:r>
    </w:p>
    <w:p w14:paraId="19D6C57B" w14:textId="19811296" w:rsidR="00CE1EA3" w:rsidRDefault="00CE1EA3" w:rsidP="00CE1EA3">
      <w:pPr>
        <w:autoSpaceDE w:val="0"/>
        <w:autoSpaceDN w:val="0"/>
        <w:adjustRightInd w:val="0"/>
        <w:rPr>
          <w:rFonts w:cstheme="minorHAnsi"/>
          <w:color w:val="000000"/>
          <w:lang w:val="en-US"/>
        </w:rPr>
      </w:pPr>
    </w:p>
    <w:p w14:paraId="07B2C77B" w14:textId="154875E2" w:rsidR="00105D01" w:rsidRPr="00CE1EA3" w:rsidRDefault="00105D01" w:rsidP="00CE1EA3">
      <w:pPr>
        <w:autoSpaceDE w:val="0"/>
        <w:autoSpaceDN w:val="0"/>
        <w:adjustRightInd w:val="0"/>
        <w:rPr>
          <w:rFonts w:cstheme="minorHAnsi"/>
          <w:color w:val="000000"/>
          <w:lang w:val="en-US"/>
        </w:rPr>
      </w:pPr>
      <w:r>
        <w:rPr>
          <w:rFonts w:cstheme="minorHAnsi"/>
          <w:color w:val="000000"/>
          <w:lang w:val="en-US"/>
        </w:rPr>
        <w:t xml:space="preserve">Although Fasttree is faster than </w:t>
      </w:r>
      <w:proofErr w:type="spellStart"/>
      <w:r>
        <w:rPr>
          <w:rFonts w:cstheme="minorHAnsi"/>
          <w:color w:val="000000"/>
          <w:lang w:val="en-US"/>
        </w:rPr>
        <w:t>Ml</w:t>
      </w:r>
      <w:proofErr w:type="spellEnd"/>
      <w:r>
        <w:rPr>
          <w:rFonts w:cstheme="minorHAnsi"/>
          <w:color w:val="000000"/>
          <w:lang w:val="en-US"/>
        </w:rPr>
        <w:t xml:space="preserve">-based programs like </w:t>
      </w:r>
      <w:proofErr w:type="spellStart"/>
      <w:r>
        <w:rPr>
          <w:rFonts w:cstheme="minorHAnsi"/>
          <w:color w:val="000000"/>
          <w:lang w:val="en-US"/>
        </w:rPr>
        <w:t>RAxML</w:t>
      </w:r>
      <w:proofErr w:type="spellEnd"/>
      <w:r>
        <w:rPr>
          <w:rFonts w:cstheme="minorHAnsi"/>
          <w:color w:val="000000"/>
          <w:lang w:val="en-US"/>
        </w:rPr>
        <w:t xml:space="preserve"> or </w:t>
      </w:r>
      <w:proofErr w:type="spellStart"/>
      <w:r>
        <w:rPr>
          <w:rFonts w:cstheme="minorHAnsi"/>
          <w:color w:val="000000"/>
          <w:lang w:val="en-US"/>
        </w:rPr>
        <w:t>PhyML</w:t>
      </w:r>
      <w:proofErr w:type="spellEnd"/>
      <w:r>
        <w:rPr>
          <w:rFonts w:cstheme="minorHAnsi"/>
          <w:color w:val="000000"/>
          <w:lang w:val="en-US"/>
        </w:rPr>
        <w:t xml:space="preserve">, it is slightly less </w:t>
      </w:r>
      <w:r w:rsidR="00B01A91">
        <w:rPr>
          <w:rFonts w:cstheme="minorHAnsi"/>
          <w:color w:val="000000"/>
          <w:lang w:val="en-US"/>
        </w:rPr>
        <w:t>accurate</w:t>
      </w:r>
      <w:r>
        <w:rPr>
          <w:rFonts w:cstheme="minorHAnsi"/>
          <w:color w:val="000000"/>
          <w:lang w:val="en-US"/>
        </w:rPr>
        <w:t>. However, Fasttree is a powerful tool to use for phylogenetic trees</w:t>
      </w:r>
    </w:p>
    <w:p w14:paraId="69D8EE0C" w14:textId="3AF9BAD3" w:rsidR="00CE1EA3" w:rsidRPr="00CE1EA3" w:rsidRDefault="00105D01" w:rsidP="00CE1EA3">
      <w:pPr>
        <w:autoSpaceDE w:val="0"/>
        <w:autoSpaceDN w:val="0"/>
        <w:adjustRightInd w:val="0"/>
        <w:rPr>
          <w:rFonts w:cstheme="minorHAnsi"/>
          <w:color w:val="000000"/>
          <w:lang w:val="en-US"/>
        </w:rPr>
      </w:pPr>
      <w:r>
        <w:rPr>
          <w:rFonts w:cstheme="minorHAnsi"/>
          <w:color w:val="000000"/>
          <w:lang w:val="en-US"/>
        </w:rPr>
        <w:t xml:space="preserve"> </w:t>
      </w:r>
    </w:p>
    <w:p w14:paraId="665DAE47" w14:textId="030243B7" w:rsidR="00D30448" w:rsidRPr="00185F16" w:rsidRDefault="00D30448" w:rsidP="00D30448">
      <w:pPr>
        <w:autoSpaceDE w:val="0"/>
        <w:autoSpaceDN w:val="0"/>
        <w:adjustRightInd w:val="0"/>
        <w:rPr>
          <w:rFonts w:cstheme="minorHAnsi"/>
          <w:color w:val="000000"/>
          <w:lang w:val="en-US"/>
        </w:rPr>
      </w:pPr>
      <w:r w:rsidRPr="00D30448">
        <w:rPr>
          <w:rFonts w:cstheme="minorHAnsi"/>
          <w:color w:val="000000"/>
          <w:u w:color="0000FF"/>
          <w:lang w:val="en-US"/>
        </w:rPr>
        <w:t> </w:t>
      </w:r>
    </w:p>
    <w:p w14:paraId="32F3C59E" w14:textId="77777777" w:rsidR="00D30448" w:rsidRPr="00D30448" w:rsidRDefault="00D30448" w:rsidP="00D30448">
      <w:pPr>
        <w:autoSpaceDE w:val="0"/>
        <w:autoSpaceDN w:val="0"/>
        <w:adjustRightInd w:val="0"/>
        <w:rPr>
          <w:rFonts w:cstheme="minorHAnsi"/>
          <w:color w:val="244084"/>
          <w:u w:color="0000FF"/>
          <w:lang w:val="en-US"/>
        </w:rPr>
      </w:pPr>
      <w:r w:rsidRPr="00D30448">
        <w:rPr>
          <w:rFonts w:cstheme="minorHAnsi"/>
          <w:color w:val="244084"/>
          <w:u w:color="0000FF"/>
          <w:lang w:val="en-US"/>
        </w:rPr>
        <w:t>Information ETE toolkit:</w:t>
      </w:r>
    </w:p>
    <w:p w14:paraId="4CF1007C" w14:textId="77777777" w:rsidR="00D30448" w:rsidRPr="00D30448" w:rsidRDefault="00D30448" w:rsidP="00D30448">
      <w:pPr>
        <w:autoSpaceDE w:val="0"/>
        <w:autoSpaceDN w:val="0"/>
        <w:adjustRightInd w:val="0"/>
        <w:rPr>
          <w:rFonts w:cstheme="minorHAnsi"/>
          <w:color w:val="000000"/>
          <w:u w:color="0000FF"/>
          <w:lang w:val="en-US"/>
        </w:rPr>
      </w:pPr>
      <w:r w:rsidRPr="00D30448">
        <w:rPr>
          <w:rFonts w:cstheme="minorHAnsi"/>
          <w:color w:val="000000"/>
          <w:u w:color="0000FF"/>
          <w:lang w:val="en-US"/>
        </w:rPr>
        <w:t> </w:t>
      </w:r>
    </w:p>
    <w:p w14:paraId="393EB62F" w14:textId="77777777" w:rsidR="00B01A91" w:rsidRDefault="00D30448" w:rsidP="00D30448">
      <w:pPr>
        <w:autoSpaceDE w:val="0"/>
        <w:autoSpaceDN w:val="0"/>
        <w:adjustRightInd w:val="0"/>
        <w:rPr>
          <w:rFonts w:cstheme="minorHAnsi"/>
          <w:color w:val="000000"/>
          <w:u w:color="0000FF"/>
          <w:lang w:val="en-US"/>
        </w:rPr>
      </w:pPr>
      <w:r w:rsidRPr="00D30448">
        <w:rPr>
          <w:rFonts w:cstheme="minorHAnsi"/>
          <w:color w:val="000000"/>
          <w:u w:color="0000FF"/>
          <w:lang w:val="en-US"/>
        </w:rPr>
        <w:t>The ETE (</w:t>
      </w:r>
      <w:proofErr w:type="spellStart"/>
      <w:r w:rsidRPr="00D30448">
        <w:rPr>
          <w:rFonts w:cstheme="minorHAnsi"/>
          <w:color w:val="000000"/>
          <w:u w:color="0000FF"/>
          <w:lang w:val="en-US"/>
        </w:rPr>
        <w:t>Eniviroment</w:t>
      </w:r>
      <w:proofErr w:type="spellEnd"/>
      <w:r w:rsidRPr="00D30448">
        <w:rPr>
          <w:rFonts w:cstheme="minorHAnsi"/>
          <w:color w:val="000000"/>
          <w:u w:color="0000FF"/>
          <w:lang w:val="en-US"/>
        </w:rPr>
        <w:t xml:space="preserve"> for Tree Exploration) toolkit can be used for making phylogenetic tree. The tool assist in analyzing and visualizing of making phylogenetic trees.</w:t>
      </w:r>
      <w:r w:rsidR="005D5915">
        <w:rPr>
          <w:rFonts w:cstheme="minorHAnsi"/>
          <w:color w:val="000000"/>
          <w:u w:color="0000FF"/>
          <w:lang w:val="en-US"/>
        </w:rPr>
        <w:t xml:space="preserve"> With this tool you can make small and big trees and it will </w:t>
      </w:r>
      <w:r w:rsidR="00B01A91">
        <w:rPr>
          <w:rFonts w:cstheme="minorHAnsi"/>
          <w:color w:val="000000"/>
          <w:u w:color="0000FF"/>
          <w:lang w:val="en-US"/>
        </w:rPr>
        <w:t>visualize</w:t>
      </w:r>
      <w:r w:rsidR="005D5915">
        <w:rPr>
          <w:rFonts w:cstheme="minorHAnsi"/>
          <w:color w:val="000000"/>
          <w:u w:color="0000FF"/>
          <w:lang w:val="en-US"/>
        </w:rPr>
        <w:t xml:space="preserve"> in professional way.</w:t>
      </w:r>
      <w:r w:rsidR="00B01A91">
        <w:rPr>
          <w:rFonts w:cstheme="minorHAnsi"/>
          <w:color w:val="000000"/>
          <w:u w:color="0000FF"/>
          <w:lang w:val="en-US"/>
        </w:rPr>
        <w:t xml:space="preserve"> </w:t>
      </w:r>
    </w:p>
    <w:p w14:paraId="6B477A6C" w14:textId="77777777" w:rsidR="00B01A91" w:rsidRDefault="00B01A91" w:rsidP="00D30448">
      <w:pPr>
        <w:autoSpaceDE w:val="0"/>
        <w:autoSpaceDN w:val="0"/>
        <w:adjustRightInd w:val="0"/>
        <w:rPr>
          <w:rFonts w:cstheme="minorHAnsi"/>
          <w:color w:val="000000"/>
          <w:u w:color="0000FF"/>
          <w:lang w:val="en-US"/>
        </w:rPr>
      </w:pPr>
    </w:p>
    <w:p w14:paraId="0BF93475" w14:textId="77777777" w:rsidR="00B01A91" w:rsidRDefault="00B01A91" w:rsidP="00D30448">
      <w:pPr>
        <w:autoSpaceDE w:val="0"/>
        <w:autoSpaceDN w:val="0"/>
        <w:adjustRightInd w:val="0"/>
        <w:rPr>
          <w:rFonts w:cstheme="minorHAnsi"/>
          <w:color w:val="000000"/>
          <w:u w:color="0000FF"/>
          <w:lang w:val="en-US"/>
        </w:rPr>
      </w:pPr>
      <w:r>
        <w:rPr>
          <w:rFonts w:cstheme="minorHAnsi"/>
          <w:color w:val="000000"/>
          <w:u w:color="0000FF"/>
          <w:lang w:val="en-US"/>
        </w:rPr>
        <w:t>The ETE-toolkit is python-based what is a common program-language for many programmers.</w:t>
      </w:r>
      <w:r w:rsidR="00D30448" w:rsidRPr="00D30448">
        <w:rPr>
          <w:rFonts w:cstheme="minorHAnsi"/>
          <w:color w:val="000000"/>
          <w:u w:color="0000FF"/>
          <w:lang w:val="en-US"/>
        </w:rPr>
        <w:t xml:space="preserve"> We are using the ETE toolkit because it has extra functionalities with phylogenetic trees.</w:t>
      </w:r>
      <w:r>
        <w:rPr>
          <w:rFonts w:cstheme="minorHAnsi"/>
          <w:color w:val="000000"/>
          <w:u w:color="0000FF"/>
          <w:lang w:val="en-US"/>
        </w:rPr>
        <w:t xml:space="preserve"> Example from a functionalitie: With the ETE toolkit you can compare two different phylogenetic trees and you can see what the relatives are between the two trees who are compared. </w:t>
      </w:r>
      <w:r w:rsidR="00D30448" w:rsidRPr="00D30448">
        <w:rPr>
          <w:rFonts w:cstheme="minorHAnsi"/>
          <w:color w:val="000000"/>
          <w:u w:color="0000FF"/>
          <w:lang w:val="en-US"/>
        </w:rPr>
        <w:t xml:space="preserve"> </w:t>
      </w:r>
    </w:p>
    <w:p w14:paraId="729A0C83" w14:textId="5935BCFA" w:rsidR="00D30448" w:rsidRPr="00D30448" w:rsidRDefault="00D30448" w:rsidP="00D30448">
      <w:pPr>
        <w:autoSpaceDE w:val="0"/>
        <w:autoSpaceDN w:val="0"/>
        <w:adjustRightInd w:val="0"/>
        <w:rPr>
          <w:rFonts w:cstheme="minorHAnsi"/>
          <w:color w:val="000000"/>
          <w:u w:color="0000FF"/>
          <w:lang w:val="en-US"/>
        </w:rPr>
      </w:pPr>
      <w:r w:rsidRPr="00D30448">
        <w:rPr>
          <w:rFonts w:cstheme="minorHAnsi"/>
          <w:color w:val="000000"/>
          <w:u w:color="0000FF"/>
          <w:lang w:val="en-US"/>
        </w:rPr>
        <w:t> </w:t>
      </w:r>
    </w:p>
    <w:p w14:paraId="4434123F" w14:textId="0B3C1CC4" w:rsidR="003D12CD" w:rsidRPr="00185F16" w:rsidRDefault="003D12CD" w:rsidP="00D30448">
      <w:pPr>
        <w:autoSpaceDE w:val="0"/>
        <w:autoSpaceDN w:val="0"/>
        <w:adjustRightInd w:val="0"/>
        <w:rPr>
          <w:rFonts w:cstheme="minorHAnsi"/>
          <w:color w:val="000000"/>
          <w:u w:color="0000FF"/>
          <w:lang w:val="en-US"/>
        </w:rPr>
      </w:pPr>
      <w:hyperlink r:id="rId5" w:history="1">
        <w:r w:rsidRPr="00185F16">
          <w:rPr>
            <w:rStyle w:val="Hyperlink"/>
            <w:rFonts w:cstheme="minorHAnsi"/>
            <w:lang w:val="en-US"/>
          </w:rPr>
          <w:t>https://bmcbioinformatics.biomedcentral.com/articles/10.1186/1471-2105-11-24</w:t>
        </w:r>
      </w:hyperlink>
      <w:r w:rsidRPr="00185F16">
        <w:rPr>
          <w:rFonts w:cstheme="minorHAnsi"/>
          <w:color w:val="000000"/>
          <w:u w:color="0000FF"/>
          <w:lang w:val="en-US"/>
        </w:rPr>
        <w:br/>
      </w:r>
      <w:hyperlink r:id="rId6" w:history="1">
        <w:r w:rsidRPr="00185F16">
          <w:rPr>
            <w:rStyle w:val="Hyperlink"/>
            <w:rFonts w:cstheme="minorHAnsi"/>
            <w:lang w:val="en-US"/>
          </w:rPr>
          <w:t>https://doi.org/10.1093/molbev/msp077</w:t>
        </w:r>
      </w:hyperlink>
    </w:p>
    <w:p w14:paraId="7A3EA34F" w14:textId="77777777" w:rsidR="003D12CD" w:rsidRPr="00185F16" w:rsidRDefault="003D12CD" w:rsidP="00D30448">
      <w:pPr>
        <w:autoSpaceDE w:val="0"/>
        <w:autoSpaceDN w:val="0"/>
        <w:adjustRightInd w:val="0"/>
        <w:rPr>
          <w:rFonts w:cstheme="minorHAnsi"/>
          <w:color w:val="000000"/>
          <w:u w:color="0000FF"/>
          <w:lang w:val="en-US"/>
        </w:rPr>
      </w:pPr>
    </w:p>
    <w:p w14:paraId="4B9EE923" w14:textId="77777777" w:rsidR="00D30448" w:rsidRPr="00185F16" w:rsidRDefault="00D30448" w:rsidP="00D30448">
      <w:pPr>
        <w:autoSpaceDE w:val="0"/>
        <w:autoSpaceDN w:val="0"/>
        <w:adjustRightInd w:val="0"/>
        <w:rPr>
          <w:rFonts w:cstheme="minorHAnsi"/>
          <w:color w:val="000000"/>
          <w:u w:color="0000FF"/>
          <w:lang w:val="en-US"/>
        </w:rPr>
      </w:pPr>
      <w:r w:rsidRPr="00185F16">
        <w:rPr>
          <w:rFonts w:cstheme="minorHAnsi"/>
          <w:color w:val="000000"/>
          <w:u w:color="0000FF"/>
          <w:lang w:val="en-US"/>
        </w:rPr>
        <w:t> </w:t>
      </w:r>
    </w:p>
    <w:p w14:paraId="782A4680" w14:textId="77777777" w:rsidR="00F21C8B" w:rsidRPr="00185F16" w:rsidRDefault="00000000">
      <w:pPr>
        <w:rPr>
          <w:lang w:val="en-US"/>
        </w:rPr>
      </w:pPr>
    </w:p>
    <w:sectPr w:rsidR="00F21C8B" w:rsidRPr="00185F16" w:rsidSect="0049331B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448"/>
    <w:rsid w:val="00105D01"/>
    <w:rsid w:val="00185F16"/>
    <w:rsid w:val="002503B5"/>
    <w:rsid w:val="003665CC"/>
    <w:rsid w:val="003D12CD"/>
    <w:rsid w:val="00423E52"/>
    <w:rsid w:val="0047517C"/>
    <w:rsid w:val="00516BAD"/>
    <w:rsid w:val="0057133B"/>
    <w:rsid w:val="005D5915"/>
    <w:rsid w:val="006637BE"/>
    <w:rsid w:val="00754D0A"/>
    <w:rsid w:val="00A11513"/>
    <w:rsid w:val="00B01A91"/>
    <w:rsid w:val="00B678B7"/>
    <w:rsid w:val="00CE1EA3"/>
    <w:rsid w:val="00D30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60711A8"/>
  <w15:chartTrackingRefBased/>
  <w15:docId w15:val="{D428FF5A-95A9-5543-847A-1EB971A70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nl-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185F1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styleId="Hyperlink">
    <w:name w:val="Hyperlink"/>
    <w:basedOn w:val="Standaardalinea-lettertype"/>
    <w:uiPriority w:val="99"/>
    <w:unhideWhenUsed/>
    <w:rsid w:val="003D12CD"/>
    <w:rPr>
      <w:color w:val="0563C1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3D12CD"/>
    <w:rPr>
      <w:color w:val="605E5C"/>
      <w:shd w:val="clear" w:color="auto" w:fill="E1DFDD"/>
    </w:rPr>
  </w:style>
  <w:style w:type="character" w:customStyle="1" w:styleId="Kop1Char">
    <w:name w:val="Kop 1 Char"/>
    <w:basedOn w:val="Standaardalinea-lettertype"/>
    <w:link w:val="Kop1"/>
    <w:uiPriority w:val="9"/>
    <w:rsid w:val="00185F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230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1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i.org/10.1093/molbev/msp077" TargetMode="External"/><Relationship Id="rId5" Type="http://schemas.openxmlformats.org/officeDocument/2006/relationships/hyperlink" Target="https://bmcbioinformatics.biomedcentral.com/articles/10.1186/1471-2105-11-24" TargetMode="External"/><Relationship Id="rId4" Type="http://schemas.openxmlformats.org/officeDocument/2006/relationships/hyperlink" Target="https://morgannprice.github.io/fasttree/" TargetMode="Externa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335</Words>
  <Characters>1848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Huliselan EE, Efran</dc:creator>
  <cp:keywords/>
  <dc:description/>
  <cp:lastModifiedBy>Huliselan EE, Efran</cp:lastModifiedBy>
  <cp:revision>9</cp:revision>
  <dcterms:created xsi:type="dcterms:W3CDTF">2025-03-11T09:41:00Z</dcterms:created>
  <dcterms:modified xsi:type="dcterms:W3CDTF">2025-03-12T09:24:00Z</dcterms:modified>
</cp:coreProperties>
</file>