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строкой.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Черз команду pwd вывели имя домашнего каталога и перешли в каталог tmp, потом через команду ls посмотрели, что находится в это каталоге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044440" cy="2263140"/>
            <wp:effectExtent b="0" l="0" r="0" t="0"/>
            <wp:docPr descr="Путь и переход" title="" id="1" name="Picture"/>
            <a:graphic>
              <a:graphicData uri="http://schemas.openxmlformats.org/drawingml/2006/picture">
                <pic:pic>
                  <pic:nvPicPr>
                    <pic:cNvPr descr="image/1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Путь и переход</w:t>
      </w:r>
    </w:p>
    <w:p>
      <w:pPr>
        <w:numPr>
          <w:ilvl w:val="0"/>
          <w:numId w:val="1002"/>
        </w:numPr>
        <w:pStyle w:val="Compact"/>
      </w:pPr>
      <w:r>
        <w:t xml:space="preserve">Смотрим список каталогов в /var/spool и не находим нужный нам подкаталог. Переходим в домашний каталог и смотрим список каталогов(рис.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227320" cy="815340"/>
            <wp:effectExtent b="0" l="0" r="0" t="0"/>
            <wp:docPr descr="Переход и список" title="" id="1" name="Picture"/>
            <a:graphic>
              <a:graphicData uri="http://schemas.openxmlformats.org/drawingml/2006/picture">
                <pic:pic>
                  <pic:nvPicPr>
                    <pic:cNvPr descr="image/2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Переход и список</w:t>
      </w:r>
    </w:p>
    <w:p>
      <w:pPr>
        <w:numPr>
          <w:ilvl w:val="0"/>
          <w:numId w:val="1003"/>
        </w:numPr>
        <w:pStyle w:val="Compact"/>
      </w:pPr>
      <w:r>
        <w:t xml:space="preserve">Через команду mkdir создаём каталог и подкаталог, и также делаем проверку(рис.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1077422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3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Рекурсивно создаём 3 каталога и проверяем их наличие в домашнем каталоге(рис.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602120"/>
            <wp:effectExtent b="0" l="0" r="0" t="0"/>
            <wp:docPr descr="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4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каталогов</w:t>
      </w:r>
    </w:p>
    <w:p>
      <w:pPr>
        <w:numPr>
          <w:ilvl w:val="0"/>
          <w:numId w:val="1005"/>
        </w:numPr>
        <w:pStyle w:val="Compact"/>
      </w:pPr>
      <w:r>
        <w:t xml:space="preserve">Удаляем ,созданные нами ,каталоги и подкаталоги, а также делаем проверку(рис.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1078539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image/5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6"/>
        </w:numPr>
        <w:pStyle w:val="Compact"/>
      </w:pPr>
      <w:r>
        <w:t xml:space="preserve">Смотрим как работает команда man и просматриваем характеристики следующих команд из условия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2255520" cy="1005840"/>
            <wp:effectExtent b="0" l="0" r="0" t="0"/>
            <wp:docPr descr="характеристика" title="" id="1" name="Picture"/>
            <a:graphic>
              <a:graphicData uri="http://schemas.openxmlformats.org/drawingml/2006/picture">
                <pic:pic>
                  <pic:nvPicPr>
                    <pic:cNvPr descr="image/6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характеристика</w:t>
      </w:r>
    </w:p>
    <w:p>
      <w:pPr>
        <w:numPr>
          <w:ilvl w:val="0"/>
          <w:numId w:val="1007"/>
        </w:numPr>
        <w:pStyle w:val="Compact"/>
      </w:pPr>
      <w:r>
        <w:t xml:space="preserve">Сам спсиок характеристики команд через команду man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3033058"/>
            <wp:effectExtent b="0" l="0" r="0" t="0"/>
            <wp:docPr descr="Как выглядит характеристика" title="" id="1" name="Picture"/>
            <a:graphic>
              <a:graphicData uri="http://schemas.openxmlformats.org/drawingml/2006/picture">
                <pic:pic>
                  <pic:nvPicPr>
                    <pic:cNvPr descr="image/7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Как выглядит характеристика</w:t>
      </w:r>
    </w:p>
    <w:p>
      <w:pPr>
        <w:numPr>
          <w:ilvl w:val="0"/>
          <w:numId w:val="1008"/>
        </w:numPr>
        <w:pStyle w:val="Compact"/>
      </w:pPr>
      <w:r>
        <w:t xml:space="preserve">Через команду история мы можем посмотреть все совершенные нами команды на данной машине(рис.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029200" cy="2750820"/>
            <wp:effectExtent b="0" l="0" r="0" t="0"/>
            <wp:docPr descr="история" title="" id="1" name="Picture"/>
            <a:graphic>
              <a:graphicData uri="http://schemas.openxmlformats.org/drawingml/2006/picture">
                <pic:pic>
                  <pic:nvPicPr>
                    <pic:cNvPr descr="image/8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история</w:t>
      </w:r>
    </w:p>
    <w:p>
      <w:pPr>
        <w:numPr>
          <w:ilvl w:val="0"/>
          <w:numId w:val="1009"/>
        </w:numPr>
        <w:pStyle w:val="Compact"/>
      </w:pPr>
      <w:r>
        <w:t xml:space="preserve">Модифицируем команду лс и выполним сразу две команды одновременно(рис.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219700" cy="739140"/>
            <wp:effectExtent b="0" l="0" r="0" t="0"/>
            <wp:docPr descr="модификация" title="" id="1" name="Picture"/>
            <a:graphic>
              <a:graphicData uri="http://schemas.openxmlformats.org/drawingml/2006/picture">
                <pic:pic>
                  <pic:nvPicPr>
                    <pic:cNvPr descr="image/9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модификация</w:t>
      </w:r>
    </w:p>
    <w:bookmarkEnd w:id="40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с системой командной строки.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Ефремова Вера</dc:creator>
  <dc:language>ru-RU</dc:language>
  <cp:keywords/>
  <dcterms:created xsi:type="dcterms:W3CDTF">2023-03-04T17:13:11Z</dcterms:created>
  <dcterms:modified xsi:type="dcterms:W3CDTF">2023-03-04T17:13:11Z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