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E3" w:rsidRDefault="00EC51A5" w:rsidP="00EC51A5">
      <w:pPr>
        <w:pStyle w:val="Title"/>
      </w:pPr>
      <w:proofErr w:type="spellStart"/>
      <w:proofErr w:type="gramStart"/>
      <w:r>
        <w:t>touchLockWEH</w:t>
      </w:r>
      <w:proofErr w:type="spellEnd"/>
      <w:proofErr w:type="gramEnd"/>
    </w:p>
    <w:p w:rsidR="00EC51A5" w:rsidRDefault="00EC51A5">
      <w:r>
        <w:t>Tool to lock the touch screen of a Windows Embedded Handheld 6.5.3 device.</w:t>
      </w:r>
    </w:p>
    <w:p w:rsidR="00EC51A5" w:rsidRDefault="00EC51A5">
      <w:r>
        <w:rPr>
          <w:noProof/>
        </w:rPr>
        <w:drawing>
          <wp:inline distT="0" distB="0" distL="0" distR="0">
            <wp:extent cx="1761642" cy="29382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554" cy="29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A5" w:rsidRDefault="00EC51A5"/>
    <w:p w:rsidR="00EC51A5" w:rsidRDefault="00EC51A5">
      <w:proofErr w:type="gramStart"/>
      <w:r>
        <w:t>To unlock the touch screen press 52401 within a short time.</w:t>
      </w:r>
      <w:proofErr w:type="gramEnd"/>
      <w:r>
        <w:t xml:space="preserve"> If the entered number is wrong, the input can be started again after a short timeout.</w:t>
      </w:r>
    </w:p>
    <w:p w:rsidR="00330A86" w:rsidRDefault="00330A86">
      <w:r>
        <w:t>The entered digits are printed in the mid of the screen. If the key is wrong or input has timed out, the input is cleared.</w:t>
      </w:r>
    </w:p>
    <w:p w:rsidR="00B46FA8" w:rsidRDefault="00B46FA8" w:rsidP="00B46FA8">
      <w:pPr>
        <w:pStyle w:val="Heading2"/>
      </w:pPr>
      <w:r>
        <w:t>Installation</w:t>
      </w:r>
    </w:p>
    <w:p w:rsidR="00B46FA8" w:rsidRPr="00B46FA8" w:rsidRDefault="00B46FA8" w:rsidP="00B46FA8">
      <w:r>
        <w:t>Just copy the touchLockWEH.exe to the device and start it when needed.</w:t>
      </w:r>
      <w:r w:rsidR="00955C21">
        <w:t xml:space="preserve"> In the following </w:t>
      </w:r>
      <w:proofErr w:type="spellStart"/>
      <w:r w:rsidR="00955C21" w:rsidRPr="00955C21">
        <w:t>touchLockWEH</w:t>
      </w:r>
      <w:proofErr w:type="spellEnd"/>
      <w:r w:rsidR="00955C21" w:rsidRPr="00955C21">
        <w:t xml:space="preserve"> has been copied to </w:t>
      </w:r>
      <w:r w:rsidR="00955C21">
        <w:t>"</w:t>
      </w:r>
      <w:r w:rsidR="00955C21" w:rsidRPr="00955C21">
        <w:t>\Flash File Store\touchLockWEH.exe”</w:t>
      </w:r>
      <w:r w:rsidR="00955C21">
        <w:t xml:space="preserve"> on the device.</w:t>
      </w:r>
    </w:p>
    <w:p w:rsidR="00B46FA8" w:rsidRDefault="00B46FA8" w:rsidP="00B46FA8">
      <w:pPr>
        <w:pStyle w:val="Heading2"/>
      </w:pPr>
      <w:r>
        <w:t>Integrate with Intermec Launcher</w:t>
      </w:r>
    </w:p>
    <w:p w:rsidR="00B46FA8" w:rsidRDefault="00B46FA8">
      <w:r>
        <w:t xml:space="preserve">In the following configuration </w:t>
      </w:r>
      <w:proofErr w:type="spellStart"/>
      <w:r>
        <w:t>touchLockWEH</w:t>
      </w:r>
      <w:proofErr w:type="spellEnd"/>
      <w:r>
        <w:t xml:space="preserve"> is installed as third application and assigned to the APP 1 hardware key:</w:t>
      </w:r>
    </w:p>
    <w:p w:rsidR="00B46FA8" w:rsidRDefault="00B46FA8" w:rsidP="00B46FA8">
      <w:r w:rsidRPr="00B46FA8">
        <w:rPr>
          <w:rFonts w:ascii="Courier New" w:hAnsi="Courier New" w:cs="Courier New"/>
        </w:rPr>
        <w:t xml:space="preserve">&lt;?xml version="1.0" encoding="UTF-8" ?&gt; 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>&lt;</w:t>
      </w:r>
      <w:proofErr w:type="spellStart"/>
      <w:r w:rsidRPr="00B46FA8">
        <w:rPr>
          <w:rFonts w:ascii="Courier New" w:hAnsi="Courier New" w:cs="Courier New"/>
        </w:rPr>
        <w:t>DevInfo</w:t>
      </w:r>
      <w:proofErr w:type="spellEnd"/>
      <w:r w:rsidRPr="00B46FA8">
        <w:rPr>
          <w:rFonts w:ascii="Courier New" w:hAnsi="Courier New" w:cs="Courier New"/>
        </w:rPr>
        <w:t xml:space="preserve"> Action="Set" Persist="true"&gt;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&lt;Subsystem Name="Intermec Launcher"&gt;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  &lt;Group Name="Application Launch Buttons"&gt;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    &lt;Group Name="Application Button 3"&gt;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      &lt;Field Name="Executable Path:"&gt;\Flash File Store\touchLockWEH.exe&lt;/Field&gt; 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      &lt;Field Name="Caption:"&gt;LOCK screen&lt;/Field&gt; 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    &lt;/Group&gt;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lastRenderedPageBreak/>
        <w:t xml:space="preserve">    &lt;/Group&gt;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  &lt;Group Name="Keypad Options"&gt;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    &lt;Group Name="Application Shortcut Keys"&gt;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      &lt;Field Name="Application Key 1 Path:"&gt;\Flash File Store\touchLockWEH.exe&lt;/Field&gt; 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    &lt;/Group&gt;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  &lt;/Group&gt;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 xml:space="preserve">  &lt;/Subsystem&gt;</w:t>
      </w:r>
      <w:r>
        <w:rPr>
          <w:rFonts w:ascii="Courier New" w:hAnsi="Courier New" w:cs="Courier New"/>
        </w:rPr>
        <w:br/>
      </w:r>
      <w:r w:rsidRPr="00B46FA8">
        <w:rPr>
          <w:rFonts w:ascii="Courier New" w:hAnsi="Courier New" w:cs="Courier New"/>
        </w:rPr>
        <w:t>&lt;/</w:t>
      </w:r>
      <w:proofErr w:type="spellStart"/>
      <w:r w:rsidRPr="00B46FA8">
        <w:rPr>
          <w:rFonts w:ascii="Courier New" w:hAnsi="Courier New" w:cs="Courier New"/>
        </w:rPr>
        <w:t>DevInfo</w:t>
      </w:r>
      <w:proofErr w:type="spellEnd"/>
      <w:r w:rsidRPr="00B46FA8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r>
        <w:t>Copy this content as xml file to \</w:t>
      </w:r>
      <w:proofErr w:type="spellStart"/>
      <w:r>
        <w:t>SmartSystems</w:t>
      </w:r>
      <w:proofErr w:type="spellEnd"/>
      <w:r>
        <w:t>\</w:t>
      </w:r>
      <w:proofErr w:type="spellStart"/>
      <w:r>
        <w:t>SSConfigDir</w:t>
      </w:r>
      <w:proofErr w:type="spellEnd"/>
      <w:r>
        <w:t xml:space="preserve"> on the device to use </w:t>
      </w:r>
      <w:proofErr w:type="spellStart"/>
      <w:r>
        <w:t>touchLockWEH</w:t>
      </w:r>
      <w:proofErr w:type="spellEnd"/>
      <w:r>
        <w:t xml:space="preserve"> as third application and assign APP1 button to </w:t>
      </w:r>
      <w:proofErr w:type="spellStart"/>
      <w:r>
        <w:t>touchLockWEH</w:t>
      </w:r>
      <w:proofErr w:type="spellEnd"/>
      <w:r>
        <w:t>.</w:t>
      </w:r>
    </w:p>
    <w:p w:rsidR="00B46FA8" w:rsidRDefault="00B46FA8" w:rsidP="00B46FA8">
      <w:r>
        <w:rPr>
          <w:noProof/>
        </w:rPr>
        <w:drawing>
          <wp:inline distT="0" distB="0" distL="0" distR="0">
            <wp:extent cx="1944395" cy="3240659"/>
            <wp:effectExtent l="19050" t="0" r="0" b="0"/>
            <wp:docPr id="2" name="Picture 1" descr="touchLockWEH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uchLockWEH_LAUNCH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906" cy="32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8" w:rsidRDefault="00B46FA8" w:rsidP="00B46FA8">
      <w:pPr>
        <w:pStyle w:val="Heading2"/>
      </w:pPr>
      <w:r>
        <w:t>Assign to Intermec Launcher hardware key</w:t>
      </w:r>
    </w:p>
    <w:p w:rsidR="00B46FA8" w:rsidRDefault="00B46FA8" w:rsidP="00B46FA8">
      <w:r>
        <w:t xml:space="preserve">To assign a hardware key as APP 1 key use the Intermec Keyboard </w:t>
      </w:r>
      <w:proofErr w:type="spellStart"/>
      <w:r>
        <w:t>Remapper</w:t>
      </w:r>
      <w:proofErr w:type="spellEnd"/>
      <w:r>
        <w:t xml:space="preserve"> Utility (see Intermec Device Resource Kit). In the following, the “Star” key has been assigned as APP 1 button and will launch </w:t>
      </w:r>
      <w:proofErr w:type="spellStart"/>
      <w:r>
        <w:t>touchLockWEH</w:t>
      </w:r>
      <w:proofErr w:type="spellEnd"/>
      <w:r>
        <w:t xml:space="preserve"> (and Intermec Launcher with the above configuration).</w:t>
      </w:r>
    </w:p>
    <w:p w:rsidR="00B46FA8" w:rsidRDefault="00B46FA8" w:rsidP="00B46FA8">
      <w:r>
        <w:rPr>
          <w:noProof/>
        </w:rPr>
        <w:lastRenderedPageBreak/>
        <w:drawing>
          <wp:inline distT="0" distB="0" distL="0" distR="0">
            <wp:extent cx="2172614" cy="3621024"/>
            <wp:effectExtent l="19050" t="0" r="0" b="0"/>
            <wp:docPr id="3" name="Picture 2" descr="key_r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_rem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606" cy="36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FA8" w:rsidSect="00CE3BE3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20E" w:rsidRDefault="00D3420E" w:rsidP="00C72BC7">
      <w:pPr>
        <w:spacing w:after="0" w:line="240" w:lineRule="auto"/>
      </w:pPr>
      <w:r>
        <w:separator/>
      </w:r>
    </w:p>
  </w:endnote>
  <w:endnote w:type="continuationSeparator" w:id="0">
    <w:p w:rsidR="00D3420E" w:rsidRDefault="00D3420E" w:rsidP="00C7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960799"/>
      <w:docPartObj>
        <w:docPartGallery w:val="Page Numbers (Bottom of Page)"/>
        <w:docPartUnique/>
      </w:docPartObj>
    </w:sdtPr>
    <w:sdtContent>
      <w:p w:rsidR="00C72BC7" w:rsidRDefault="00C72BC7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72BC7" w:rsidRDefault="00C72B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20E" w:rsidRDefault="00D3420E" w:rsidP="00C72BC7">
      <w:pPr>
        <w:spacing w:after="0" w:line="240" w:lineRule="auto"/>
      </w:pPr>
      <w:r>
        <w:separator/>
      </w:r>
    </w:p>
  </w:footnote>
  <w:footnote w:type="continuationSeparator" w:id="0">
    <w:p w:rsidR="00D3420E" w:rsidRDefault="00D3420E" w:rsidP="00C72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51A5"/>
    <w:rsid w:val="00330A86"/>
    <w:rsid w:val="00955C21"/>
    <w:rsid w:val="00B46FA8"/>
    <w:rsid w:val="00C72BC7"/>
    <w:rsid w:val="00CE3BE3"/>
    <w:rsid w:val="00D3420E"/>
    <w:rsid w:val="00D862CB"/>
    <w:rsid w:val="00EC5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E3"/>
  </w:style>
  <w:style w:type="paragraph" w:styleId="Heading1">
    <w:name w:val="heading 1"/>
    <w:basedOn w:val="Normal"/>
    <w:next w:val="Normal"/>
    <w:link w:val="Heading1Char"/>
    <w:uiPriority w:val="9"/>
    <w:qFormat/>
    <w:rsid w:val="00EC5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1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51A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51A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1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46F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7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BC7"/>
  </w:style>
  <w:style w:type="paragraph" w:styleId="Footer">
    <w:name w:val="footer"/>
    <w:basedOn w:val="Normal"/>
    <w:link w:val="FooterChar"/>
    <w:uiPriority w:val="99"/>
    <w:unhideWhenUsed/>
    <w:rsid w:val="00C7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Gode, Heinz-Josef</dc:creator>
  <cp:keywords/>
  <dc:description/>
  <cp:lastModifiedBy>Gode, Heinz-Josef</cp:lastModifiedBy>
  <cp:revision>5</cp:revision>
  <dcterms:created xsi:type="dcterms:W3CDTF">2015-11-25T14:57:00Z</dcterms:created>
  <dcterms:modified xsi:type="dcterms:W3CDTF">2015-11-25T15:18:00Z</dcterms:modified>
</cp:coreProperties>
</file>