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F6831" w14:textId="355D53B9" w:rsidR="00525C1C" w:rsidRDefault="00525C1C" w:rsidP="00525C1C">
      <w:pPr>
        <w:pStyle w:val="Textoindependiente"/>
        <w:numPr>
          <w:ilvl w:val="0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Coloque en cada recuadro 5 ejemplos de palabras MONOSÉMICAS y POLISÉMICAS</w:t>
      </w:r>
    </w:p>
    <w:p w14:paraId="3CDD11EB" w14:textId="77777777" w:rsidR="00525C1C" w:rsidRDefault="00525C1C" w:rsidP="00525C1C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32"/>
        <w:tblW w:w="8955" w:type="dxa"/>
        <w:tblInd w:w="0" w:type="dxa"/>
        <w:tblLook w:val="04A0" w:firstRow="1" w:lastRow="0" w:firstColumn="1" w:lastColumn="0" w:noHBand="0" w:noVBand="1"/>
      </w:tblPr>
      <w:tblGrid>
        <w:gridCol w:w="4440"/>
        <w:gridCol w:w="4515"/>
      </w:tblGrid>
      <w:tr w:rsidR="00525C1C" w14:paraId="368E2764" w14:textId="77777777" w:rsidTr="00525C1C"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5306D" w14:textId="77777777" w:rsidR="00525C1C" w:rsidRDefault="00525C1C">
            <w:pPr>
              <w:pStyle w:val="Textoindependiente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MONOSÉMICAS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F8716" w14:textId="77777777" w:rsidR="00525C1C" w:rsidRDefault="00525C1C">
            <w:pPr>
              <w:pStyle w:val="Textoindependiente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POLISÉMICAS</w:t>
            </w:r>
          </w:p>
        </w:tc>
      </w:tr>
      <w:tr w:rsidR="00525C1C" w14:paraId="191A1E37" w14:textId="77777777" w:rsidTr="00A04257">
        <w:trPr>
          <w:trHeight w:val="539"/>
        </w:trPr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FD5A" w14:textId="40AC1061" w:rsidR="00525C1C" w:rsidRPr="00A04257" w:rsidRDefault="00A04257" w:rsidP="006F5CC8">
            <w:pPr>
              <w:pStyle w:val="Textoindependiente"/>
              <w:numPr>
                <w:ilvl w:val="0"/>
                <w:numId w:val="11"/>
              </w:numPr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</w:pPr>
            <w:r w:rsidRPr="00A04257">
              <w:rPr>
                <w:rFonts w:ascii="Century Gothic" w:hAnsi="Century Gothic" w:cstheme="minorHAnsi"/>
                <w:b w:val="0"/>
                <w:bCs w:val="0"/>
                <w:sz w:val="22"/>
                <w:szCs w:val="22"/>
              </w:rPr>
              <w:t>Jueves: cuarto día de la seman</w:t>
            </w:r>
            <w:r w:rsidRPr="00A04257">
              <w:rPr>
                <w:rFonts w:ascii="Century Gothic" w:hAnsi="Century Gothic" w:cstheme="minorHAnsi"/>
                <w:b w:val="0"/>
                <w:bCs w:val="0"/>
                <w:sz w:val="22"/>
                <w:szCs w:val="22"/>
              </w:rPr>
              <w:t>a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A2D3" w14:textId="3F464B82" w:rsidR="00525C1C" w:rsidRPr="00A04257" w:rsidRDefault="00525C1C" w:rsidP="00525C1C">
            <w:pPr>
              <w:pStyle w:val="Prrafodelista"/>
              <w:numPr>
                <w:ilvl w:val="0"/>
                <w:numId w:val="5"/>
              </w:numPr>
              <w:shd w:val="clear" w:color="auto" w:fill="F4F5F7"/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000000"/>
                <w:lang w:val="es-EC" w:eastAsia="es-EC"/>
              </w:rPr>
            </w:pPr>
            <w:r w:rsidRPr="00A04257">
              <w:rPr>
                <w:rFonts w:ascii="Century Gothic" w:eastAsia="Times New Roman" w:hAnsi="Century Gothic" w:cs="Arial"/>
                <w:color w:val="000000"/>
                <w:lang w:val="es-EC" w:eastAsia="es-EC"/>
              </w:rPr>
              <w:t>Consejo</w:t>
            </w:r>
            <w:r w:rsidRPr="00A04257">
              <w:rPr>
                <w:rFonts w:ascii="Century Gothic" w:eastAsia="Times New Roman" w:hAnsi="Century Gothic" w:cs="Arial"/>
                <w:color w:val="000000"/>
                <w:lang w:val="es-EC" w:eastAsia="es-EC"/>
              </w:rPr>
              <w:t xml:space="preserve">( </w:t>
            </w:r>
            <w:r w:rsidRPr="00A04257">
              <w:rPr>
                <w:rFonts w:ascii="Century Gothic" w:eastAsia="Times New Roman" w:hAnsi="Century Gothic" w:cs="Arial"/>
                <w:color w:val="000000"/>
                <w:lang w:val="es-EC" w:eastAsia="es-EC"/>
              </w:rPr>
              <w:t>Recomendación</w:t>
            </w:r>
            <w:r w:rsidRPr="00A04257">
              <w:rPr>
                <w:rFonts w:ascii="Century Gothic" w:eastAsia="Times New Roman" w:hAnsi="Century Gothic" w:cs="Arial"/>
                <w:color w:val="000000"/>
                <w:lang w:val="es-EC" w:eastAsia="es-EC"/>
              </w:rPr>
              <w:t>).</w:t>
            </w:r>
          </w:p>
          <w:p w14:paraId="76C906E3" w14:textId="2E48F0B0" w:rsidR="00525C1C" w:rsidRPr="00A04257" w:rsidRDefault="00525C1C" w:rsidP="00525C1C">
            <w:pPr>
              <w:pStyle w:val="Prrafodelista"/>
              <w:numPr>
                <w:ilvl w:val="0"/>
                <w:numId w:val="5"/>
              </w:numPr>
              <w:shd w:val="clear" w:color="auto" w:fill="F4F5F7"/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000000"/>
                <w:lang w:val="es-EC" w:eastAsia="es-EC"/>
              </w:rPr>
            </w:pPr>
            <w:r w:rsidRPr="00A04257">
              <w:rPr>
                <w:rFonts w:ascii="Century Gothic" w:eastAsia="Times New Roman" w:hAnsi="Century Gothic" w:cs="Arial"/>
                <w:color w:val="000000"/>
                <w:lang w:val="es-EC" w:eastAsia="es-EC"/>
              </w:rPr>
              <w:t>Consejo (</w:t>
            </w:r>
            <w:r w:rsidRPr="00A04257">
              <w:rPr>
                <w:rFonts w:ascii="Century Gothic" w:hAnsi="Century Gothic" w:cs="Arial"/>
                <w:color w:val="000000"/>
                <w:shd w:val="clear" w:color="auto" w:fill="F4F5F7"/>
              </w:rPr>
              <w:t>Junta, asamblea</w:t>
            </w:r>
            <w:r w:rsidRPr="00A04257">
              <w:rPr>
                <w:rFonts w:ascii="Century Gothic" w:hAnsi="Century Gothic" w:cs="Arial"/>
                <w:color w:val="000000"/>
                <w:shd w:val="clear" w:color="auto" w:fill="F4F5F7"/>
              </w:rPr>
              <w:t>).</w:t>
            </w:r>
          </w:p>
        </w:tc>
      </w:tr>
      <w:tr w:rsidR="00525C1C" w14:paraId="6A621D5D" w14:textId="77777777" w:rsidTr="00525C1C">
        <w:trPr>
          <w:trHeight w:val="623"/>
        </w:trPr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DF40" w14:textId="57C1FC73" w:rsidR="00525C1C" w:rsidRPr="00A04257" w:rsidRDefault="00A04257" w:rsidP="006F5CC8">
            <w:pPr>
              <w:pStyle w:val="Textoindependiente"/>
              <w:numPr>
                <w:ilvl w:val="0"/>
                <w:numId w:val="11"/>
              </w:numPr>
              <w:rPr>
                <w:rFonts w:ascii="Century Gothic" w:hAnsi="Century Gothic" w:cstheme="minorHAnsi"/>
                <w:b w:val="0"/>
                <w:bCs w:val="0"/>
                <w:sz w:val="22"/>
                <w:szCs w:val="22"/>
              </w:rPr>
            </w:pPr>
            <w:r w:rsidRPr="00A04257">
              <w:rPr>
                <w:rFonts w:ascii="Century Gothic" w:hAnsi="Century Gothic" w:cstheme="minorHAnsi"/>
                <w:b w:val="0"/>
                <w:bCs w:val="0"/>
                <w:sz w:val="22"/>
                <w:szCs w:val="22"/>
              </w:rPr>
              <w:t>Motocicleta: vehículo motorizado de dos ruedas</w:t>
            </w:r>
            <w:r w:rsidRPr="00A04257">
              <w:rPr>
                <w:rFonts w:ascii="Century Gothic" w:hAnsi="Century Gothic" w:cstheme="minorHAnsi"/>
                <w:b w:val="0"/>
                <w:bCs w:val="0"/>
                <w:sz w:val="22"/>
                <w:szCs w:val="22"/>
              </w:rPr>
              <w:t>.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D0E4" w14:textId="77777777" w:rsidR="00525C1C" w:rsidRPr="00A04257" w:rsidRDefault="00525C1C" w:rsidP="00525C1C">
            <w:pPr>
              <w:pStyle w:val="Textoindependiente"/>
              <w:numPr>
                <w:ilvl w:val="0"/>
                <w:numId w:val="6"/>
              </w:numPr>
              <w:rPr>
                <w:rFonts w:ascii="Century Gothic" w:hAnsi="Century Gothic" w:cstheme="minorHAnsi"/>
                <w:sz w:val="22"/>
                <w:szCs w:val="22"/>
              </w:rPr>
            </w:pPr>
            <w:r w:rsidRPr="00A04257">
              <w:rPr>
                <w:rFonts w:ascii="Century Gothic" w:hAnsi="Century Gothic" w:cstheme="minorHAnsi"/>
                <w:b w:val="0"/>
                <w:bCs w:val="0"/>
                <w:sz w:val="22"/>
                <w:szCs w:val="22"/>
              </w:rPr>
              <w:t>Muñeca (juguete de figura de persona)</w:t>
            </w:r>
          </w:p>
          <w:p w14:paraId="6E5267B9" w14:textId="329F8F4B" w:rsidR="00525C1C" w:rsidRPr="00A04257" w:rsidRDefault="00525C1C" w:rsidP="00525C1C">
            <w:pPr>
              <w:pStyle w:val="Textoindependiente"/>
              <w:numPr>
                <w:ilvl w:val="0"/>
                <w:numId w:val="6"/>
              </w:numPr>
              <w:rPr>
                <w:rFonts w:ascii="Century Gothic" w:hAnsi="Century Gothic" w:cstheme="minorHAnsi"/>
                <w:sz w:val="22"/>
                <w:szCs w:val="22"/>
              </w:rPr>
            </w:pPr>
            <w:r w:rsidRPr="00A04257">
              <w:rPr>
                <w:rFonts w:ascii="Century Gothic" w:hAnsi="Century Gothic" w:cstheme="minorHAnsi"/>
                <w:b w:val="0"/>
                <w:bCs w:val="0"/>
                <w:sz w:val="22"/>
                <w:szCs w:val="22"/>
              </w:rPr>
              <w:t>Muñeca (</w:t>
            </w:r>
            <w:r w:rsidRPr="00A04257">
              <w:rPr>
                <w:rFonts w:ascii="Century Gothic" w:hAnsi="Century Gothic" w:cs="Arial"/>
                <w:b w:val="0"/>
                <w:bCs w:val="0"/>
                <w:color w:val="000000"/>
                <w:sz w:val="22"/>
                <w:szCs w:val="22"/>
                <w:shd w:val="clear" w:color="auto" w:fill="FFFFFF"/>
              </w:rPr>
              <w:t>Parte del cuerpo entre la mano y el antebrazo</w:t>
            </w:r>
            <w:r w:rsidRPr="00A04257">
              <w:rPr>
                <w:rFonts w:ascii="Century Gothic" w:hAnsi="Century Gothic" w:cs="Arial"/>
                <w:b w:val="0"/>
                <w:bCs w:val="0"/>
                <w:color w:val="000000"/>
                <w:sz w:val="22"/>
                <w:szCs w:val="22"/>
                <w:shd w:val="clear" w:color="auto" w:fill="FFFFFF"/>
              </w:rPr>
              <w:t>).</w:t>
            </w:r>
          </w:p>
        </w:tc>
      </w:tr>
      <w:tr w:rsidR="00525C1C" w14:paraId="3D55F07B" w14:textId="77777777" w:rsidTr="00525C1C">
        <w:trPr>
          <w:trHeight w:val="623"/>
        </w:trPr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E952" w14:textId="77777777" w:rsidR="00A04257" w:rsidRPr="00A04257" w:rsidRDefault="00A04257" w:rsidP="006F5CC8">
            <w:pPr>
              <w:pStyle w:val="Textoindependiente"/>
              <w:numPr>
                <w:ilvl w:val="0"/>
                <w:numId w:val="11"/>
              </w:numPr>
              <w:rPr>
                <w:rFonts w:ascii="Century Gothic" w:hAnsi="Century Gothic" w:cstheme="minorHAnsi"/>
                <w:b w:val="0"/>
                <w:bCs w:val="0"/>
                <w:sz w:val="22"/>
                <w:szCs w:val="22"/>
              </w:rPr>
            </w:pPr>
            <w:r w:rsidRPr="00A04257">
              <w:rPr>
                <w:rFonts w:ascii="Century Gothic" w:hAnsi="Century Gothic" w:cstheme="minorHAnsi"/>
                <w:b w:val="0"/>
                <w:bCs w:val="0"/>
                <w:sz w:val="22"/>
                <w:szCs w:val="22"/>
              </w:rPr>
              <w:t>Astronomía: ciencia que estudia los cuerpos celestes</w:t>
            </w:r>
          </w:p>
          <w:p w14:paraId="510D6E0C" w14:textId="6F275153" w:rsidR="00525C1C" w:rsidRDefault="00525C1C" w:rsidP="00A04257">
            <w:pPr>
              <w:pStyle w:val="Textoindependiente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2CA4" w14:textId="6BEBDA16" w:rsidR="00525C1C" w:rsidRPr="00A04257" w:rsidRDefault="00525C1C" w:rsidP="00525C1C">
            <w:pPr>
              <w:pStyle w:val="Textoindependiente"/>
              <w:numPr>
                <w:ilvl w:val="0"/>
                <w:numId w:val="7"/>
              </w:numPr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</w:pPr>
            <w:r w:rsidRPr="00A04257">
              <w:rPr>
                <w:rFonts w:ascii="Century Gothic" w:hAnsi="Century Gothic" w:cstheme="minorHAnsi"/>
                <w:b w:val="0"/>
                <w:bCs w:val="0"/>
                <w:sz w:val="22"/>
                <w:szCs w:val="22"/>
              </w:rPr>
              <w:t>Carta</w:t>
            </w:r>
            <w:r w:rsidRPr="00A04257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 xml:space="preserve"> (</w:t>
            </w:r>
            <w:r w:rsidRPr="00A04257">
              <w:rPr>
                <w:rFonts w:ascii="Century Gothic" w:hAnsi="Century Gothic" w:cs="Arial"/>
                <w:b w:val="0"/>
                <w:bCs w:val="0"/>
                <w:color w:val="000000"/>
                <w:sz w:val="22"/>
                <w:szCs w:val="22"/>
                <w:shd w:val="clear" w:color="auto" w:fill="F4F5F7"/>
              </w:rPr>
              <w:t>Papel escrito para comunicarse con otra persona</w:t>
            </w:r>
            <w:r w:rsidRPr="00A04257">
              <w:rPr>
                <w:rFonts w:ascii="Century Gothic" w:hAnsi="Century Gothic" w:cs="Arial"/>
                <w:b w:val="0"/>
                <w:bCs w:val="0"/>
                <w:color w:val="000000"/>
                <w:sz w:val="22"/>
                <w:szCs w:val="22"/>
                <w:shd w:val="clear" w:color="auto" w:fill="F4F5F7"/>
              </w:rPr>
              <w:t>).</w:t>
            </w:r>
          </w:p>
          <w:p w14:paraId="0B43A678" w14:textId="06CB7D37" w:rsidR="00525C1C" w:rsidRPr="00A04257" w:rsidRDefault="00525C1C" w:rsidP="00525C1C">
            <w:pPr>
              <w:pStyle w:val="Textoindependiente"/>
              <w:numPr>
                <w:ilvl w:val="0"/>
                <w:numId w:val="7"/>
              </w:numPr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</w:pPr>
            <w:r w:rsidRPr="00A04257">
              <w:rPr>
                <w:rFonts w:ascii="Century Gothic" w:hAnsi="Century Gothic" w:cs="Arial"/>
                <w:b w:val="0"/>
                <w:bCs w:val="0"/>
                <w:color w:val="000000"/>
                <w:sz w:val="22"/>
                <w:szCs w:val="22"/>
                <w:shd w:val="clear" w:color="auto" w:fill="F4F5F7"/>
              </w:rPr>
              <w:t>Carta (</w:t>
            </w:r>
            <w:r w:rsidRPr="00A04257">
              <w:rPr>
                <w:rFonts w:ascii="Century Gothic" w:hAnsi="Century Gothic" w:cs="Arial"/>
                <w:b w:val="0"/>
                <w:bCs w:val="0"/>
                <w:color w:val="000000"/>
                <w:sz w:val="22"/>
                <w:szCs w:val="22"/>
                <w:shd w:val="clear" w:color="auto" w:fill="FFFFFF"/>
              </w:rPr>
              <w:t>Lista de platos y bebidas de un establecimiento gastronómico</w:t>
            </w:r>
            <w:r w:rsidRPr="00A04257">
              <w:rPr>
                <w:rFonts w:ascii="Century Gothic" w:hAnsi="Century Gothic" w:cs="Arial"/>
                <w:b w:val="0"/>
                <w:bCs w:val="0"/>
                <w:color w:val="000000"/>
                <w:sz w:val="22"/>
                <w:szCs w:val="22"/>
                <w:shd w:val="clear" w:color="auto" w:fill="FFFFFF"/>
              </w:rPr>
              <w:t>).</w:t>
            </w:r>
          </w:p>
        </w:tc>
      </w:tr>
      <w:tr w:rsidR="00525C1C" w14:paraId="7A529AE2" w14:textId="77777777" w:rsidTr="00525C1C">
        <w:trPr>
          <w:trHeight w:val="533"/>
        </w:trPr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82F1" w14:textId="06DABF29" w:rsidR="00525C1C" w:rsidRPr="006F5CC8" w:rsidRDefault="006F5CC8" w:rsidP="006F5CC8">
            <w:pPr>
              <w:pStyle w:val="Textoindependiente"/>
              <w:numPr>
                <w:ilvl w:val="0"/>
                <w:numId w:val="11"/>
              </w:numPr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</w:pPr>
            <w:r w:rsidRPr="006F5CC8">
              <w:rPr>
                <w:rFonts w:ascii="Century Gothic" w:hAnsi="Century Gothic" w:cstheme="minorHAnsi"/>
                <w:b w:val="0"/>
                <w:bCs w:val="0"/>
                <w:sz w:val="22"/>
                <w:szCs w:val="22"/>
              </w:rPr>
              <w:t xml:space="preserve">Alquimia: </w:t>
            </w:r>
            <w:r w:rsidRPr="006F5CC8">
              <w:rPr>
                <w:rFonts w:ascii="Century Gothic" w:hAnsi="Century Gothic" w:cstheme="minorHAnsi"/>
                <w:b w:val="0"/>
                <w:bCs w:val="0"/>
                <w:sz w:val="22"/>
                <w:szCs w:val="22"/>
              </w:rPr>
              <w:t>Conjunto de especulaciones y experiencias, generalmente de carácter esotérico, relativas a las transmutaciones de la materia, que influyó en el origen de la química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CE6D" w14:textId="77777777" w:rsidR="00525C1C" w:rsidRPr="00A04257" w:rsidRDefault="00525C1C" w:rsidP="00525C1C">
            <w:pPr>
              <w:pStyle w:val="Textoindependiente"/>
              <w:numPr>
                <w:ilvl w:val="0"/>
                <w:numId w:val="9"/>
              </w:numPr>
              <w:ind w:left="697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</w:pPr>
            <w:r w:rsidRPr="00A04257">
              <w:rPr>
                <w:rFonts w:ascii="Century Gothic" w:hAnsi="Century Gothic" w:cstheme="minorHAnsi"/>
                <w:b w:val="0"/>
                <w:bCs w:val="0"/>
                <w:sz w:val="22"/>
                <w:szCs w:val="22"/>
              </w:rPr>
              <w:t xml:space="preserve">Pendiente </w:t>
            </w:r>
            <w:r w:rsidRPr="00A04257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>(</w:t>
            </w:r>
            <w:r w:rsidRPr="00A04257">
              <w:rPr>
                <w:rFonts w:ascii="Century Gothic" w:hAnsi="Century Gothic" w:cs="Arial"/>
                <w:b w:val="0"/>
                <w:bCs w:val="0"/>
                <w:color w:val="000000"/>
                <w:sz w:val="22"/>
                <w:szCs w:val="22"/>
                <w:shd w:val="clear" w:color="auto" w:fill="F4F5F7"/>
              </w:rPr>
              <w:t>Arete o joya que se usa colgando</w:t>
            </w:r>
            <w:r w:rsidRPr="00A04257">
              <w:rPr>
                <w:rFonts w:ascii="Century Gothic" w:hAnsi="Century Gothic" w:cs="Arial"/>
                <w:b w:val="0"/>
                <w:bCs w:val="0"/>
                <w:color w:val="000000"/>
                <w:sz w:val="22"/>
                <w:szCs w:val="22"/>
                <w:shd w:val="clear" w:color="auto" w:fill="F4F5F7"/>
              </w:rPr>
              <w:t>).</w:t>
            </w:r>
          </w:p>
          <w:p w14:paraId="46670C60" w14:textId="4AE3CD96" w:rsidR="00525C1C" w:rsidRPr="00A04257" w:rsidRDefault="00A04257" w:rsidP="00525C1C">
            <w:pPr>
              <w:pStyle w:val="Textoindependiente"/>
              <w:numPr>
                <w:ilvl w:val="0"/>
                <w:numId w:val="9"/>
              </w:numPr>
              <w:ind w:left="697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</w:pPr>
            <w:r w:rsidRPr="00A04257">
              <w:rPr>
                <w:rFonts w:ascii="Century Gothic" w:hAnsi="Century Gothic" w:cstheme="minorHAnsi"/>
                <w:b w:val="0"/>
                <w:bCs w:val="0"/>
                <w:sz w:val="22"/>
                <w:szCs w:val="22"/>
              </w:rPr>
              <w:t xml:space="preserve">Pendiente </w:t>
            </w:r>
            <w:r w:rsidRPr="00A04257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>(</w:t>
            </w:r>
            <w:r w:rsidRPr="00A04257">
              <w:rPr>
                <w:rFonts w:ascii="Century Gothic" w:hAnsi="Century Gothic" w:cs="Arial"/>
                <w:b w:val="0"/>
                <w:bCs w:val="0"/>
                <w:color w:val="000000"/>
                <w:sz w:val="22"/>
                <w:szCs w:val="22"/>
                <w:shd w:val="clear" w:color="auto" w:fill="FFFFFF"/>
              </w:rPr>
              <w:t>Muy atento por algo que sucede o se espera</w:t>
            </w:r>
            <w:r w:rsidRPr="00A04257">
              <w:rPr>
                <w:rFonts w:ascii="Century Gothic" w:hAnsi="Century Gothic" w:cs="Arial"/>
                <w:b w:val="0"/>
                <w:bCs w:val="0"/>
                <w:color w:val="000000"/>
                <w:sz w:val="22"/>
                <w:szCs w:val="22"/>
                <w:shd w:val="clear" w:color="auto" w:fill="FFFFFF"/>
              </w:rPr>
              <w:t>).</w:t>
            </w:r>
          </w:p>
        </w:tc>
      </w:tr>
      <w:tr w:rsidR="00525C1C" w:rsidRPr="006F5CC8" w14:paraId="139624EE" w14:textId="77777777" w:rsidTr="00525C1C">
        <w:trPr>
          <w:trHeight w:val="515"/>
        </w:trPr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D267" w14:textId="22A1F110" w:rsidR="00525C1C" w:rsidRPr="006F5CC8" w:rsidRDefault="006F5CC8" w:rsidP="006F5CC8">
            <w:pPr>
              <w:pStyle w:val="Textoindependiente"/>
              <w:numPr>
                <w:ilvl w:val="0"/>
                <w:numId w:val="11"/>
              </w:numPr>
              <w:rPr>
                <w:rFonts w:ascii="Century Gothic" w:hAnsi="Century Gothic" w:cstheme="minorHAnsi"/>
                <w:b w:val="0"/>
                <w:bCs w:val="0"/>
                <w:sz w:val="22"/>
                <w:szCs w:val="22"/>
              </w:rPr>
            </w:pPr>
            <w:r w:rsidRPr="006F5CC8">
              <w:rPr>
                <w:rFonts w:ascii="Century Gothic" w:hAnsi="Century Gothic" w:cstheme="minorHAnsi"/>
                <w:b w:val="0"/>
                <w:bCs w:val="0"/>
                <w:sz w:val="22"/>
                <w:szCs w:val="22"/>
              </w:rPr>
              <w:t xml:space="preserve">Abeja: </w:t>
            </w:r>
            <w:r w:rsidRPr="006F5CC8">
              <w:rPr>
                <w:rFonts w:ascii="Century Gothic" w:hAnsi="Century Gothic" w:cstheme="minorHAnsi"/>
                <w:b w:val="0"/>
                <w:bCs w:val="0"/>
                <w:sz w:val="22"/>
                <w:szCs w:val="22"/>
              </w:rPr>
              <w:t>Insecto himenóptero, de unos quince milímetros de largo, de color pardo negruzco y vello rojizo, que vive en colonias y produce cera y miel.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B3DE4" w14:textId="77777777" w:rsidR="00A04257" w:rsidRPr="006F5CC8" w:rsidRDefault="00A04257" w:rsidP="00A04257">
            <w:pPr>
              <w:pStyle w:val="Textoindependiente"/>
              <w:numPr>
                <w:ilvl w:val="0"/>
                <w:numId w:val="10"/>
              </w:numPr>
              <w:rPr>
                <w:rFonts w:ascii="Century Gothic" w:hAnsi="Century Gothic" w:cstheme="minorHAnsi"/>
                <w:b w:val="0"/>
                <w:bCs w:val="0"/>
                <w:sz w:val="22"/>
                <w:szCs w:val="22"/>
              </w:rPr>
            </w:pPr>
            <w:r w:rsidRPr="006F5CC8">
              <w:rPr>
                <w:rFonts w:ascii="Century Gothic" w:hAnsi="Century Gothic" w:cstheme="minorHAnsi"/>
                <w:b w:val="0"/>
                <w:bCs w:val="0"/>
                <w:sz w:val="22"/>
                <w:szCs w:val="22"/>
              </w:rPr>
              <w:t>Blanco (</w:t>
            </w:r>
            <w:r w:rsidRPr="006F5CC8">
              <w:rPr>
                <w:rFonts w:ascii="Century Gothic" w:hAnsi="Century Gothic" w:cs="Arial"/>
                <w:b w:val="0"/>
                <w:bCs w:val="0"/>
                <w:color w:val="000000"/>
                <w:sz w:val="22"/>
                <w:szCs w:val="22"/>
                <w:shd w:val="clear" w:color="auto" w:fill="F4F5F7"/>
              </w:rPr>
              <w:t>De color semejante a la nieve</w:t>
            </w:r>
            <w:r w:rsidRPr="006F5CC8">
              <w:rPr>
                <w:rFonts w:ascii="Century Gothic" w:hAnsi="Century Gothic" w:cs="Arial"/>
                <w:b w:val="0"/>
                <w:bCs w:val="0"/>
                <w:color w:val="000000"/>
                <w:sz w:val="22"/>
                <w:szCs w:val="22"/>
                <w:shd w:val="clear" w:color="auto" w:fill="F4F5F7"/>
              </w:rPr>
              <w:t>).</w:t>
            </w:r>
          </w:p>
          <w:p w14:paraId="5CF08E76" w14:textId="7221E122" w:rsidR="00A04257" w:rsidRPr="006F5CC8" w:rsidRDefault="00A04257" w:rsidP="00A04257">
            <w:pPr>
              <w:pStyle w:val="Textoindependiente"/>
              <w:numPr>
                <w:ilvl w:val="0"/>
                <w:numId w:val="10"/>
              </w:numPr>
              <w:rPr>
                <w:rFonts w:ascii="Century Gothic" w:hAnsi="Century Gothic" w:cstheme="minorHAnsi"/>
                <w:b w:val="0"/>
                <w:bCs w:val="0"/>
                <w:sz w:val="22"/>
                <w:szCs w:val="22"/>
              </w:rPr>
            </w:pPr>
            <w:r w:rsidRPr="006F5CC8">
              <w:rPr>
                <w:rFonts w:ascii="Century Gothic" w:hAnsi="Century Gothic" w:cstheme="minorHAnsi"/>
                <w:b w:val="0"/>
                <w:bCs w:val="0"/>
                <w:sz w:val="22"/>
                <w:szCs w:val="22"/>
              </w:rPr>
              <w:t>Blanco(</w:t>
            </w:r>
            <w:r w:rsidRPr="006F5CC8">
              <w:rPr>
                <w:rFonts w:ascii="Century Gothic" w:hAnsi="Century Gothic" w:cs="Arial"/>
                <w:b w:val="0"/>
                <w:bCs w:val="0"/>
                <w:color w:val="000000"/>
                <w:sz w:val="22"/>
                <w:szCs w:val="22"/>
                <w:shd w:val="clear" w:color="auto" w:fill="FFFFFF"/>
              </w:rPr>
              <w:t>Objeto que se ubica a distancia para practicar puntería</w:t>
            </w:r>
            <w:r w:rsidRPr="006F5CC8">
              <w:rPr>
                <w:rFonts w:ascii="Century Gothic" w:hAnsi="Century Gothic" w:cs="Arial"/>
                <w:b w:val="0"/>
                <w:bCs w:val="0"/>
                <w:color w:val="000000"/>
                <w:sz w:val="22"/>
                <w:szCs w:val="22"/>
                <w:shd w:val="clear" w:color="auto" w:fill="FFFFFF"/>
              </w:rPr>
              <w:t>).</w:t>
            </w:r>
          </w:p>
        </w:tc>
      </w:tr>
    </w:tbl>
    <w:p w14:paraId="490517D2" w14:textId="77777777" w:rsidR="00ED135C" w:rsidRPr="006F5CC8" w:rsidRDefault="00ED135C">
      <w:pPr>
        <w:rPr>
          <w:rFonts w:ascii="Century Gothic" w:hAnsi="Century Gothic"/>
        </w:rPr>
      </w:pPr>
    </w:p>
    <w:sectPr w:rsidR="00ED135C" w:rsidRPr="006F5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1246"/>
    <w:multiLevelType w:val="multilevel"/>
    <w:tmpl w:val="7168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9D4FBA"/>
    <w:multiLevelType w:val="hybridMultilevel"/>
    <w:tmpl w:val="17FA4FBC"/>
    <w:lvl w:ilvl="0" w:tplc="6494F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4B2A5F"/>
    <w:multiLevelType w:val="hybridMultilevel"/>
    <w:tmpl w:val="58E4AFFE"/>
    <w:lvl w:ilvl="0" w:tplc="30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7103D"/>
    <w:multiLevelType w:val="hybridMultilevel"/>
    <w:tmpl w:val="F5F66FE8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44551"/>
    <w:multiLevelType w:val="hybridMultilevel"/>
    <w:tmpl w:val="3F3648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A660D"/>
    <w:multiLevelType w:val="hybridMultilevel"/>
    <w:tmpl w:val="FC24BEF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A25C7"/>
    <w:multiLevelType w:val="hybridMultilevel"/>
    <w:tmpl w:val="EE4677A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E61FE"/>
    <w:multiLevelType w:val="hybridMultilevel"/>
    <w:tmpl w:val="021072A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D4420"/>
    <w:multiLevelType w:val="hybridMultilevel"/>
    <w:tmpl w:val="7C543C5E"/>
    <w:lvl w:ilvl="0" w:tplc="00E808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F333B"/>
    <w:multiLevelType w:val="hybridMultilevel"/>
    <w:tmpl w:val="FA088CF2"/>
    <w:lvl w:ilvl="0" w:tplc="B29A4D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0D26E6"/>
    <w:multiLevelType w:val="multilevel"/>
    <w:tmpl w:val="214A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36624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3986437">
    <w:abstractNumId w:val="2"/>
  </w:num>
  <w:num w:numId="3" w16cid:durableId="823358093">
    <w:abstractNumId w:val="10"/>
  </w:num>
  <w:num w:numId="4" w16cid:durableId="1247152056">
    <w:abstractNumId w:val="0"/>
  </w:num>
  <w:num w:numId="5" w16cid:durableId="1000353801">
    <w:abstractNumId w:val="5"/>
  </w:num>
  <w:num w:numId="6" w16cid:durableId="603462446">
    <w:abstractNumId w:val="9"/>
  </w:num>
  <w:num w:numId="7" w16cid:durableId="998581129">
    <w:abstractNumId w:val="7"/>
  </w:num>
  <w:num w:numId="8" w16cid:durableId="2000844513">
    <w:abstractNumId w:val="6"/>
  </w:num>
  <w:num w:numId="9" w16cid:durableId="1937788477">
    <w:abstractNumId w:val="1"/>
  </w:num>
  <w:num w:numId="10" w16cid:durableId="422992525">
    <w:abstractNumId w:val="4"/>
  </w:num>
  <w:num w:numId="11" w16cid:durableId="21180169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1C"/>
    <w:rsid w:val="00525C1C"/>
    <w:rsid w:val="006F5CC8"/>
    <w:rsid w:val="00A04257"/>
    <w:rsid w:val="00ED135C"/>
    <w:rsid w:val="00FB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F6D7"/>
  <w15:chartTrackingRefBased/>
  <w15:docId w15:val="{0237FF64-69DA-480B-836B-765854DC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1C"/>
    <w:pPr>
      <w:spacing w:line="256" w:lineRule="auto"/>
    </w:pPr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525C1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8"/>
      <w:szCs w:val="2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525C1C"/>
    <w:rPr>
      <w:rFonts w:ascii="Tahoma" w:eastAsia="Tahoma" w:hAnsi="Tahoma" w:cs="Tahoma"/>
      <w:b/>
      <w:bCs/>
      <w:sz w:val="28"/>
      <w:szCs w:val="28"/>
      <w:lang w:val="es-ES"/>
    </w:rPr>
  </w:style>
  <w:style w:type="table" w:styleId="Tablaconcuadrcula">
    <w:name w:val="Table Grid"/>
    <w:basedOn w:val="Tablanormal"/>
    <w:uiPriority w:val="39"/>
    <w:rsid w:val="00525C1C"/>
    <w:pPr>
      <w:spacing w:after="0" w:line="240" w:lineRule="auto"/>
    </w:pPr>
    <w:rPr>
      <w:lang w:val="es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525C1C"/>
    <w:rPr>
      <w:b/>
      <w:bCs/>
    </w:rPr>
  </w:style>
  <w:style w:type="paragraph" w:styleId="Prrafodelista">
    <w:name w:val="List Paragraph"/>
    <w:basedOn w:val="Normal"/>
    <w:uiPriority w:val="34"/>
    <w:qFormat/>
    <w:rsid w:val="00525C1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25C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cordova quiroga</dc:creator>
  <cp:keywords/>
  <dc:description/>
  <cp:lastModifiedBy>ernesto cordova quiroga</cp:lastModifiedBy>
  <cp:revision>1</cp:revision>
  <cp:lastPrinted>2023-01-17T18:26:00Z</cp:lastPrinted>
  <dcterms:created xsi:type="dcterms:W3CDTF">2023-01-17T18:02:00Z</dcterms:created>
  <dcterms:modified xsi:type="dcterms:W3CDTF">2023-01-17T18:33:00Z</dcterms:modified>
</cp:coreProperties>
</file>