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13B3" w14:paraId="4A8A6540" w14:textId="77777777" w:rsidTr="004013B3">
        <w:tc>
          <w:tcPr>
            <w:tcW w:w="3115" w:type="dxa"/>
          </w:tcPr>
          <w:p w14:paraId="660CC4BC" w14:textId="0D51CCC8" w:rsidR="004013B3" w:rsidRDefault="004013B3">
            <w:r>
              <w:t>Функции</w:t>
            </w:r>
          </w:p>
        </w:tc>
        <w:tc>
          <w:tcPr>
            <w:tcW w:w="3115" w:type="dxa"/>
          </w:tcPr>
          <w:p w14:paraId="12E443CE" w14:textId="1CE00FF7" w:rsidR="004013B3" w:rsidRDefault="004013B3">
            <w:r>
              <w:t>Перечень действий пользователя</w:t>
            </w:r>
          </w:p>
        </w:tc>
        <w:tc>
          <w:tcPr>
            <w:tcW w:w="3115" w:type="dxa"/>
          </w:tcPr>
          <w:p w14:paraId="5A09F1B4" w14:textId="3E201AB5" w:rsidR="004013B3" w:rsidRDefault="004013B3">
            <w:r>
              <w:t>Ожидаемая реакция системы</w:t>
            </w:r>
          </w:p>
        </w:tc>
      </w:tr>
      <w:tr w:rsidR="004013B3" w14:paraId="10FCF997" w14:textId="77777777" w:rsidTr="004013B3">
        <w:tc>
          <w:tcPr>
            <w:tcW w:w="3115" w:type="dxa"/>
          </w:tcPr>
          <w:p w14:paraId="3A5B2071" w14:textId="1C313C0A" w:rsidR="004013B3" w:rsidRDefault="004013B3">
            <w:r w:rsidRPr="004013B3">
              <w:t>Добавление участника в конференцию при помощи администратора</w:t>
            </w:r>
          </w:p>
        </w:tc>
        <w:tc>
          <w:tcPr>
            <w:tcW w:w="3115" w:type="dxa"/>
          </w:tcPr>
          <w:p w14:paraId="54F860DF" w14:textId="45376E40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1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Перейти в раздел "Список конференций".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2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Выбрать конкретную конференцию.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3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Нажать кнопку "Добавить пользователя".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4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Выбрать несколько пользователей из списка.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5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. Нажать кнопку "Добавить в конференцию".</w:t>
            </w:r>
          </w:p>
        </w:tc>
        <w:tc>
          <w:tcPr>
            <w:tcW w:w="3115" w:type="dxa"/>
          </w:tcPr>
          <w:p w14:paraId="57A93256" w14:textId="782284FD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Система добавляет выбранных пользователей в учёт конференции </w:t>
            </w:r>
          </w:p>
        </w:tc>
      </w:tr>
      <w:tr w:rsidR="004013B3" w14:paraId="0A1635FD" w14:textId="77777777" w:rsidTr="004013B3">
        <w:tc>
          <w:tcPr>
            <w:tcW w:w="3115" w:type="dxa"/>
          </w:tcPr>
          <w:p w14:paraId="53FFE25B" w14:textId="1B60D64B" w:rsidR="004013B3" w:rsidRDefault="004013B3">
            <w:r w:rsidRPr="004013B3">
              <w:t>Удаление участника из конференции при помощи администратора</w:t>
            </w:r>
          </w:p>
        </w:tc>
        <w:tc>
          <w:tcPr>
            <w:tcW w:w="3115" w:type="dxa"/>
          </w:tcPr>
          <w:p w14:paraId="1A9BA85C" w14:textId="3FD0B910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1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Перейти в раздел "Список конференций".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2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Выбрать конкретную конференцию.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3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Выбрать участника из списка.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4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. Нажать кнопку "Удалить пользователя".</w:t>
            </w:r>
          </w:p>
        </w:tc>
        <w:tc>
          <w:tcPr>
            <w:tcW w:w="3115" w:type="dxa"/>
          </w:tcPr>
          <w:p w14:paraId="60968918" w14:textId="37F975A1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Система удаляет выбранного пользователя из учёта конференции.</w:t>
            </w:r>
          </w:p>
        </w:tc>
      </w:tr>
      <w:tr w:rsidR="004013B3" w14:paraId="630088B1" w14:textId="77777777" w:rsidTr="004013B3">
        <w:tc>
          <w:tcPr>
            <w:tcW w:w="3115" w:type="dxa"/>
          </w:tcPr>
          <w:p w14:paraId="1121DD57" w14:textId="349406D7" w:rsidR="004013B3" w:rsidRDefault="004013B3">
            <w:r w:rsidRPr="004013B3">
              <w:t>Отметка "Присутствие на конференции"</w:t>
            </w:r>
          </w:p>
        </w:tc>
        <w:tc>
          <w:tcPr>
            <w:tcW w:w="3115" w:type="dxa"/>
          </w:tcPr>
          <w:p w14:paraId="5B350F72" w14:textId="4FAE7916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1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Перейти в раздел "Список конференций".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2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Выбрать конкретную конференцию.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3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. Отметить галочкой присутствие выбранного участника.</w:t>
            </w:r>
          </w:p>
        </w:tc>
        <w:tc>
          <w:tcPr>
            <w:tcW w:w="3115" w:type="dxa"/>
          </w:tcPr>
          <w:p w14:paraId="1D9E7523" w14:textId="09C21DD3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Система сохраняет отметку о присутствии участника на конференции.</w:t>
            </w:r>
          </w:p>
        </w:tc>
      </w:tr>
      <w:tr w:rsidR="004013B3" w14:paraId="26FC83AE" w14:textId="77777777" w:rsidTr="004013B3">
        <w:tc>
          <w:tcPr>
            <w:tcW w:w="3115" w:type="dxa"/>
          </w:tcPr>
          <w:p w14:paraId="2688EB5C" w14:textId="15CA3088" w:rsidR="004013B3" w:rsidRDefault="004013B3">
            <w:r w:rsidRPr="004013B3">
              <w:t>Проверка функции "Сохранение данных учёта"</w:t>
            </w:r>
          </w:p>
        </w:tc>
        <w:tc>
          <w:tcPr>
            <w:tcW w:w="3115" w:type="dxa"/>
          </w:tcPr>
          <w:p w14:paraId="6DB9E1F7" w14:textId="6727B9CB" w:rsidR="004013B3" w:rsidRDefault="004013B3" w:rsidP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1. Внести изменения в учёт конференции. 2. Нажать кнопку "Сохранить".</w:t>
            </w:r>
          </w:p>
        </w:tc>
        <w:tc>
          <w:tcPr>
            <w:tcW w:w="3115" w:type="dxa"/>
          </w:tcPr>
          <w:p w14:paraId="0F1EADC1" w14:textId="78777FD4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Система сохраняет внесенные изменения в учёт конференции.</w:t>
            </w:r>
          </w:p>
        </w:tc>
      </w:tr>
      <w:tr w:rsidR="004013B3" w14:paraId="64540596" w14:textId="77777777" w:rsidTr="004013B3">
        <w:tc>
          <w:tcPr>
            <w:tcW w:w="3115" w:type="dxa"/>
          </w:tcPr>
          <w:p w14:paraId="40547763" w14:textId="73AB4899" w:rsidR="004013B3" w:rsidRDefault="004013B3">
            <w:r w:rsidRPr="004013B3">
              <w:t>Проверка функции "Дата добавления участника и посещение конференции"</w:t>
            </w:r>
          </w:p>
        </w:tc>
        <w:tc>
          <w:tcPr>
            <w:tcW w:w="3115" w:type="dxa"/>
          </w:tcPr>
          <w:p w14:paraId="0374EE41" w14:textId="64BE323B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1. Просмотреть детали участника в конференции.</w:t>
            </w:r>
          </w:p>
        </w:tc>
        <w:tc>
          <w:tcPr>
            <w:tcW w:w="3115" w:type="dxa"/>
          </w:tcPr>
          <w:p w14:paraId="37E4EC8F" w14:textId="697A518C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Система отображает дату добавления участника и дату его посещения конференции.</w:t>
            </w:r>
          </w:p>
        </w:tc>
      </w:tr>
      <w:tr w:rsidR="004013B3" w14:paraId="43C5DD78" w14:textId="77777777" w:rsidTr="004013B3">
        <w:tc>
          <w:tcPr>
            <w:tcW w:w="3115" w:type="dxa"/>
          </w:tcPr>
          <w:p w14:paraId="06672AF4" w14:textId="53037176" w:rsidR="004013B3" w:rsidRDefault="004013B3">
            <w:r w:rsidRPr="004013B3">
              <w:t>Проверка выхода из информационной системы</w:t>
            </w:r>
          </w:p>
        </w:tc>
        <w:tc>
          <w:tcPr>
            <w:tcW w:w="3115" w:type="dxa"/>
          </w:tcPr>
          <w:p w14:paraId="3EE795DA" w14:textId="3E8A8E91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1. Нажать на крестик сверху справа.</w:t>
            </w:r>
          </w:p>
        </w:tc>
        <w:tc>
          <w:tcPr>
            <w:tcW w:w="3115" w:type="dxa"/>
          </w:tcPr>
          <w:p w14:paraId="556CA369" w14:textId="32AFE378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Система закрывает текущую сессию и возвращает пользователя на экран входа.</w:t>
            </w:r>
          </w:p>
        </w:tc>
      </w:tr>
      <w:tr w:rsidR="004013B3" w14:paraId="7A03219C" w14:textId="77777777" w:rsidTr="004013B3">
        <w:tc>
          <w:tcPr>
            <w:tcW w:w="3115" w:type="dxa"/>
          </w:tcPr>
          <w:p w14:paraId="18CE14C5" w14:textId="3FCBB3C8" w:rsidR="004013B3" w:rsidRDefault="004013B3">
            <w:r w:rsidRPr="004013B3">
              <w:t>Проверка ярлыка для входа в информационную систему</w:t>
            </w:r>
          </w:p>
        </w:tc>
        <w:tc>
          <w:tcPr>
            <w:tcW w:w="3115" w:type="dxa"/>
          </w:tcPr>
          <w:p w14:paraId="34FF8AAE" w14:textId="275FCE6B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1. Кликнуть по ярлыку на рабочем столе.</w:t>
            </w:r>
          </w:p>
        </w:tc>
        <w:tc>
          <w:tcPr>
            <w:tcW w:w="3115" w:type="dxa"/>
          </w:tcPr>
          <w:p w14:paraId="4A780921" w14:textId="5FBB05FF" w:rsidR="004013B3" w:rsidRDefault="004013B3"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Система открывает главное меню информационной системы.</w:t>
            </w:r>
          </w:p>
        </w:tc>
      </w:tr>
      <w:tr w:rsidR="004904D7" w14:paraId="13A257ED" w14:textId="77777777" w:rsidTr="004013B3">
        <w:tc>
          <w:tcPr>
            <w:tcW w:w="3115" w:type="dxa"/>
          </w:tcPr>
          <w:p w14:paraId="1251AC92" w14:textId="6979C370" w:rsidR="004904D7" w:rsidRPr="004013B3" w:rsidRDefault="004904D7">
            <w:r w:rsidRPr="004904D7">
              <w:t>Просмотр списка конференций</w:t>
            </w:r>
          </w:p>
        </w:tc>
        <w:tc>
          <w:tcPr>
            <w:tcW w:w="3115" w:type="dxa"/>
          </w:tcPr>
          <w:p w14:paraId="78044930" w14:textId="60B1538E" w:rsidR="004904D7" w:rsidRPr="004904D7" w:rsidRDefault="004904D7" w:rsidP="004904D7">
            <w:pPr>
              <w:rPr>
                <w:rFonts w:ascii="Segoe UI" w:hAnsi="Segoe UI" w:cs="Segoe UI"/>
                <w:color w:val="0F0F0F"/>
                <w:sz w:val="21"/>
                <w:szCs w:val="21"/>
              </w:rPr>
            </w:pPr>
            <w:r w:rsidRPr="004904D7">
              <w:rPr>
                <w:rFonts w:ascii="Segoe UI" w:hAnsi="Segoe UI" w:cs="Segoe UI"/>
                <w:color w:val="0F0F0F"/>
                <w:sz w:val="21"/>
                <w:szCs w:val="21"/>
              </w:rPr>
              <w:t>1.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 </w:t>
            </w:r>
            <w:r w:rsidRPr="004904D7">
              <w:rPr>
                <w:rFonts w:ascii="Segoe UI" w:hAnsi="Segoe UI" w:cs="Segoe UI"/>
                <w:color w:val="0F0F0F"/>
                <w:sz w:val="21"/>
                <w:szCs w:val="21"/>
              </w:rPr>
              <w:t>Войти в систему.</w:t>
            </w:r>
          </w:p>
          <w:p w14:paraId="5778A1F5" w14:textId="14F44079" w:rsidR="004904D7" w:rsidRPr="004904D7" w:rsidRDefault="004904D7" w:rsidP="004904D7">
            <w:pPr>
              <w:rPr>
                <w:rFonts w:ascii="Segoe UI" w:hAnsi="Segoe UI" w:cs="Segoe UI"/>
                <w:color w:val="0F0F0F"/>
                <w:sz w:val="21"/>
                <w:szCs w:val="21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2. </w:t>
            </w:r>
            <w:r w:rsidRPr="004904D7">
              <w:rPr>
                <w:rFonts w:ascii="Segoe UI" w:hAnsi="Segoe UI" w:cs="Segoe UI"/>
                <w:color w:val="0F0F0F"/>
                <w:sz w:val="21"/>
                <w:szCs w:val="21"/>
              </w:rPr>
              <w:t>Перейти в раздел "Список конференций".</w:t>
            </w:r>
          </w:p>
          <w:p w14:paraId="625613A9" w14:textId="152BB00E" w:rsidR="004904D7" w:rsidRDefault="004904D7" w:rsidP="004904D7">
            <w:pPr>
              <w:rPr>
                <w:rFonts w:ascii="Segoe UI" w:hAnsi="Segoe UI" w:cs="Segoe UI"/>
                <w:color w:val="0F0F0F"/>
                <w:sz w:val="21"/>
                <w:szCs w:val="21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3. </w:t>
            </w:r>
            <w:r w:rsidRPr="004904D7">
              <w:rPr>
                <w:rFonts w:ascii="Segoe UI" w:hAnsi="Segoe UI" w:cs="Segoe UI"/>
                <w:color w:val="0F0F0F"/>
                <w:sz w:val="21"/>
                <w:szCs w:val="21"/>
              </w:rPr>
              <w:t>Просмотреть доступные конференции.</w:t>
            </w:r>
          </w:p>
        </w:tc>
        <w:tc>
          <w:tcPr>
            <w:tcW w:w="3115" w:type="dxa"/>
          </w:tcPr>
          <w:p w14:paraId="1B3D2432" w14:textId="786DF7C8" w:rsidR="004904D7" w:rsidRDefault="004904D7">
            <w:pPr>
              <w:rPr>
                <w:rFonts w:ascii="Segoe UI" w:hAnsi="Segoe UI" w:cs="Segoe UI"/>
                <w:color w:val="0F0F0F"/>
                <w:sz w:val="21"/>
                <w:szCs w:val="21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Система отображает доступные конференции.</w:t>
            </w:r>
          </w:p>
        </w:tc>
      </w:tr>
      <w:tr w:rsidR="004904D7" w14:paraId="29BF2DFD" w14:textId="77777777" w:rsidTr="004013B3">
        <w:tc>
          <w:tcPr>
            <w:tcW w:w="3115" w:type="dxa"/>
          </w:tcPr>
          <w:p w14:paraId="391CAFF6" w14:textId="6788E131" w:rsidR="004904D7" w:rsidRPr="004013B3" w:rsidRDefault="004904D7">
            <w:r w:rsidRPr="004904D7">
              <w:t>Просмотр списка участников конкретной конференции</w:t>
            </w:r>
          </w:p>
        </w:tc>
        <w:tc>
          <w:tcPr>
            <w:tcW w:w="3115" w:type="dxa"/>
          </w:tcPr>
          <w:p w14:paraId="1C974C9B" w14:textId="187FE13E" w:rsidR="004904D7" w:rsidRDefault="004904D7">
            <w:pPr>
              <w:rPr>
                <w:rFonts w:ascii="Segoe UI" w:hAnsi="Segoe UI" w:cs="Segoe UI"/>
                <w:color w:val="0F0F0F"/>
                <w:sz w:val="21"/>
                <w:szCs w:val="21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1. Войти в систему. 2. Перейти в раздел "Список конференций". 3. Выбрать конференцию.</w:t>
            </w:r>
          </w:p>
        </w:tc>
        <w:tc>
          <w:tcPr>
            <w:tcW w:w="3115" w:type="dxa"/>
          </w:tcPr>
          <w:p w14:paraId="7362A0C9" w14:textId="67CED686" w:rsidR="004904D7" w:rsidRDefault="004904D7">
            <w:pPr>
              <w:rPr>
                <w:rFonts w:ascii="Segoe UI" w:hAnsi="Segoe UI" w:cs="Segoe UI"/>
                <w:color w:val="0F0F0F"/>
                <w:sz w:val="21"/>
                <w:szCs w:val="21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Система показывает список участников выбранной конференции.</w:t>
            </w:r>
          </w:p>
        </w:tc>
      </w:tr>
      <w:tr w:rsidR="004904D7" w14:paraId="49888D12" w14:textId="77777777" w:rsidTr="004013B3">
        <w:tc>
          <w:tcPr>
            <w:tcW w:w="3115" w:type="dxa"/>
          </w:tcPr>
          <w:p w14:paraId="0158B7B2" w14:textId="4F74C60A" w:rsidR="004904D7" w:rsidRPr="004904D7" w:rsidRDefault="004904D7">
            <w:r w:rsidRPr="004013B3">
              <w:t>Отметка "</w:t>
            </w:r>
            <w:r>
              <w:t>От</w:t>
            </w:r>
            <w:r w:rsidRPr="004013B3">
              <w:t>сутствие на конференции"</w:t>
            </w:r>
          </w:p>
        </w:tc>
        <w:tc>
          <w:tcPr>
            <w:tcW w:w="3115" w:type="dxa"/>
          </w:tcPr>
          <w:p w14:paraId="438BD765" w14:textId="15091B79" w:rsidR="004904D7" w:rsidRDefault="004904D7">
            <w:pPr>
              <w:rPr>
                <w:rFonts w:ascii="Segoe UI" w:hAnsi="Segoe UI" w:cs="Segoe UI"/>
                <w:color w:val="0F0F0F"/>
                <w:sz w:val="21"/>
                <w:szCs w:val="21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1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Перейти в раздел "Список конференций".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2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 xml:space="preserve">. Выбрать конференцию. 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3</w:t>
            </w: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. Отметить галочкой отсутствие выбранного участника.</w:t>
            </w:r>
          </w:p>
        </w:tc>
        <w:tc>
          <w:tcPr>
            <w:tcW w:w="3115" w:type="dxa"/>
          </w:tcPr>
          <w:p w14:paraId="66D30C37" w14:textId="7BB3A5CA" w:rsidR="004904D7" w:rsidRDefault="004904D7">
            <w:pPr>
              <w:rPr>
                <w:rFonts w:ascii="Segoe UI" w:hAnsi="Segoe UI" w:cs="Segoe UI"/>
                <w:color w:val="0F0F0F"/>
                <w:sz w:val="21"/>
                <w:szCs w:val="21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Система сохраняет отметку об отсутствии участника на конференции.</w:t>
            </w:r>
            <w:bookmarkStart w:id="0" w:name="_GoBack"/>
            <w:bookmarkEnd w:id="0"/>
          </w:p>
        </w:tc>
      </w:tr>
    </w:tbl>
    <w:p w14:paraId="4A46BB03" w14:textId="77777777" w:rsidR="005517E0" w:rsidRDefault="004904D7"/>
    <w:sectPr w:rsidR="0055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C6B64"/>
    <w:multiLevelType w:val="hybridMultilevel"/>
    <w:tmpl w:val="8726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C0"/>
    <w:rsid w:val="0008710B"/>
    <w:rsid w:val="004013B3"/>
    <w:rsid w:val="004904D7"/>
    <w:rsid w:val="008179C0"/>
    <w:rsid w:val="00D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D49B7"/>
  <w15:chartTrackingRefBased/>
  <w15:docId w15:val="{A93D80F6-2AC4-42F8-A4DD-2482D9CC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k1_245_06</dc:creator>
  <cp:keywords/>
  <dc:description/>
  <cp:lastModifiedBy>k1_245_06</cp:lastModifiedBy>
  <cp:revision>3</cp:revision>
  <dcterms:created xsi:type="dcterms:W3CDTF">2023-11-24T14:59:00Z</dcterms:created>
  <dcterms:modified xsi:type="dcterms:W3CDTF">2023-11-24T15:18:00Z</dcterms:modified>
</cp:coreProperties>
</file>