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微软雅黑" w:hAnsi="微软雅黑" w:eastAsia="微软雅黑"/>
          <w:b/>
          <w:color w:val="0070C0"/>
          <w:sz w:val="21"/>
          <w:szCs w:val="21"/>
        </w:rPr>
      </w:pPr>
    </w:p>
    <w:p>
      <w:pPr>
        <w:jc w:val="center"/>
        <w:rPr>
          <w:rFonts w:hint="eastAsia" w:ascii="仿宋" w:hAnsi="仿宋" w:eastAsia="仿宋" w:cs="仿宋"/>
          <w:b/>
          <w:bCs/>
          <w:sz w:val="21"/>
          <w:szCs w:val="21"/>
          <w:lang w:val="en-US" w:eastAsia="zh-CN"/>
        </w:rPr>
      </w:pPr>
    </w:p>
    <w:p>
      <w:pPr>
        <w:jc w:val="center"/>
        <w:rPr>
          <w:rFonts w:hint="eastAsia" w:ascii="仿宋" w:hAnsi="仿宋" w:eastAsia="仿宋" w:cs="仿宋"/>
          <w:b/>
          <w:bCs/>
          <w:sz w:val="21"/>
          <w:szCs w:val="21"/>
          <w:lang w:val="en-US" w:eastAsia="zh-CN"/>
        </w:rPr>
      </w:pPr>
    </w:p>
    <w:p>
      <w:pPr>
        <w:jc w:val="center"/>
        <w:rPr>
          <w:rFonts w:hint="eastAsia" w:ascii="仿宋" w:hAnsi="仿宋" w:eastAsia="仿宋" w:cs="仿宋"/>
          <w:b/>
          <w:bCs/>
          <w:sz w:val="21"/>
          <w:szCs w:val="21"/>
          <w:lang w:val="en-US" w:eastAsia="zh-CN"/>
        </w:rPr>
      </w:pPr>
      <w:r>
        <w:rPr>
          <w:rFonts w:hint="eastAsia" w:ascii="仿宋" w:hAnsi="仿宋" w:eastAsia="仿宋" w:cs="仿宋"/>
          <w:b/>
          <w:bCs/>
          <w:sz w:val="21"/>
          <w:szCs w:val="21"/>
          <w:lang w:val="en-US" w:eastAsia="zh-CN"/>
        </w:rPr>
        <w:t>版权所有：北京未名潮管理顾问有限公司</w:t>
      </w:r>
    </w:p>
    <w:p>
      <w:pPr>
        <w:jc w:val="center"/>
        <w:rPr>
          <w:rFonts w:hint="eastAsia" w:ascii="仿宋" w:hAnsi="仿宋" w:eastAsia="仿宋" w:cs="仿宋"/>
          <w:b/>
          <w:bCs/>
          <w:sz w:val="21"/>
          <w:szCs w:val="21"/>
          <w:lang w:val="en-US" w:eastAsia="zh-CN"/>
        </w:rPr>
      </w:pPr>
      <w:r>
        <w:rPr>
          <w:rFonts w:hint="eastAsia" w:ascii="仿宋" w:hAnsi="仿宋" w:eastAsia="仿宋" w:cs="仿宋"/>
          <w:b/>
          <w:bCs/>
          <w:sz w:val="21"/>
          <w:szCs w:val="21"/>
          <w:lang w:val="en-US" w:eastAsia="zh-CN"/>
        </w:rPr>
        <w:t>全套手册由未名潮、创业邦共同策划出品</w:t>
      </w:r>
    </w:p>
    <w:p>
      <w:pPr>
        <w:jc w:val="center"/>
        <w:rPr>
          <w:rFonts w:hint="eastAsia" w:ascii="仿宋" w:hAnsi="仿宋" w:eastAsia="仿宋" w:cs="仿宋"/>
          <w:b/>
          <w:bCs/>
          <w:sz w:val="21"/>
          <w:szCs w:val="21"/>
          <w:lang w:val="en-US" w:eastAsia="zh-CN"/>
        </w:rPr>
      </w:pPr>
    </w:p>
    <w:p>
      <w:pPr>
        <w:rPr>
          <w:rFonts w:hint="eastAsia" w:eastAsia="楷体_GB2312"/>
          <w:szCs w:val="21"/>
        </w:rPr>
      </w:pPr>
    </w:p>
    <w:p>
      <w:pPr>
        <w:rPr>
          <w:rFonts w:hint="eastAsia" w:eastAsia="楷体_GB2312"/>
          <w:szCs w:val="21"/>
        </w:rPr>
      </w:pPr>
    </w:p>
    <w:p>
      <w:pPr>
        <w:rPr>
          <w:rFonts w:hint="eastAsia" w:eastAsia="楷体_GB2312"/>
          <w:szCs w:val="21"/>
        </w:rPr>
      </w:pPr>
    </w:p>
    <w:p>
      <w:pPr>
        <w:jc w:val="center"/>
        <w:rPr>
          <w:rFonts w:hint="eastAsia" w:ascii="微软雅黑" w:hAnsi="微软雅黑" w:eastAsia="微软雅黑"/>
          <w:b/>
          <w:color w:val="404040"/>
          <w:sz w:val="120"/>
          <w:szCs w:val="120"/>
        </w:rPr>
      </w:pPr>
      <w:r>
        <w:rPr>
          <w:rFonts w:hint="eastAsia" w:ascii="微软雅黑" w:hAnsi="微软雅黑" w:eastAsia="微软雅黑"/>
          <w:b/>
          <w:color w:val="404040"/>
          <w:sz w:val="120"/>
          <w:szCs w:val="120"/>
        </w:rPr>
        <w:t>劳动合同范本</w:t>
      </w:r>
    </w:p>
    <w:p>
      <w:pPr>
        <w:jc w:val="center"/>
        <w:rPr>
          <w:rStyle w:val="11"/>
          <w:rFonts w:hint="eastAsia" w:ascii="微软雅黑" w:hAnsi="微软雅黑" w:eastAsia="微软雅黑"/>
          <w:b/>
          <w:color w:val="1D1B11"/>
          <w:sz w:val="30"/>
          <w:szCs w:val="30"/>
          <w:shd w:val="pct10" w:color="auto" w:fill="FFFFFF"/>
        </w:rPr>
      </w:pPr>
    </w:p>
    <w:p>
      <w:pPr>
        <w:jc w:val="center"/>
        <w:rPr>
          <w:rFonts w:ascii="微软雅黑" w:hAnsi="微软雅黑" w:eastAsia="微软雅黑"/>
          <w:b/>
          <w:color w:val="1D1B11"/>
          <w:sz w:val="30"/>
          <w:szCs w:val="30"/>
          <w:shd w:val="pct10" w:color="auto" w:fill="FFFFFF"/>
        </w:rPr>
      </w:pPr>
      <w:r>
        <w:rPr>
          <w:rStyle w:val="11"/>
          <w:rFonts w:hint="eastAsia" w:ascii="微软雅黑" w:hAnsi="微软雅黑" w:eastAsia="微软雅黑"/>
          <w:b/>
          <w:color w:val="1D1B11"/>
          <w:sz w:val="30"/>
          <w:szCs w:val="30"/>
          <w:shd w:val="pct10" w:color="auto" w:fill="FFFFFF"/>
        </w:rPr>
        <w:t>（通用版，格式标准且根据企业实际及最新劳动合同法修订完善）</w:t>
      </w:r>
    </w:p>
    <w:p>
      <w:pPr>
        <w:jc w:val="center"/>
        <w:rPr>
          <w:rFonts w:hint="eastAsia" w:ascii="宋体" w:hAnsi="宋体"/>
          <w:b/>
          <w:bCs/>
          <w:szCs w:val="21"/>
        </w:rPr>
      </w:pPr>
    </w:p>
    <w:p>
      <w:pPr>
        <w:jc w:val="center"/>
        <w:rPr>
          <w:rFonts w:hint="eastAsia" w:ascii="宋体" w:hAnsi="宋体"/>
          <w:b/>
          <w:bCs/>
          <w:szCs w:val="21"/>
        </w:rPr>
      </w:pPr>
    </w:p>
    <w:p>
      <w:pPr>
        <w:jc w:val="center"/>
        <w:rPr>
          <w:rFonts w:hint="eastAsia" w:ascii="宋体" w:hAnsi="宋体"/>
          <w:b/>
          <w:bCs/>
          <w:color w:val="404040"/>
          <w:sz w:val="32"/>
          <w:szCs w:val="32"/>
        </w:rPr>
      </w:pPr>
    </w:p>
    <w:p>
      <w:pPr>
        <w:jc w:val="center"/>
        <w:rPr>
          <w:rFonts w:hint="eastAsia" w:ascii="宋体" w:hAnsi="宋体"/>
          <w:b/>
          <w:bCs/>
          <w:color w:val="404040"/>
          <w:sz w:val="32"/>
          <w:szCs w:val="32"/>
        </w:rPr>
      </w:pPr>
    </w:p>
    <w:p>
      <w:pPr>
        <w:jc w:val="center"/>
        <w:rPr>
          <w:rFonts w:hint="eastAsia" w:ascii="宋体" w:hAnsi="宋体"/>
          <w:b/>
          <w:bCs/>
          <w:color w:val="404040"/>
          <w:sz w:val="32"/>
          <w:szCs w:val="32"/>
        </w:rPr>
      </w:pPr>
    </w:p>
    <w:p>
      <w:pPr>
        <w:jc w:val="center"/>
        <w:rPr>
          <w:rFonts w:hint="eastAsia" w:ascii="宋体" w:hAnsi="宋体"/>
          <w:b/>
          <w:bCs/>
          <w:color w:val="404040"/>
          <w:sz w:val="32"/>
          <w:szCs w:val="32"/>
        </w:rPr>
      </w:pPr>
    </w:p>
    <w:p>
      <w:pPr>
        <w:jc w:val="center"/>
        <w:rPr>
          <w:rFonts w:hint="eastAsia" w:ascii="宋体" w:hAnsi="宋体"/>
          <w:b/>
          <w:bCs/>
          <w:color w:val="404040"/>
          <w:sz w:val="32"/>
          <w:szCs w:val="32"/>
        </w:rPr>
      </w:pPr>
      <w:r>
        <w:rPr>
          <w:rFonts w:hint="eastAsia" w:ascii="宋体" w:hAnsi="宋体"/>
          <w:b/>
          <w:bCs/>
          <w:color w:val="404040"/>
          <w:sz w:val="32"/>
          <w:szCs w:val="32"/>
        </w:rPr>
        <w:t>后附保密协议</w:t>
      </w:r>
    </w:p>
    <w:p>
      <w:pPr>
        <w:jc w:val="center"/>
        <w:rPr>
          <w:rFonts w:hint="eastAsia" w:ascii="宋体" w:hAnsi="宋体"/>
          <w:b/>
          <w:bCs/>
          <w:szCs w:val="21"/>
        </w:rPr>
      </w:pPr>
    </w:p>
    <w:p>
      <w:pPr>
        <w:jc w:val="center"/>
        <w:rPr>
          <w:rFonts w:hint="eastAsia" w:ascii="宋体" w:hAnsi="宋体"/>
          <w:b/>
          <w:bCs/>
          <w:szCs w:val="21"/>
        </w:rPr>
      </w:pPr>
    </w:p>
    <w:p>
      <w:pPr>
        <w:jc w:val="center"/>
        <w:rPr>
          <w:rFonts w:hint="eastAsia" w:ascii="宋体" w:hAnsi="宋体"/>
          <w:b/>
          <w:bCs/>
          <w:szCs w:val="21"/>
        </w:rPr>
      </w:pPr>
    </w:p>
    <w:p>
      <w:pPr>
        <w:jc w:val="center"/>
        <w:rPr>
          <w:rFonts w:hint="eastAsia" w:ascii="宋体" w:hAnsi="宋体"/>
          <w:b/>
          <w:bCs/>
          <w:szCs w:val="21"/>
        </w:rPr>
      </w:pPr>
    </w:p>
    <w:p>
      <w:pPr>
        <w:jc w:val="center"/>
        <w:rPr>
          <w:rFonts w:hint="eastAsia" w:ascii="宋体" w:hAnsi="宋体"/>
          <w:b/>
          <w:bCs/>
          <w:szCs w:val="21"/>
        </w:rPr>
      </w:pPr>
    </w:p>
    <w:p>
      <w:pPr>
        <w:jc w:val="center"/>
        <w:rPr>
          <w:rFonts w:hint="eastAsia" w:ascii="宋体" w:hAnsi="宋体"/>
          <w:b/>
          <w:bCs/>
          <w:szCs w:val="21"/>
        </w:rPr>
      </w:pPr>
    </w:p>
    <w:p>
      <w:pPr>
        <w:jc w:val="center"/>
        <w:rPr>
          <w:rFonts w:hint="eastAsia" w:ascii="宋体" w:hAnsi="宋体"/>
          <w:b/>
          <w:bCs/>
          <w:szCs w:val="21"/>
        </w:rPr>
      </w:pPr>
    </w:p>
    <w:p>
      <w:pPr>
        <w:jc w:val="center"/>
        <w:rPr>
          <w:rFonts w:hint="eastAsia" w:ascii="宋体" w:hAnsi="宋体"/>
          <w:b/>
          <w:bCs/>
          <w:szCs w:val="21"/>
        </w:rPr>
      </w:pPr>
    </w:p>
    <w:p>
      <w:pPr>
        <w:jc w:val="center"/>
        <w:rPr>
          <w:rFonts w:hint="eastAsia" w:ascii="宋体" w:hAnsi="宋体"/>
          <w:b/>
          <w:bCs/>
          <w:szCs w:val="21"/>
        </w:rPr>
      </w:pPr>
    </w:p>
    <w:p>
      <w:pPr>
        <w:jc w:val="center"/>
        <w:rPr>
          <w:rFonts w:hint="eastAsia" w:ascii="宋体" w:hAnsi="宋体"/>
          <w:b/>
          <w:bCs/>
          <w:szCs w:val="21"/>
        </w:rPr>
      </w:pPr>
    </w:p>
    <w:p>
      <w:pPr>
        <w:jc w:val="center"/>
        <w:rPr>
          <w:rFonts w:hint="eastAsia" w:ascii="宋体" w:hAnsi="宋体"/>
          <w:b/>
          <w:bCs/>
          <w:szCs w:val="21"/>
        </w:rPr>
      </w:pPr>
    </w:p>
    <w:p>
      <w:pPr>
        <w:jc w:val="center"/>
        <w:rPr>
          <w:rFonts w:hint="eastAsia" w:ascii="宋体" w:hAnsi="宋体"/>
          <w:b/>
          <w:bCs/>
          <w:szCs w:val="21"/>
        </w:rPr>
      </w:pPr>
    </w:p>
    <w:p>
      <w:pPr>
        <w:pStyle w:val="12"/>
        <w:tabs>
          <w:tab w:val="center" w:pos="4153"/>
          <w:tab w:val="right" w:pos="8306"/>
        </w:tabs>
        <w:spacing w:line="360" w:lineRule="auto"/>
        <w:rPr>
          <w:rFonts w:hint="eastAsia" w:ascii="仿宋_GB2312" w:eastAsia="仿宋_GB2312"/>
          <w:b/>
          <w:color w:val="FF0000"/>
          <w:spacing w:val="16"/>
        </w:rPr>
      </w:pPr>
      <w:r>
        <w:rPr>
          <w:rFonts w:hint="eastAsia" w:ascii="仿宋_GB2312" w:eastAsia="仿宋_GB2312"/>
          <w:b/>
          <w:color w:val="auto"/>
          <w:spacing w:val="16"/>
          <w:sz w:val="28"/>
        </w:rPr>
        <w:t>职位：</w:t>
      </w:r>
      <w:r>
        <w:rPr>
          <w:rFonts w:hint="eastAsia" w:ascii="仿宋_GB2312" w:eastAsia="仿宋_GB2312"/>
          <w:b/>
          <w:color w:val="FF0000"/>
          <w:spacing w:val="16"/>
          <w:sz w:val="28"/>
          <w:u w:val="single"/>
        </w:rPr>
        <w:t xml:space="preserve">        </w:t>
      </w:r>
      <w:r>
        <w:rPr>
          <w:rFonts w:ascii="仿宋_GB2312" w:eastAsia="仿宋_GB2312"/>
          <w:b/>
          <w:color w:val="FF0000"/>
          <w:spacing w:val="16"/>
        </w:rPr>
        <w:tab/>
      </w:r>
    </w:p>
    <w:p>
      <w:pPr>
        <w:pStyle w:val="12"/>
        <w:tabs>
          <w:tab w:val="center" w:pos="4153"/>
          <w:tab w:val="right" w:pos="8306"/>
        </w:tabs>
        <w:spacing w:line="360" w:lineRule="auto"/>
        <w:rPr>
          <w:rFonts w:hint="eastAsia" w:ascii="仿宋_GB2312" w:eastAsia="仿宋_GB2312"/>
          <w:spacing w:val="16"/>
        </w:rPr>
      </w:pPr>
      <w:r>
        <w:rPr>
          <w:rFonts w:ascii="仿宋_GB2312" w:eastAsia="仿宋_GB2312"/>
          <w:spacing w:val="16"/>
        </w:rPr>
        <w:tab/>
      </w:r>
      <w:r>
        <w:rPr>
          <w:rFonts w:hint="eastAsia" w:ascii="仿宋_GB2312" w:eastAsia="仿宋_GB2312"/>
          <w:spacing w:val="16"/>
        </w:rPr>
        <w:t xml:space="preserve">                                 </w:t>
      </w:r>
    </w:p>
    <w:p>
      <w:pPr>
        <w:pStyle w:val="12"/>
        <w:tabs>
          <w:tab w:val="center" w:pos="4153"/>
          <w:tab w:val="right" w:pos="8306"/>
        </w:tabs>
        <w:spacing w:line="360" w:lineRule="auto"/>
        <w:jc w:val="right"/>
        <w:rPr>
          <w:rFonts w:ascii="仿宋_GB2312" w:eastAsia="仿宋_GB2312"/>
          <w:b/>
          <w:spacing w:val="16"/>
        </w:rPr>
      </w:pPr>
      <w:r>
        <w:rPr>
          <w:rFonts w:hint="eastAsia" w:ascii="仿宋_GB2312" w:eastAsia="仿宋_GB2312"/>
          <w:b/>
          <w:spacing w:val="16"/>
        </w:rPr>
        <w:t>合同编号：</w:t>
      </w:r>
      <w:r>
        <w:rPr>
          <w:rFonts w:hint="eastAsia" w:ascii="仿宋_GB2312" w:eastAsia="仿宋_GB2312"/>
          <w:b/>
          <w:spacing w:val="16"/>
          <w:u w:val="single"/>
        </w:rPr>
        <w:t>       </w:t>
      </w:r>
      <w:r>
        <w:rPr>
          <w:rFonts w:ascii="仿宋_GB2312" w:eastAsia="仿宋_GB2312"/>
          <w:b/>
          <w:spacing w:val="16"/>
          <w:u w:val="single"/>
        </w:rPr>
        <w:t xml:space="preserve"> </w:t>
      </w:r>
    </w:p>
    <w:p>
      <w:pPr>
        <w:pStyle w:val="12"/>
        <w:spacing w:line="360" w:lineRule="auto"/>
        <w:jc w:val="center"/>
        <w:rPr>
          <w:rFonts w:hint="eastAsia" w:ascii="黑体" w:eastAsia="黑体"/>
          <w:b/>
          <w:spacing w:val="16"/>
          <w:sz w:val="72"/>
        </w:rPr>
      </w:pPr>
    </w:p>
    <w:p>
      <w:pPr>
        <w:pStyle w:val="12"/>
        <w:spacing w:line="360" w:lineRule="auto"/>
        <w:jc w:val="center"/>
        <w:rPr>
          <w:rFonts w:ascii="黑体" w:eastAsia="黑体"/>
          <w:b/>
          <w:spacing w:val="16"/>
          <w:sz w:val="72"/>
        </w:rPr>
      </w:pPr>
      <w:r>
        <w:rPr>
          <w:rFonts w:hint="eastAsia" w:ascii="黑体" w:eastAsia="黑体"/>
          <w:b/>
          <w:spacing w:val="16"/>
          <w:sz w:val="72"/>
        </w:rPr>
        <w:t>劳</w:t>
      </w:r>
      <w:r>
        <w:rPr>
          <w:rFonts w:ascii="黑体" w:eastAsia="黑体"/>
          <w:b/>
          <w:spacing w:val="16"/>
          <w:sz w:val="72"/>
        </w:rPr>
        <w:t xml:space="preserve"> 动 合 同 </w:t>
      </w:r>
      <w:r>
        <w:rPr>
          <w:rFonts w:hint="eastAsia" w:ascii="黑体" w:eastAsia="黑体"/>
          <w:b/>
          <w:spacing w:val="16"/>
          <w:sz w:val="72"/>
        </w:rPr>
        <w:t>书</w:t>
      </w:r>
    </w:p>
    <w:p>
      <w:pPr>
        <w:pStyle w:val="12"/>
        <w:spacing w:line="360" w:lineRule="auto"/>
        <w:jc w:val="center"/>
        <w:rPr>
          <w:rFonts w:ascii="仿宋_GB2312" w:eastAsia="仿宋_GB2312"/>
          <w:spacing w:val="16"/>
          <w:sz w:val="28"/>
        </w:rPr>
      </w:pPr>
      <w:r>
        <w:rPr>
          <w:rFonts w:hint="eastAsia" w:ascii="仿宋_GB2312" w:eastAsia="仿宋_GB2312"/>
          <w:spacing w:val="16"/>
          <w:sz w:val="28"/>
        </w:rPr>
        <w:t> （</w:t>
      </w:r>
      <w:r>
        <w:rPr>
          <w:rFonts w:hint="eastAsia" w:ascii="仿宋_GB2312" w:eastAsia="仿宋_GB2312"/>
          <w:spacing w:val="16"/>
          <w:sz w:val="28"/>
          <w:u w:val="single"/>
        </w:rPr>
        <w:t xml:space="preserve">    </w:t>
      </w:r>
      <w:r>
        <w:rPr>
          <w:rFonts w:hint="eastAsia" w:ascii="仿宋_GB2312" w:eastAsia="仿宋_GB2312"/>
          <w:spacing w:val="16"/>
          <w:sz w:val="28"/>
        </w:rPr>
        <w:t>固定期限）</w:t>
      </w:r>
    </w:p>
    <w:p>
      <w:pPr>
        <w:pStyle w:val="12"/>
        <w:spacing w:line="360" w:lineRule="auto"/>
        <w:ind w:firstLine="3000"/>
        <w:rPr>
          <w:rFonts w:hint="eastAsia" w:ascii="仿宋_GB2312" w:eastAsia="仿宋_GB2312"/>
          <w:spacing w:val="16"/>
        </w:rPr>
      </w:pPr>
      <w:r>
        <w:rPr>
          <w:rFonts w:hint="eastAsia" w:ascii="仿宋_GB2312" w:eastAsia="仿宋_GB2312"/>
          <w:spacing w:val="16"/>
        </w:rPr>
        <w:t>  后附：保密协议</w:t>
      </w:r>
    </w:p>
    <w:p>
      <w:pPr>
        <w:pStyle w:val="12"/>
        <w:spacing w:line="360" w:lineRule="auto"/>
        <w:ind w:firstLine="4200"/>
        <w:rPr>
          <w:rFonts w:hint="eastAsia" w:ascii="仿宋_GB2312" w:eastAsia="仿宋_GB2312"/>
          <w:spacing w:val="16"/>
        </w:rPr>
      </w:pPr>
    </w:p>
    <w:p>
      <w:pPr>
        <w:pStyle w:val="12"/>
        <w:spacing w:line="360" w:lineRule="auto"/>
        <w:ind w:firstLine="4200"/>
        <w:rPr>
          <w:rFonts w:hint="eastAsia" w:ascii="仿宋_GB2312" w:eastAsia="仿宋_GB2312"/>
          <w:spacing w:val="16"/>
        </w:rPr>
      </w:pPr>
    </w:p>
    <w:p>
      <w:pPr>
        <w:pStyle w:val="12"/>
        <w:spacing w:line="360" w:lineRule="auto"/>
        <w:ind w:firstLine="4200"/>
        <w:rPr>
          <w:rFonts w:hint="eastAsia" w:ascii="仿宋_GB2312" w:eastAsia="仿宋_GB2312"/>
          <w:spacing w:val="16"/>
        </w:rPr>
      </w:pPr>
    </w:p>
    <w:p>
      <w:pPr>
        <w:pStyle w:val="12"/>
        <w:spacing w:line="360" w:lineRule="auto"/>
        <w:rPr>
          <w:rFonts w:ascii="仿宋_GB2312" w:eastAsia="仿宋_GB2312"/>
          <w:spacing w:val="16"/>
        </w:rPr>
      </w:pPr>
    </w:p>
    <w:p>
      <w:pPr>
        <w:pStyle w:val="12"/>
        <w:spacing w:line="360" w:lineRule="auto"/>
        <w:ind w:firstLine="1440"/>
        <w:rPr>
          <w:rFonts w:ascii="楷体_GB2312" w:eastAsia="楷体_GB2312"/>
          <w:b/>
          <w:spacing w:val="16"/>
          <w:sz w:val="28"/>
          <w:u w:val="single"/>
        </w:rPr>
      </w:pPr>
      <w:r>
        <w:rPr>
          <w:rFonts w:hint="eastAsia" w:ascii="楷体_GB2312" w:eastAsia="楷体_GB2312"/>
          <w:b/>
          <w:spacing w:val="16"/>
          <w:sz w:val="28"/>
        </w:rPr>
        <w:t>甲     方：</w:t>
      </w:r>
      <w:r>
        <w:rPr>
          <w:rFonts w:hint="eastAsia" w:ascii="楷体_GB2312" w:eastAsia="楷体_GB2312"/>
          <w:b/>
          <w:spacing w:val="16"/>
          <w:sz w:val="28"/>
          <w:u w:val="single"/>
        </w:rPr>
        <w:t xml:space="preserve">                  </w:t>
      </w:r>
    </w:p>
    <w:p>
      <w:pPr>
        <w:pStyle w:val="12"/>
        <w:spacing w:line="360" w:lineRule="auto"/>
        <w:ind w:firstLine="1440"/>
        <w:rPr>
          <w:rFonts w:ascii="楷体_GB2312" w:eastAsia="楷体_GB2312"/>
          <w:b/>
          <w:spacing w:val="16"/>
          <w:sz w:val="28"/>
          <w:u w:val="single"/>
        </w:rPr>
      </w:pPr>
      <w:r>
        <w:rPr>
          <w:rFonts w:hint="eastAsia" w:ascii="楷体_GB2312" w:eastAsia="楷体_GB2312"/>
          <w:b/>
          <w:spacing w:val="16"/>
          <w:sz w:val="28"/>
        </w:rPr>
        <w:t>乙     方：</w:t>
      </w:r>
      <w:r>
        <w:rPr>
          <w:rFonts w:hint="eastAsia" w:ascii="楷体_GB2312" w:eastAsia="楷体_GB2312"/>
          <w:b/>
          <w:spacing w:val="16"/>
          <w:sz w:val="28"/>
          <w:u w:val="single"/>
        </w:rPr>
        <w:t xml:space="preserve">                  </w:t>
      </w:r>
    </w:p>
    <w:p>
      <w:pPr>
        <w:pStyle w:val="12"/>
        <w:spacing w:line="360" w:lineRule="auto"/>
        <w:rPr>
          <w:rFonts w:ascii="楷体_GB2312" w:eastAsia="楷体_GB2312"/>
          <w:b/>
          <w:spacing w:val="16"/>
          <w:sz w:val="28"/>
        </w:rPr>
      </w:pPr>
      <w:r>
        <w:rPr>
          <w:rFonts w:hint="eastAsia" w:ascii="楷体_GB2312" w:eastAsia="楷体_GB2312"/>
          <w:b/>
          <w:spacing w:val="16"/>
          <w:sz w:val="28"/>
        </w:rPr>
        <w:t xml:space="preserve">         签订日期：</w:t>
      </w:r>
      <w:r>
        <w:rPr>
          <w:rFonts w:hint="eastAsia" w:ascii="楷体_GB2312" w:eastAsia="楷体_GB2312"/>
          <w:b/>
          <w:spacing w:val="16"/>
          <w:sz w:val="28"/>
          <w:u w:val="single"/>
        </w:rPr>
        <w:t>      </w:t>
      </w:r>
      <w:r>
        <w:rPr>
          <w:rFonts w:ascii="楷体_GB2312" w:eastAsia="楷体_GB2312"/>
          <w:b/>
          <w:spacing w:val="16"/>
          <w:sz w:val="28"/>
          <w:u w:val="single"/>
        </w:rPr>
        <w:t xml:space="preserve"> </w:t>
      </w:r>
      <w:r>
        <w:rPr>
          <w:rFonts w:hint="eastAsia" w:ascii="楷体_GB2312" w:eastAsia="楷体_GB2312"/>
          <w:b/>
          <w:spacing w:val="16"/>
          <w:sz w:val="28"/>
        </w:rPr>
        <w:t>年</w:t>
      </w:r>
      <w:r>
        <w:rPr>
          <w:rFonts w:hint="eastAsia" w:ascii="楷体_GB2312" w:eastAsia="楷体_GB2312"/>
          <w:b/>
          <w:spacing w:val="16"/>
          <w:sz w:val="28"/>
          <w:u w:val="single"/>
        </w:rPr>
        <w:t>   </w:t>
      </w:r>
      <w:r>
        <w:rPr>
          <w:rFonts w:ascii="楷体_GB2312" w:eastAsia="楷体_GB2312"/>
          <w:b/>
          <w:spacing w:val="16"/>
          <w:sz w:val="28"/>
          <w:u w:val="single"/>
        </w:rPr>
        <w:t xml:space="preserve"> </w:t>
      </w:r>
      <w:r>
        <w:rPr>
          <w:rFonts w:hint="eastAsia" w:ascii="楷体_GB2312" w:eastAsia="楷体_GB2312"/>
          <w:b/>
          <w:spacing w:val="16"/>
          <w:sz w:val="28"/>
        </w:rPr>
        <w:t>月</w:t>
      </w:r>
      <w:r>
        <w:rPr>
          <w:rFonts w:hint="eastAsia" w:ascii="楷体_GB2312" w:eastAsia="楷体_GB2312"/>
          <w:b/>
          <w:spacing w:val="16"/>
          <w:sz w:val="28"/>
          <w:u w:val="single"/>
        </w:rPr>
        <w:t>    </w:t>
      </w:r>
      <w:r>
        <w:rPr>
          <w:rFonts w:hint="eastAsia" w:ascii="楷体_GB2312" w:eastAsia="楷体_GB2312"/>
          <w:b/>
          <w:spacing w:val="16"/>
          <w:sz w:val="28"/>
        </w:rPr>
        <w:t>日</w:t>
      </w:r>
    </w:p>
    <w:p>
      <w:pPr>
        <w:pStyle w:val="12"/>
        <w:spacing w:line="360" w:lineRule="auto"/>
        <w:jc w:val="center"/>
        <w:rPr>
          <w:rFonts w:ascii="楷体_GB2312" w:eastAsia="楷体_GB2312"/>
          <w:spacing w:val="16"/>
          <w:sz w:val="28"/>
        </w:rPr>
      </w:pPr>
    </w:p>
    <w:p>
      <w:pPr>
        <w:pStyle w:val="12"/>
        <w:spacing w:before="312" w:after="62" w:line="360" w:lineRule="auto"/>
        <w:ind w:left="2" w:firstLine="538"/>
        <w:rPr>
          <w:rFonts w:hint="eastAsia" w:ascii="仿宋_GB2312" w:eastAsia="仿宋_GB2312"/>
          <w:spacing w:val="16"/>
        </w:rPr>
      </w:pPr>
    </w:p>
    <w:p>
      <w:pPr>
        <w:pStyle w:val="13"/>
      </w:pPr>
      <w:r>
        <w:rPr>
          <w:lang w:val="zh-CN"/>
        </w:rPr>
        <w:t>目录</w:t>
      </w:r>
    </w:p>
    <w:p>
      <w:pPr>
        <w:pStyle w:val="5"/>
        <w:tabs>
          <w:tab w:val="right" w:leader="dot" w:pos="8494"/>
        </w:tabs>
        <w:spacing w:line="700" w:lineRule="exact"/>
        <w:rPr>
          <w:rFonts w:ascii="Calibri" w:hAnsi="Calibri"/>
          <w:szCs w:val="22"/>
        </w:rPr>
      </w:pPr>
      <w:r>
        <w:fldChar w:fldCharType="begin"/>
      </w:r>
      <w:r>
        <w:instrText xml:space="preserve"> TOC \o "1-3" \h \z \u </w:instrText>
      </w:r>
      <w:r>
        <w:fldChar w:fldCharType="separate"/>
      </w:r>
      <w:r>
        <w:rPr>
          <w:rStyle w:val="9"/>
        </w:rPr>
        <w:fldChar w:fldCharType="begin"/>
      </w:r>
      <w:r>
        <w:rPr>
          <w:rStyle w:val="9"/>
        </w:rPr>
        <w:instrText xml:space="preserve"> </w:instrText>
      </w:r>
      <w:r>
        <w:instrText xml:space="preserve">HYPERLINK \l "_Toc409356515"</w:instrText>
      </w:r>
      <w:r>
        <w:rPr>
          <w:rStyle w:val="9"/>
        </w:rPr>
        <w:instrText xml:space="preserve"> </w:instrText>
      </w:r>
      <w:r>
        <w:rPr>
          <w:rStyle w:val="9"/>
        </w:rPr>
        <w:fldChar w:fldCharType="separate"/>
      </w:r>
      <w:r>
        <w:rPr>
          <w:rStyle w:val="9"/>
          <w:rFonts w:hint="eastAsia"/>
        </w:rPr>
        <w:t>一、劳动合同双方当事人基本情况</w:t>
      </w:r>
      <w:r>
        <w:tab/>
      </w:r>
      <w:r>
        <w:fldChar w:fldCharType="begin"/>
      </w:r>
      <w:r>
        <w:instrText xml:space="preserve"> PAGEREF _Toc409356515 \h </w:instrText>
      </w:r>
      <w:r>
        <w:fldChar w:fldCharType="separate"/>
      </w:r>
      <w:r>
        <w:t>4</w:t>
      </w:r>
      <w:r>
        <w:fldChar w:fldCharType="end"/>
      </w:r>
      <w:r>
        <w:rPr>
          <w:rStyle w:val="9"/>
        </w:rPr>
        <w:fldChar w:fldCharType="end"/>
      </w:r>
    </w:p>
    <w:p>
      <w:pPr>
        <w:pStyle w:val="5"/>
        <w:tabs>
          <w:tab w:val="right" w:leader="dot" w:pos="8494"/>
        </w:tabs>
        <w:spacing w:line="700" w:lineRule="exact"/>
        <w:rPr>
          <w:rFonts w:ascii="Calibri" w:hAnsi="Calibri"/>
          <w:szCs w:val="22"/>
        </w:rPr>
      </w:pPr>
      <w:r>
        <w:rPr>
          <w:rStyle w:val="9"/>
        </w:rPr>
        <w:fldChar w:fldCharType="begin"/>
      </w:r>
      <w:r>
        <w:rPr>
          <w:rStyle w:val="9"/>
        </w:rPr>
        <w:instrText xml:space="preserve"> </w:instrText>
      </w:r>
      <w:r>
        <w:instrText xml:space="preserve">HYPERLINK \l "_Toc409356516"</w:instrText>
      </w:r>
      <w:r>
        <w:rPr>
          <w:rStyle w:val="9"/>
        </w:rPr>
        <w:instrText xml:space="preserve"> </w:instrText>
      </w:r>
      <w:r>
        <w:rPr>
          <w:rStyle w:val="9"/>
        </w:rPr>
        <w:fldChar w:fldCharType="separate"/>
      </w:r>
      <w:r>
        <w:rPr>
          <w:rStyle w:val="9"/>
          <w:rFonts w:hint="eastAsia"/>
        </w:rPr>
        <w:t>二、劳动合同期限及试用期</w:t>
      </w:r>
      <w:r>
        <w:tab/>
      </w:r>
      <w:r>
        <w:fldChar w:fldCharType="begin"/>
      </w:r>
      <w:r>
        <w:instrText xml:space="preserve"> PAGEREF _Toc409356516 \h </w:instrText>
      </w:r>
      <w:r>
        <w:fldChar w:fldCharType="separate"/>
      </w:r>
      <w:r>
        <w:t>5</w:t>
      </w:r>
      <w:r>
        <w:fldChar w:fldCharType="end"/>
      </w:r>
      <w:r>
        <w:rPr>
          <w:rStyle w:val="9"/>
        </w:rPr>
        <w:fldChar w:fldCharType="end"/>
      </w:r>
    </w:p>
    <w:p>
      <w:pPr>
        <w:pStyle w:val="5"/>
        <w:tabs>
          <w:tab w:val="right" w:leader="dot" w:pos="8494"/>
        </w:tabs>
        <w:spacing w:line="700" w:lineRule="exact"/>
        <w:rPr>
          <w:rFonts w:ascii="Calibri" w:hAnsi="Calibri"/>
          <w:szCs w:val="22"/>
        </w:rPr>
      </w:pPr>
      <w:r>
        <w:rPr>
          <w:rStyle w:val="9"/>
        </w:rPr>
        <w:fldChar w:fldCharType="begin"/>
      </w:r>
      <w:r>
        <w:rPr>
          <w:rStyle w:val="9"/>
        </w:rPr>
        <w:instrText xml:space="preserve"> </w:instrText>
      </w:r>
      <w:r>
        <w:instrText xml:space="preserve">HYPERLINK \l "_Toc409356517"</w:instrText>
      </w:r>
      <w:r>
        <w:rPr>
          <w:rStyle w:val="9"/>
        </w:rPr>
        <w:instrText xml:space="preserve"> </w:instrText>
      </w:r>
      <w:r>
        <w:rPr>
          <w:rStyle w:val="9"/>
        </w:rPr>
        <w:fldChar w:fldCharType="separate"/>
      </w:r>
      <w:r>
        <w:rPr>
          <w:rStyle w:val="9"/>
          <w:rFonts w:hint="eastAsia"/>
        </w:rPr>
        <w:t>三、工作内容与工作地点</w:t>
      </w:r>
      <w:r>
        <w:tab/>
      </w:r>
      <w:r>
        <w:fldChar w:fldCharType="begin"/>
      </w:r>
      <w:r>
        <w:instrText xml:space="preserve"> PAGEREF _Toc409356517 \h </w:instrText>
      </w:r>
      <w:r>
        <w:fldChar w:fldCharType="separate"/>
      </w:r>
      <w:r>
        <w:t>6</w:t>
      </w:r>
      <w:r>
        <w:fldChar w:fldCharType="end"/>
      </w:r>
      <w:r>
        <w:rPr>
          <w:rStyle w:val="9"/>
        </w:rPr>
        <w:fldChar w:fldCharType="end"/>
      </w:r>
    </w:p>
    <w:p>
      <w:pPr>
        <w:pStyle w:val="5"/>
        <w:tabs>
          <w:tab w:val="right" w:leader="dot" w:pos="8494"/>
        </w:tabs>
        <w:spacing w:line="700" w:lineRule="exact"/>
        <w:rPr>
          <w:rFonts w:ascii="Calibri" w:hAnsi="Calibri"/>
          <w:szCs w:val="22"/>
        </w:rPr>
      </w:pPr>
      <w:r>
        <w:rPr>
          <w:rStyle w:val="9"/>
        </w:rPr>
        <w:fldChar w:fldCharType="begin"/>
      </w:r>
      <w:r>
        <w:rPr>
          <w:rStyle w:val="9"/>
        </w:rPr>
        <w:instrText xml:space="preserve"> </w:instrText>
      </w:r>
      <w:r>
        <w:instrText xml:space="preserve">HYPERLINK \l "_Toc409356518"</w:instrText>
      </w:r>
      <w:r>
        <w:rPr>
          <w:rStyle w:val="9"/>
        </w:rPr>
        <w:instrText xml:space="preserve"> </w:instrText>
      </w:r>
      <w:r>
        <w:rPr>
          <w:rStyle w:val="9"/>
        </w:rPr>
        <w:fldChar w:fldCharType="separate"/>
      </w:r>
      <w:r>
        <w:rPr>
          <w:rStyle w:val="9"/>
          <w:rFonts w:hint="eastAsia"/>
        </w:rPr>
        <w:t>四、工作时间和休息休假</w:t>
      </w:r>
      <w:r>
        <w:tab/>
      </w:r>
      <w:r>
        <w:fldChar w:fldCharType="begin"/>
      </w:r>
      <w:r>
        <w:instrText xml:space="preserve"> PAGEREF _Toc409356518 \h </w:instrText>
      </w:r>
      <w:r>
        <w:fldChar w:fldCharType="separate"/>
      </w:r>
      <w:r>
        <w:t>6</w:t>
      </w:r>
      <w:r>
        <w:fldChar w:fldCharType="end"/>
      </w:r>
      <w:r>
        <w:rPr>
          <w:rStyle w:val="9"/>
        </w:rPr>
        <w:fldChar w:fldCharType="end"/>
      </w:r>
    </w:p>
    <w:p>
      <w:pPr>
        <w:pStyle w:val="5"/>
        <w:tabs>
          <w:tab w:val="right" w:leader="dot" w:pos="8494"/>
        </w:tabs>
        <w:spacing w:line="700" w:lineRule="exact"/>
        <w:rPr>
          <w:rFonts w:ascii="Calibri" w:hAnsi="Calibri"/>
          <w:szCs w:val="22"/>
        </w:rPr>
      </w:pPr>
      <w:r>
        <w:rPr>
          <w:rStyle w:val="9"/>
        </w:rPr>
        <w:fldChar w:fldCharType="begin"/>
      </w:r>
      <w:r>
        <w:rPr>
          <w:rStyle w:val="9"/>
        </w:rPr>
        <w:instrText xml:space="preserve"> </w:instrText>
      </w:r>
      <w:r>
        <w:instrText xml:space="preserve">HYPERLINK \l "_Toc409356519"</w:instrText>
      </w:r>
      <w:r>
        <w:rPr>
          <w:rStyle w:val="9"/>
        </w:rPr>
        <w:instrText xml:space="preserve"> </w:instrText>
      </w:r>
      <w:r>
        <w:rPr>
          <w:rStyle w:val="9"/>
        </w:rPr>
        <w:fldChar w:fldCharType="separate"/>
      </w:r>
      <w:r>
        <w:rPr>
          <w:rStyle w:val="9"/>
          <w:rFonts w:hint="eastAsia"/>
        </w:rPr>
        <w:t>五、劳动报酬</w:t>
      </w:r>
      <w:r>
        <w:tab/>
      </w:r>
      <w:r>
        <w:fldChar w:fldCharType="begin"/>
      </w:r>
      <w:r>
        <w:instrText xml:space="preserve"> PAGEREF _Toc409356519 \h </w:instrText>
      </w:r>
      <w:r>
        <w:fldChar w:fldCharType="separate"/>
      </w:r>
      <w:r>
        <w:t>7</w:t>
      </w:r>
      <w:r>
        <w:fldChar w:fldCharType="end"/>
      </w:r>
      <w:r>
        <w:rPr>
          <w:rStyle w:val="9"/>
        </w:rPr>
        <w:fldChar w:fldCharType="end"/>
      </w:r>
    </w:p>
    <w:p>
      <w:pPr>
        <w:pStyle w:val="5"/>
        <w:tabs>
          <w:tab w:val="right" w:leader="dot" w:pos="8494"/>
        </w:tabs>
        <w:spacing w:line="700" w:lineRule="exact"/>
        <w:rPr>
          <w:rFonts w:ascii="Calibri" w:hAnsi="Calibri"/>
          <w:szCs w:val="22"/>
        </w:rPr>
      </w:pPr>
      <w:r>
        <w:rPr>
          <w:rStyle w:val="9"/>
        </w:rPr>
        <w:fldChar w:fldCharType="begin"/>
      </w:r>
      <w:r>
        <w:rPr>
          <w:rStyle w:val="9"/>
        </w:rPr>
        <w:instrText xml:space="preserve"> </w:instrText>
      </w:r>
      <w:r>
        <w:instrText xml:space="preserve">HYPERLINK \l "_Toc409356520"</w:instrText>
      </w:r>
      <w:r>
        <w:rPr>
          <w:rStyle w:val="9"/>
        </w:rPr>
        <w:instrText xml:space="preserve"> </w:instrText>
      </w:r>
      <w:r>
        <w:rPr>
          <w:rStyle w:val="9"/>
        </w:rPr>
        <w:fldChar w:fldCharType="separate"/>
      </w:r>
      <w:r>
        <w:rPr>
          <w:rStyle w:val="9"/>
          <w:rFonts w:hint="eastAsia"/>
        </w:rPr>
        <w:t>六、社会保险及其他保险福利待遇</w:t>
      </w:r>
      <w:r>
        <w:tab/>
      </w:r>
      <w:r>
        <w:fldChar w:fldCharType="begin"/>
      </w:r>
      <w:r>
        <w:instrText xml:space="preserve"> PAGEREF _Toc409356520 \h </w:instrText>
      </w:r>
      <w:r>
        <w:fldChar w:fldCharType="separate"/>
      </w:r>
      <w:r>
        <w:t>8</w:t>
      </w:r>
      <w:r>
        <w:fldChar w:fldCharType="end"/>
      </w:r>
      <w:r>
        <w:rPr>
          <w:rStyle w:val="9"/>
        </w:rPr>
        <w:fldChar w:fldCharType="end"/>
      </w:r>
    </w:p>
    <w:p>
      <w:pPr>
        <w:pStyle w:val="5"/>
        <w:tabs>
          <w:tab w:val="right" w:leader="dot" w:pos="8494"/>
        </w:tabs>
        <w:spacing w:line="700" w:lineRule="exact"/>
        <w:rPr>
          <w:rFonts w:ascii="Calibri" w:hAnsi="Calibri"/>
          <w:szCs w:val="22"/>
        </w:rPr>
      </w:pPr>
      <w:r>
        <w:rPr>
          <w:rStyle w:val="9"/>
        </w:rPr>
        <w:fldChar w:fldCharType="begin"/>
      </w:r>
      <w:r>
        <w:rPr>
          <w:rStyle w:val="9"/>
        </w:rPr>
        <w:instrText xml:space="preserve"> </w:instrText>
      </w:r>
      <w:r>
        <w:instrText xml:space="preserve">HYPERLINK \l "_Toc409356521"</w:instrText>
      </w:r>
      <w:r>
        <w:rPr>
          <w:rStyle w:val="9"/>
        </w:rPr>
        <w:instrText xml:space="preserve"> </w:instrText>
      </w:r>
      <w:r>
        <w:rPr>
          <w:rStyle w:val="9"/>
        </w:rPr>
        <w:fldChar w:fldCharType="separate"/>
      </w:r>
      <w:r>
        <w:rPr>
          <w:rStyle w:val="9"/>
          <w:rFonts w:hint="eastAsia"/>
        </w:rPr>
        <w:t>七、劳动保护、劳动条件和职业危害防护</w:t>
      </w:r>
      <w:r>
        <w:tab/>
      </w:r>
      <w:r>
        <w:fldChar w:fldCharType="begin"/>
      </w:r>
      <w:r>
        <w:instrText xml:space="preserve"> PAGEREF _Toc409356521 \h </w:instrText>
      </w:r>
      <w:r>
        <w:fldChar w:fldCharType="separate"/>
      </w:r>
      <w:r>
        <w:t>8</w:t>
      </w:r>
      <w:r>
        <w:fldChar w:fldCharType="end"/>
      </w:r>
      <w:r>
        <w:rPr>
          <w:rStyle w:val="9"/>
        </w:rPr>
        <w:fldChar w:fldCharType="end"/>
      </w:r>
    </w:p>
    <w:p>
      <w:pPr>
        <w:pStyle w:val="5"/>
        <w:tabs>
          <w:tab w:val="right" w:leader="dot" w:pos="8494"/>
        </w:tabs>
        <w:spacing w:line="700" w:lineRule="exact"/>
        <w:rPr>
          <w:rFonts w:ascii="Calibri" w:hAnsi="Calibri"/>
          <w:szCs w:val="22"/>
        </w:rPr>
      </w:pPr>
      <w:r>
        <w:rPr>
          <w:rStyle w:val="9"/>
        </w:rPr>
        <w:fldChar w:fldCharType="begin"/>
      </w:r>
      <w:r>
        <w:rPr>
          <w:rStyle w:val="9"/>
        </w:rPr>
        <w:instrText xml:space="preserve"> </w:instrText>
      </w:r>
      <w:r>
        <w:instrText xml:space="preserve">HYPERLINK \l "_Toc409356522"</w:instrText>
      </w:r>
      <w:r>
        <w:rPr>
          <w:rStyle w:val="9"/>
        </w:rPr>
        <w:instrText xml:space="preserve"> </w:instrText>
      </w:r>
      <w:r>
        <w:rPr>
          <w:rStyle w:val="9"/>
        </w:rPr>
        <w:fldChar w:fldCharType="separate"/>
      </w:r>
      <w:r>
        <w:rPr>
          <w:rStyle w:val="9"/>
          <w:rFonts w:hint="eastAsia"/>
          <w:kern w:val="44"/>
        </w:rPr>
        <w:t>八、劳动纪律和规章制度</w:t>
      </w:r>
      <w:r>
        <w:tab/>
      </w:r>
      <w:r>
        <w:fldChar w:fldCharType="begin"/>
      </w:r>
      <w:r>
        <w:instrText xml:space="preserve"> PAGEREF _Toc409356522 \h </w:instrText>
      </w:r>
      <w:r>
        <w:fldChar w:fldCharType="separate"/>
      </w:r>
      <w:r>
        <w:t>9</w:t>
      </w:r>
      <w:r>
        <w:fldChar w:fldCharType="end"/>
      </w:r>
      <w:r>
        <w:rPr>
          <w:rStyle w:val="9"/>
        </w:rPr>
        <w:fldChar w:fldCharType="end"/>
      </w:r>
    </w:p>
    <w:p>
      <w:pPr>
        <w:pStyle w:val="5"/>
        <w:tabs>
          <w:tab w:val="right" w:leader="dot" w:pos="8494"/>
        </w:tabs>
        <w:spacing w:line="700" w:lineRule="exact"/>
        <w:rPr>
          <w:rFonts w:ascii="Calibri" w:hAnsi="Calibri"/>
          <w:szCs w:val="22"/>
        </w:rPr>
      </w:pPr>
      <w:r>
        <w:rPr>
          <w:rStyle w:val="9"/>
        </w:rPr>
        <w:fldChar w:fldCharType="begin"/>
      </w:r>
      <w:r>
        <w:rPr>
          <w:rStyle w:val="9"/>
        </w:rPr>
        <w:instrText xml:space="preserve"> </w:instrText>
      </w:r>
      <w:r>
        <w:instrText xml:space="preserve">HYPERLINK \l "_Toc409356523"</w:instrText>
      </w:r>
      <w:r>
        <w:rPr>
          <w:rStyle w:val="9"/>
        </w:rPr>
        <w:instrText xml:space="preserve"> </w:instrText>
      </w:r>
      <w:r>
        <w:rPr>
          <w:rStyle w:val="9"/>
        </w:rPr>
        <w:fldChar w:fldCharType="separate"/>
      </w:r>
      <w:r>
        <w:rPr>
          <w:rStyle w:val="9"/>
          <w:rFonts w:hint="eastAsia"/>
          <w:kern w:val="44"/>
        </w:rPr>
        <w:t>九、劳动合同的变更、解除与终止</w:t>
      </w:r>
      <w:r>
        <w:tab/>
      </w:r>
      <w:r>
        <w:fldChar w:fldCharType="begin"/>
      </w:r>
      <w:r>
        <w:instrText xml:space="preserve"> PAGEREF _Toc409356523 \h </w:instrText>
      </w:r>
      <w:r>
        <w:fldChar w:fldCharType="separate"/>
      </w:r>
      <w:r>
        <w:t>10</w:t>
      </w:r>
      <w:r>
        <w:fldChar w:fldCharType="end"/>
      </w:r>
      <w:r>
        <w:rPr>
          <w:rStyle w:val="9"/>
        </w:rPr>
        <w:fldChar w:fldCharType="end"/>
      </w:r>
    </w:p>
    <w:p>
      <w:pPr>
        <w:pStyle w:val="5"/>
        <w:tabs>
          <w:tab w:val="right" w:leader="dot" w:pos="8494"/>
        </w:tabs>
        <w:spacing w:line="700" w:lineRule="exact"/>
        <w:rPr>
          <w:rFonts w:ascii="Calibri" w:hAnsi="Calibri"/>
          <w:szCs w:val="22"/>
        </w:rPr>
      </w:pPr>
      <w:r>
        <w:rPr>
          <w:rStyle w:val="9"/>
        </w:rPr>
        <w:fldChar w:fldCharType="begin"/>
      </w:r>
      <w:r>
        <w:rPr>
          <w:rStyle w:val="9"/>
        </w:rPr>
        <w:instrText xml:space="preserve"> </w:instrText>
      </w:r>
      <w:r>
        <w:instrText xml:space="preserve">HYPERLINK \l "_Toc409356524"</w:instrText>
      </w:r>
      <w:r>
        <w:rPr>
          <w:rStyle w:val="9"/>
        </w:rPr>
        <w:instrText xml:space="preserve"> </w:instrText>
      </w:r>
      <w:r>
        <w:rPr>
          <w:rStyle w:val="9"/>
        </w:rPr>
        <w:fldChar w:fldCharType="separate"/>
      </w:r>
      <w:r>
        <w:rPr>
          <w:rStyle w:val="9"/>
          <w:rFonts w:hint="eastAsia"/>
        </w:rPr>
        <w:t>十、经济补偿与赔偿</w:t>
      </w:r>
      <w:r>
        <w:tab/>
      </w:r>
      <w:r>
        <w:fldChar w:fldCharType="begin"/>
      </w:r>
      <w:r>
        <w:instrText xml:space="preserve"> PAGEREF _Toc409356524 \h </w:instrText>
      </w:r>
      <w:r>
        <w:fldChar w:fldCharType="separate"/>
      </w:r>
      <w:r>
        <w:t>12</w:t>
      </w:r>
      <w:r>
        <w:fldChar w:fldCharType="end"/>
      </w:r>
      <w:r>
        <w:rPr>
          <w:rStyle w:val="9"/>
        </w:rPr>
        <w:fldChar w:fldCharType="end"/>
      </w:r>
    </w:p>
    <w:p>
      <w:pPr>
        <w:pStyle w:val="5"/>
        <w:tabs>
          <w:tab w:val="right" w:leader="dot" w:pos="8494"/>
        </w:tabs>
        <w:spacing w:line="700" w:lineRule="exact"/>
        <w:rPr>
          <w:rFonts w:ascii="Calibri" w:hAnsi="Calibri"/>
          <w:szCs w:val="22"/>
        </w:rPr>
      </w:pPr>
      <w:r>
        <w:rPr>
          <w:rStyle w:val="9"/>
        </w:rPr>
        <w:fldChar w:fldCharType="begin"/>
      </w:r>
      <w:r>
        <w:rPr>
          <w:rStyle w:val="9"/>
        </w:rPr>
        <w:instrText xml:space="preserve"> </w:instrText>
      </w:r>
      <w:r>
        <w:instrText xml:space="preserve">HYPERLINK \l "_Toc409356525"</w:instrText>
      </w:r>
      <w:r>
        <w:rPr>
          <w:rStyle w:val="9"/>
        </w:rPr>
        <w:instrText xml:space="preserve"> </w:instrText>
      </w:r>
      <w:r>
        <w:rPr>
          <w:rStyle w:val="9"/>
        </w:rPr>
        <w:fldChar w:fldCharType="separate"/>
      </w:r>
      <w:r>
        <w:rPr>
          <w:rStyle w:val="9"/>
          <w:rFonts w:hint="eastAsia"/>
        </w:rPr>
        <w:t>十一、培训服务期与竞业限制</w:t>
      </w:r>
      <w:r>
        <w:tab/>
      </w:r>
      <w:r>
        <w:fldChar w:fldCharType="begin"/>
      </w:r>
      <w:r>
        <w:instrText xml:space="preserve"> PAGEREF _Toc409356525 \h </w:instrText>
      </w:r>
      <w:r>
        <w:fldChar w:fldCharType="separate"/>
      </w:r>
      <w:r>
        <w:t>13</w:t>
      </w:r>
      <w:r>
        <w:fldChar w:fldCharType="end"/>
      </w:r>
      <w:r>
        <w:rPr>
          <w:rStyle w:val="9"/>
        </w:rPr>
        <w:fldChar w:fldCharType="end"/>
      </w:r>
    </w:p>
    <w:p>
      <w:pPr>
        <w:pStyle w:val="5"/>
        <w:tabs>
          <w:tab w:val="right" w:leader="dot" w:pos="8494"/>
        </w:tabs>
        <w:spacing w:line="700" w:lineRule="exact"/>
        <w:rPr>
          <w:rFonts w:ascii="Calibri" w:hAnsi="Calibri"/>
          <w:szCs w:val="22"/>
        </w:rPr>
      </w:pPr>
      <w:r>
        <w:rPr>
          <w:rStyle w:val="9"/>
        </w:rPr>
        <w:fldChar w:fldCharType="begin"/>
      </w:r>
      <w:r>
        <w:rPr>
          <w:rStyle w:val="9"/>
        </w:rPr>
        <w:instrText xml:space="preserve"> </w:instrText>
      </w:r>
      <w:r>
        <w:instrText xml:space="preserve">HYPERLINK \l "_Toc409356526"</w:instrText>
      </w:r>
      <w:r>
        <w:rPr>
          <w:rStyle w:val="9"/>
        </w:rPr>
        <w:instrText xml:space="preserve"> </w:instrText>
      </w:r>
      <w:r>
        <w:rPr>
          <w:rStyle w:val="9"/>
        </w:rPr>
        <w:fldChar w:fldCharType="separate"/>
      </w:r>
      <w:r>
        <w:rPr>
          <w:rStyle w:val="9"/>
          <w:rFonts w:hint="eastAsia"/>
        </w:rPr>
        <w:t>十二、离职及后合同义务</w:t>
      </w:r>
      <w:r>
        <w:tab/>
      </w:r>
      <w:r>
        <w:fldChar w:fldCharType="begin"/>
      </w:r>
      <w:r>
        <w:instrText xml:space="preserve"> PAGEREF _Toc409356526 \h </w:instrText>
      </w:r>
      <w:r>
        <w:fldChar w:fldCharType="separate"/>
      </w:r>
      <w:r>
        <w:t>14</w:t>
      </w:r>
      <w:r>
        <w:fldChar w:fldCharType="end"/>
      </w:r>
      <w:r>
        <w:rPr>
          <w:rStyle w:val="9"/>
        </w:rPr>
        <w:fldChar w:fldCharType="end"/>
      </w:r>
    </w:p>
    <w:p>
      <w:pPr>
        <w:pStyle w:val="5"/>
        <w:tabs>
          <w:tab w:val="right" w:leader="dot" w:pos="8494"/>
        </w:tabs>
        <w:spacing w:line="700" w:lineRule="exact"/>
        <w:rPr>
          <w:rFonts w:ascii="Calibri" w:hAnsi="Calibri"/>
          <w:szCs w:val="22"/>
        </w:rPr>
      </w:pPr>
      <w:r>
        <w:rPr>
          <w:rStyle w:val="9"/>
        </w:rPr>
        <w:fldChar w:fldCharType="begin"/>
      </w:r>
      <w:r>
        <w:rPr>
          <w:rStyle w:val="9"/>
        </w:rPr>
        <w:instrText xml:space="preserve"> </w:instrText>
      </w:r>
      <w:r>
        <w:instrText xml:space="preserve">HYPERLINK \l "_Toc409356527"</w:instrText>
      </w:r>
      <w:r>
        <w:rPr>
          <w:rStyle w:val="9"/>
        </w:rPr>
        <w:instrText xml:space="preserve"> </w:instrText>
      </w:r>
      <w:r>
        <w:rPr>
          <w:rStyle w:val="9"/>
        </w:rPr>
        <w:fldChar w:fldCharType="separate"/>
      </w:r>
      <w:r>
        <w:rPr>
          <w:rStyle w:val="9"/>
          <w:rFonts w:hint="eastAsia"/>
        </w:rPr>
        <w:t>十三、甲乙双方约定的其他内容</w:t>
      </w:r>
      <w:r>
        <w:tab/>
      </w:r>
      <w:r>
        <w:fldChar w:fldCharType="begin"/>
      </w:r>
      <w:r>
        <w:instrText xml:space="preserve"> PAGEREF _Toc409356527 \h </w:instrText>
      </w:r>
      <w:r>
        <w:fldChar w:fldCharType="separate"/>
      </w:r>
      <w:r>
        <w:t>14</w:t>
      </w:r>
      <w:r>
        <w:fldChar w:fldCharType="end"/>
      </w:r>
      <w:r>
        <w:rPr>
          <w:rStyle w:val="9"/>
        </w:rPr>
        <w:fldChar w:fldCharType="end"/>
      </w:r>
    </w:p>
    <w:p>
      <w:pPr>
        <w:pStyle w:val="5"/>
        <w:tabs>
          <w:tab w:val="right" w:leader="dot" w:pos="8494"/>
        </w:tabs>
        <w:spacing w:line="700" w:lineRule="exact"/>
        <w:rPr>
          <w:rFonts w:ascii="Calibri" w:hAnsi="Calibri"/>
          <w:szCs w:val="22"/>
        </w:rPr>
      </w:pPr>
      <w:r>
        <w:rPr>
          <w:rStyle w:val="9"/>
        </w:rPr>
        <w:fldChar w:fldCharType="begin"/>
      </w:r>
      <w:r>
        <w:rPr>
          <w:rStyle w:val="9"/>
        </w:rPr>
        <w:instrText xml:space="preserve"> </w:instrText>
      </w:r>
      <w:r>
        <w:instrText xml:space="preserve">HYPERLINK \l "_Toc409356528"</w:instrText>
      </w:r>
      <w:r>
        <w:rPr>
          <w:rStyle w:val="9"/>
        </w:rPr>
        <w:instrText xml:space="preserve"> </w:instrText>
      </w:r>
      <w:r>
        <w:rPr>
          <w:rStyle w:val="9"/>
        </w:rPr>
        <w:fldChar w:fldCharType="separate"/>
      </w:r>
      <w:r>
        <w:rPr>
          <w:rStyle w:val="9"/>
          <w:rFonts w:hint="eastAsia"/>
        </w:rPr>
        <w:t>十四、劳动争议处理及其它</w:t>
      </w:r>
      <w:r>
        <w:tab/>
      </w:r>
      <w:r>
        <w:fldChar w:fldCharType="begin"/>
      </w:r>
      <w:r>
        <w:instrText xml:space="preserve"> PAGEREF _Toc409356528 \h </w:instrText>
      </w:r>
      <w:r>
        <w:fldChar w:fldCharType="separate"/>
      </w:r>
      <w:r>
        <w:t>15</w:t>
      </w:r>
      <w:r>
        <w:fldChar w:fldCharType="end"/>
      </w:r>
      <w:r>
        <w:rPr>
          <w:rStyle w:val="9"/>
        </w:rPr>
        <w:fldChar w:fldCharType="end"/>
      </w:r>
    </w:p>
    <w:p>
      <w:pPr>
        <w:spacing w:line="700" w:lineRule="exact"/>
      </w:pPr>
      <w:r>
        <w:fldChar w:fldCharType="end"/>
      </w:r>
    </w:p>
    <w:p>
      <w:pPr>
        <w:pStyle w:val="12"/>
        <w:spacing w:before="312" w:after="62" w:line="360" w:lineRule="auto"/>
        <w:ind w:left="2" w:firstLine="538"/>
        <w:rPr>
          <w:rFonts w:hint="eastAsia" w:ascii="仿宋_GB2312" w:eastAsia="仿宋_GB2312"/>
          <w:spacing w:val="16"/>
        </w:rPr>
      </w:pPr>
    </w:p>
    <w:p>
      <w:pPr>
        <w:spacing w:line="600" w:lineRule="exact"/>
        <w:ind w:firstLine="480" w:firstLineChars="200"/>
        <w:rPr>
          <w:rFonts w:hint="eastAsia" w:ascii="宋体" w:hAnsi="宋体"/>
          <w:sz w:val="24"/>
          <w:szCs w:val="24"/>
        </w:rPr>
      </w:pPr>
    </w:p>
    <w:p>
      <w:pPr>
        <w:spacing w:line="600" w:lineRule="exact"/>
        <w:ind w:firstLine="480" w:firstLineChars="200"/>
        <w:rPr>
          <w:rFonts w:ascii="宋体" w:hAnsi="宋体"/>
          <w:sz w:val="24"/>
          <w:szCs w:val="24"/>
        </w:rPr>
      </w:pPr>
      <w:r>
        <w:rPr>
          <w:rFonts w:ascii="宋体" w:hAnsi="宋体"/>
          <w:sz w:val="24"/>
          <w:szCs w:val="24"/>
        </w:rPr>
        <w:t>甲乙双方就劳动关系的建立及其权利义务等事宜，根据《</w:t>
      </w:r>
      <w:r>
        <w:rPr>
          <w:rFonts w:ascii="宋体" w:hAnsi="宋体"/>
          <w:sz w:val="24"/>
          <w:szCs w:val="24"/>
        </w:rPr>
        <w:fldChar w:fldCharType="begin"/>
      </w:r>
      <w:r>
        <w:rPr>
          <w:rFonts w:ascii="宋体" w:hAnsi="宋体"/>
          <w:sz w:val="24"/>
          <w:szCs w:val="24"/>
        </w:rPr>
        <w:instrText xml:space="preserve"> HYPERLINK "http://www.laodongshiwu.com/zhonghuarenmingongheguolaodonghetongfa-x20/" \t "_blank" </w:instrText>
      </w:r>
      <w:r>
        <w:rPr>
          <w:rFonts w:ascii="宋体" w:hAnsi="宋体"/>
          <w:sz w:val="24"/>
          <w:szCs w:val="24"/>
        </w:rPr>
        <w:fldChar w:fldCharType="separate"/>
      </w:r>
      <w:r>
        <w:rPr>
          <w:rFonts w:ascii="宋体" w:hAnsi="宋体"/>
          <w:sz w:val="24"/>
          <w:szCs w:val="24"/>
        </w:rPr>
        <w:t>中华人民共和国劳动合同法</w:t>
      </w:r>
      <w:r>
        <w:rPr>
          <w:rFonts w:ascii="宋体" w:hAnsi="宋体"/>
          <w:sz w:val="24"/>
          <w:szCs w:val="24"/>
        </w:rPr>
        <w:fldChar w:fldCharType="end"/>
      </w:r>
      <w:r>
        <w:rPr>
          <w:rFonts w:ascii="宋体" w:hAnsi="宋体"/>
          <w:sz w:val="24"/>
          <w:szCs w:val="24"/>
        </w:rPr>
        <w:t>》及有关的</w:t>
      </w:r>
      <w:r>
        <w:rPr>
          <w:rFonts w:ascii="宋体" w:hAnsi="宋体"/>
          <w:sz w:val="24"/>
          <w:szCs w:val="24"/>
        </w:rPr>
        <w:fldChar w:fldCharType="begin"/>
      </w:r>
      <w:r>
        <w:rPr>
          <w:rFonts w:ascii="宋体" w:hAnsi="宋体"/>
          <w:sz w:val="24"/>
          <w:szCs w:val="24"/>
        </w:rPr>
        <w:instrText xml:space="preserve"> HYPERLINK "http://www.laodongshiwu.com/laodongfa-x11/" \t "_blank" </w:instrText>
      </w:r>
      <w:r>
        <w:rPr>
          <w:rFonts w:ascii="宋体" w:hAnsi="宋体"/>
          <w:sz w:val="24"/>
          <w:szCs w:val="24"/>
        </w:rPr>
        <w:fldChar w:fldCharType="separate"/>
      </w:r>
      <w:r>
        <w:rPr>
          <w:rFonts w:ascii="宋体" w:hAnsi="宋体"/>
          <w:sz w:val="24"/>
          <w:szCs w:val="24"/>
        </w:rPr>
        <w:t>劳动法</w:t>
      </w:r>
      <w:r>
        <w:rPr>
          <w:rFonts w:ascii="宋体" w:hAnsi="宋体"/>
          <w:sz w:val="24"/>
          <w:szCs w:val="24"/>
        </w:rPr>
        <w:fldChar w:fldCharType="end"/>
      </w:r>
      <w:r>
        <w:rPr>
          <w:rFonts w:ascii="宋体" w:hAnsi="宋体"/>
          <w:sz w:val="24"/>
          <w:szCs w:val="24"/>
        </w:rPr>
        <w:t>律、法规、行政规章和企业依法制定的规章制度、集体合同，遵循自愿、平等、协商一致的原则，一致同意订立本劳动合同（以下简称合同），共同信守合同所列各条款，并确认合同为解决争议时的依据。</w:t>
      </w:r>
    </w:p>
    <w:p>
      <w:pPr>
        <w:pStyle w:val="12"/>
        <w:spacing w:before="312" w:after="62" w:line="360" w:lineRule="auto"/>
        <w:ind w:left="2" w:firstLine="538"/>
        <w:rPr>
          <w:rFonts w:hint="eastAsia"/>
          <w:spacing w:val="16"/>
        </w:rPr>
      </w:pPr>
    </w:p>
    <w:p>
      <w:pPr>
        <w:pStyle w:val="7"/>
      </w:pPr>
      <w:bookmarkStart w:id="0" w:name="_Toc409356515"/>
      <w:r>
        <w:rPr>
          <w:rFonts w:hint="eastAsia"/>
        </w:rPr>
        <w:t>一、劳动合同双方当事人基本情况</w:t>
      </w:r>
      <w:bookmarkEnd w:id="0"/>
    </w:p>
    <w:p>
      <w:pPr>
        <w:pStyle w:val="12"/>
        <w:spacing w:line="360" w:lineRule="exact"/>
        <w:rPr>
          <w:rFonts w:hint="eastAsia" w:ascii="黑体" w:eastAsia="黑体"/>
          <w:b/>
          <w:spacing w:val="16"/>
        </w:rPr>
      </w:pPr>
    </w:p>
    <w:p>
      <w:pPr>
        <w:pStyle w:val="12"/>
        <w:spacing w:line="360" w:lineRule="exact"/>
        <w:rPr>
          <w:rFonts w:hint="eastAsia"/>
          <w:spacing w:val="16"/>
        </w:rPr>
      </w:pPr>
      <w:r>
        <w:rPr>
          <w:rFonts w:hint="eastAsia" w:ascii="黑体" w:eastAsia="黑体"/>
          <w:b/>
          <w:spacing w:val="16"/>
        </w:rPr>
        <w:t xml:space="preserve">第一条 </w:t>
      </w:r>
      <w:r>
        <w:rPr>
          <w:rFonts w:hint="eastAsia"/>
          <w:spacing w:val="16"/>
        </w:rPr>
        <w:t>甲</w:t>
      </w:r>
      <w:r>
        <w:rPr>
          <w:spacing w:val="16"/>
        </w:rPr>
        <w:t>方</w:t>
      </w:r>
      <w:r>
        <w:rPr>
          <w:rFonts w:hint="eastAsia"/>
          <w:spacing w:val="16"/>
          <w:u w:val="single"/>
        </w:rPr>
        <w:t xml:space="preserve">                    </w:t>
      </w:r>
      <w:r>
        <w:rPr>
          <w:rFonts w:hint="eastAsia"/>
          <w:spacing w:val="16"/>
        </w:rPr>
        <w:t xml:space="preserve"> </w:t>
      </w:r>
    </w:p>
    <w:p>
      <w:pPr>
        <w:pStyle w:val="12"/>
        <w:spacing w:line="360" w:lineRule="exact"/>
        <w:rPr>
          <w:rFonts w:hint="eastAsia"/>
          <w:spacing w:val="16"/>
        </w:rPr>
      </w:pPr>
      <w:r>
        <w:rPr>
          <w:rFonts w:hint="eastAsia"/>
          <w:spacing w:val="16"/>
        </w:rPr>
        <w:t>法定代表人（主要负责人）或委托代理人</w:t>
      </w:r>
      <w:r>
        <w:rPr>
          <w:rFonts w:hint="eastAsia"/>
          <w:spacing w:val="16"/>
          <w:u w:val="single"/>
        </w:rPr>
        <w:t xml:space="preserve">               </w:t>
      </w:r>
    </w:p>
    <w:p>
      <w:pPr>
        <w:pStyle w:val="12"/>
        <w:spacing w:line="360" w:lineRule="exact"/>
        <w:rPr>
          <w:rFonts w:hint="eastAsia"/>
          <w:spacing w:val="16"/>
          <w:u w:val="single"/>
        </w:rPr>
      </w:pPr>
      <w:r>
        <w:rPr>
          <w:rFonts w:hint="eastAsia"/>
          <w:spacing w:val="16"/>
        </w:rPr>
        <w:t>通讯地址</w:t>
      </w:r>
      <w:r>
        <w:rPr>
          <w:rFonts w:hint="eastAsia"/>
          <w:spacing w:val="16"/>
          <w:u w:val="single"/>
        </w:rPr>
        <w:t xml:space="preserve">                                          </w:t>
      </w:r>
    </w:p>
    <w:p>
      <w:pPr>
        <w:pStyle w:val="12"/>
        <w:spacing w:line="360" w:lineRule="exact"/>
        <w:ind w:right="-475"/>
        <w:rPr>
          <w:rFonts w:hint="eastAsia"/>
          <w:spacing w:val="16"/>
          <w:u w:val="single"/>
        </w:rPr>
      </w:pPr>
      <w:r>
        <w:rPr>
          <w:rFonts w:hint="eastAsia" w:ascii="黑体" w:eastAsia="黑体"/>
          <w:b/>
          <w:spacing w:val="16"/>
        </w:rPr>
        <w:t>第二条</w:t>
      </w:r>
      <w:r>
        <w:rPr>
          <w:rFonts w:hint="eastAsia"/>
          <w:b/>
          <w:spacing w:val="16"/>
        </w:rPr>
        <w:t xml:space="preserve"> </w:t>
      </w:r>
      <w:r>
        <w:rPr>
          <w:spacing w:val="16"/>
        </w:rPr>
        <w:t>乙方</w:t>
      </w:r>
      <w:r>
        <w:rPr>
          <w:rFonts w:hint="eastAsia"/>
          <w:spacing w:val="16"/>
          <w:u w:val="single"/>
        </w:rPr>
        <w:t xml:space="preserve">           </w:t>
      </w:r>
      <w:r>
        <w:rPr>
          <w:rFonts w:hint="eastAsia"/>
          <w:spacing w:val="16"/>
        </w:rPr>
        <w:t>性别</w:t>
      </w:r>
      <w:r>
        <w:rPr>
          <w:rFonts w:hint="eastAsia"/>
          <w:spacing w:val="16"/>
          <w:u w:val="single"/>
        </w:rPr>
        <w:t xml:space="preserve">     </w:t>
      </w:r>
    </w:p>
    <w:p>
      <w:pPr>
        <w:pStyle w:val="12"/>
        <w:spacing w:line="360" w:lineRule="exact"/>
        <w:ind w:right="-475"/>
        <w:rPr>
          <w:rFonts w:hint="eastAsia"/>
          <w:spacing w:val="16"/>
          <w:u w:val="single"/>
        </w:rPr>
      </w:pPr>
      <w:r>
        <w:rPr>
          <w:rFonts w:hint="eastAsia"/>
          <w:spacing w:val="16"/>
        </w:rPr>
        <w:t>户籍类型（非农业、农业）</w:t>
      </w:r>
      <w:r>
        <w:rPr>
          <w:rFonts w:hint="eastAsia"/>
          <w:spacing w:val="16"/>
          <w:u w:val="single"/>
        </w:rPr>
        <w:t xml:space="preserve">           </w:t>
      </w:r>
    </w:p>
    <w:p>
      <w:pPr>
        <w:pStyle w:val="12"/>
        <w:spacing w:line="360" w:lineRule="exact"/>
        <w:ind w:right="-475"/>
        <w:rPr>
          <w:rFonts w:hint="eastAsia"/>
          <w:spacing w:val="16"/>
          <w:u w:val="single"/>
        </w:rPr>
      </w:pPr>
      <w:r>
        <w:rPr>
          <w:rFonts w:hint="eastAsia"/>
          <w:spacing w:val="16"/>
        </w:rPr>
        <w:t>居民身份证号码</w:t>
      </w:r>
      <w:r>
        <w:rPr>
          <w:rFonts w:hint="eastAsia"/>
          <w:spacing w:val="16"/>
          <w:u w:val="single"/>
        </w:rPr>
        <w:t xml:space="preserve">                                     </w:t>
      </w:r>
    </w:p>
    <w:p>
      <w:pPr>
        <w:pStyle w:val="12"/>
        <w:spacing w:line="360" w:lineRule="exact"/>
        <w:ind w:right="-475"/>
        <w:rPr>
          <w:rFonts w:hint="eastAsia"/>
          <w:spacing w:val="16"/>
          <w:u w:val="single"/>
        </w:rPr>
      </w:pPr>
      <w:r>
        <w:rPr>
          <w:rFonts w:hint="eastAsia"/>
          <w:spacing w:val="16"/>
        </w:rPr>
        <w:t>或者其他有效证件名称</w:t>
      </w:r>
      <w:r>
        <w:rPr>
          <w:rFonts w:hint="eastAsia"/>
          <w:spacing w:val="16"/>
          <w:u w:val="single"/>
        </w:rPr>
        <w:t xml:space="preserve">          </w:t>
      </w:r>
      <w:r>
        <w:rPr>
          <w:rFonts w:hint="eastAsia"/>
          <w:spacing w:val="16"/>
        </w:rPr>
        <w:t>证件号码</w:t>
      </w:r>
      <w:r>
        <w:rPr>
          <w:rFonts w:hint="eastAsia"/>
          <w:spacing w:val="16"/>
          <w:u w:val="single"/>
        </w:rPr>
        <w:t xml:space="preserve">                </w:t>
      </w:r>
      <w:r>
        <w:rPr>
          <w:rFonts w:hint="eastAsia"/>
          <w:spacing w:val="16"/>
        </w:rPr>
        <w:t xml:space="preserve"> </w:t>
      </w:r>
    </w:p>
    <w:p>
      <w:pPr>
        <w:pStyle w:val="12"/>
        <w:spacing w:line="360" w:lineRule="exact"/>
        <w:ind w:right="5"/>
        <w:rPr>
          <w:rFonts w:hint="eastAsia"/>
          <w:spacing w:val="16"/>
        </w:rPr>
      </w:pPr>
      <w:r>
        <w:rPr>
          <w:rFonts w:hint="eastAsia"/>
          <w:spacing w:val="16"/>
        </w:rPr>
        <w:t>在甲方工作起始时间</w:t>
      </w:r>
      <w:r>
        <w:rPr>
          <w:rFonts w:hint="eastAsia"/>
          <w:spacing w:val="16"/>
          <w:u w:val="single"/>
        </w:rPr>
        <w:t xml:space="preserve">         </w:t>
      </w:r>
      <w:r>
        <w:rPr>
          <w:rFonts w:hint="eastAsia"/>
          <w:spacing w:val="16"/>
        </w:rPr>
        <w:t>年</w:t>
      </w:r>
      <w:r>
        <w:rPr>
          <w:rFonts w:hint="eastAsia"/>
          <w:spacing w:val="16"/>
          <w:u w:val="single"/>
        </w:rPr>
        <w:t xml:space="preserve">        </w:t>
      </w:r>
      <w:r>
        <w:rPr>
          <w:rFonts w:hint="eastAsia"/>
          <w:spacing w:val="16"/>
        </w:rPr>
        <w:t>月</w:t>
      </w:r>
      <w:r>
        <w:rPr>
          <w:rFonts w:hint="eastAsia"/>
          <w:spacing w:val="16"/>
          <w:u w:val="single"/>
        </w:rPr>
        <w:t xml:space="preserve">     </w:t>
      </w:r>
      <w:r>
        <w:rPr>
          <w:rFonts w:hint="eastAsia"/>
          <w:spacing w:val="16"/>
        </w:rPr>
        <w:t>日</w:t>
      </w:r>
    </w:p>
    <w:p>
      <w:pPr>
        <w:pStyle w:val="12"/>
        <w:spacing w:line="360" w:lineRule="exact"/>
        <w:rPr>
          <w:rFonts w:hint="eastAsia"/>
          <w:spacing w:val="16"/>
          <w:u w:val="single"/>
        </w:rPr>
      </w:pPr>
      <w:r>
        <w:rPr>
          <w:rFonts w:hint="eastAsia"/>
          <w:spacing w:val="16"/>
        </w:rPr>
        <w:t>家庭住址</w:t>
      </w:r>
      <w:r>
        <w:rPr>
          <w:rFonts w:hint="eastAsia"/>
          <w:spacing w:val="16"/>
          <w:u w:val="single"/>
        </w:rPr>
        <w:t xml:space="preserve">                               </w:t>
      </w:r>
      <w:r>
        <w:rPr>
          <w:rFonts w:hint="eastAsia"/>
          <w:spacing w:val="16"/>
        </w:rPr>
        <w:t>邮政编码</w:t>
      </w:r>
      <w:r>
        <w:rPr>
          <w:rFonts w:hint="eastAsia"/>
          <w:spacing w:val="16"/>
          <w:u w:val="single"/>
        </w:rPr>
        <w:t xml:space="preserve">                </w:t>
      </w:r>
    </w:p>
    <w:p>
      <w:pPr>
        <w:spacing w:before="62" w:after="62" w:line="360" w:lineRule="exact"/>
        <w:jc w:val="left"/>
        <w:rPr>
          <w:rFonts w:hint="eastAsia" w:ascii="宋体" w:hAnsi="宋体"/>
          <w:spacing w:val="16"/>
          <w:sz w:val="24"/>
        </w:rPr>
      </w:pPr>
      <w:r>
        <w:rPr>
          <w:rFonts w:hint="eastAsia" w:ascii="宋体" w:hAnsi="宋体"/>
          <w:spacing w:val="16"/>
          <w:sz w:val="24"/>
        </w:rPr>
        <w:t>户籍地址</w:t>
      </w:r>
      <w:r>
        <w:rPr>
          <w:rFonts w:hint="eastAsia" w:ascii="宋体" w:hAnsi="宋体"/>
          <w:spacing w:val="16"/>
          <w:sz w:val="24"/>
          <w:u w:val="single"/>
        </w:rPr>
        <w:t xml:space="preserve">                        </w:t>
      </w:r>
      <w:r>
        <w:rPr>
          <w:rFonts w:hint="eastAsia" w:ascii="宋体" w:hAnsi="宋体"/>
          <w:spacing w:val="16"/>
          <w:u w:val="single"/>
        </w:rPr>
        <w:t xml:space="preserve">        </w:t>
      </w:r>
      <w:r>
        <w:rPr>
          <w:rFonts w:hint="eastAsia" w:ascii="宋体" w:hAnsi="宋体"/>
          <w:spacing w:val="16"/>
          <w:sz w:val="24"/>
        </w:rPr>
        <w:t>邮政编码</w:t>
      </w:r>
      <w:r>
        <w:rPr>
          <w:rFonts w:hint="eastAsia" w:ascii="宋体" w:hAnsi="宋体"/>
          <w:spacing w:val="16"/>
          <w:u w:val="single"/>
        </w:rPr>
        <w:t xml:space="preserve">            </w:t>
      </w:r>
    </w:p>
    <w:p>
      <w:pPr>
        <w:shd w:val="clear" w:color="auto" w:fill="F9FCFE"/>
        <w:spacing w:before="240" w:after="240" w:line="360" w:lineRule="exact"/>
        <w:rPr>
          <w:rFonts w:hint="eastAsia"/>
          <w:color w:val="000000"/>
          <w:sz w:val="24"/>
        </w:rPr>
      </w:pPr>
      <w:r>
        <w:rPr>
          <w:color w:val="000000"/>
          <w:sz w:val="24"/>
        </w:rPr>
        <w:t>联系方式：_____________（联系电话）_____________</w:t>
      </w:r>
    </w:p>
    <w:p>
      <w:pPr>
        <w:shd w:val="clear" w:color="auto" w:fill="F9FCFE"/>
        <w:spacing w:before="240" w:after="240" w:line="360" w:lineRule="exact"/>
        <w:rPr>
          <w:color w:val="000000"/>
          <w:sz w:val="24"/>
        </w:rPr>
      </w:pPr>
      <w:r>
        <w:rPr>
          <w:color w:val="000000"/>
          <w:sz w:val="24"/>
        </w:rPr>
        <w:t>紧急联系人：___________________　联系电话：________________</w:t>
      </w:r>
    </w:p>
    <w:p>
      <w:pPr>
        <w:spacing w:before="312" w:after="62" w:line="360" w:lineRule="auto"/>
        <w:jc w:val="left"/>
        <w:rPr>
          <w:rFonts w:hint="eastAsia" w:ascii="仿宋_GB2312" w:eastAsia="仿宋_GB2312"/>
          <w:spacing w:val="16"/>
          <w:sz w:val="24"/>
        </w:rPr>
      </w:pPr>
    </w:p>
    <w:p>
      <w:pPr>
        <w:pStyle w:val="7"/>
        <w:rPr>
          <w:rFonts w:hint="eastAsia"/>
        </w:rPr>
      </w:pPr>
    </w:p>
    <w:p>
      <w:pPr>
        <w:pStyle w:val="7"/>
      </w:pPr>
      <w:bookmarkStart w:id="1" w:name="_Toc409356516"/>
      <w:r>
        <w:rPr>
          <w:rFonts w:hint="eastAsia"/>
        </w:rPr>
        <w:t>二、劳动合同期限及试用期</w:t>
      </w:r>
      <w:bookmarkEnd w:id="1"/>
    </w:p>
    <w:p>
      <w:pPr>
        <w:pStyle w:val="12"/>
        <w:spacing w:before="62" w:after="62" w:line="360" w:lineRule="auto"/>
        <w:rPr>
          <w:rFonts w:hint="eastAsia"/>
        </w:rPr>
      </w:pPr>
      <w:r>
        <w:rPr>
          <w:rFonts w:hint="eastAsia" w:ascii="黑体" w:eastAsia="黑体"/>
          <w:b/>
          <w:spacing w:val="16"/>
        </w:rPr>
        <w:t xml:space="preserve">   第三条</w:t>
      </w:r>
      <w:r>
        <w:rPr>
          <w:rFonts w:hint="eastAsia"/>
          <w:spacing w:val="16"/>
        </w:rPr>
        <w:t xml:space="preserve"> </w:t>
      </w:r>
      <w:r>
        <w:t>甲、乙双方选择合同类型为（_______________）。</w:t>
      </w:r>
      <w:r>
        <w:br w:type="textWrapping"/>
      </w:r>
      <w:r>
        <w:t>　　（1）固定期限，自_____年__月__日起至_____年__月__日止，共_____个月，合同期满后，双方同意继续履行的，合同自动顺延_____年;达到无固定期限合同条件的，自动转为无固定期限合同；双方如需重新约定</w:t>
      </w:r>
      <w:r>
        <w:fldChar w:fldCharType="begin"/>
      </w:r>
      <w:r>
        <w:instrText xml:space="preserve"> HYPERLINK "http://www.laodongshiwu.com/laodonghetongqixian-x19/" \t "_blank" </w:instrText>
      </w:r>
      <w:r>
        <w:fldChar w:fldCharType="separate"/>
      </w:r>
      <w:r>
        <w:t>劳动合同期限</w:t>
      </w:r>
      <w:r>
        <w:fldChar w:fldCharType="end"/>
      </w:r>
      <w:r>
        <w:t>的，在合同到期前的三十天内订定。</w:t>
      </w:r>
      <w:r>
        <w:br w:type="textWrapping"/>
      </w:r>
      <w:r>
        <w:t>　　（2）无固定期限，自_____年__月__日起至合同第三十</w:t>
      </w:r>
      <w:r>
        <w:rPr>
          <w:rFonts w:hint="eastAsia"/>
        </w:rPr>
        <w:t>七</w:t>
      </w:r>
      <w:r>
        <w:t>条约定的终止情形出现时即行终止。</w:t>
      </w:r>
      <w:r>
        <w:br w:type="textWrapping"/>
      </w:r>
      <w:r>
        <w:t>　　（3）以完成一定的工作任务为期限：自____</w:t>
      </w:r>
      <w:r>
        <w:rPr>
          <w:rFonts w:hint="eastAsia"/>
          <w:u w:val="single"/>
        </w:rPr>
        <w:t xml:space="preserve">    </w:t>
      </w:r>
      <w:r>
        <w:t>_年__</w:t>
      </w:r>
      <w:r>
        <w:rPr>
          <w:rFonts w:hint="eastAsia"/>
          <w:u w:val="single"/>
        </w:rPr>
        <w:t xml:space="preserve">    </w:t>
      </w:r>
      <w:r>
        <w:t>月</w:t>
      </w:r>
      <w:r>
        <w:rPr>
          <w:u w:val="single"/>
        </w:rPr>
        <w:t>_</w:t>
      </w:r>
      <w:r>
        <w:rPr>
          <w:rFonts w:hint="eastAsia"/>
          <w:u w:val="single"/>
        </w:rPr>
        <w:t xml:space="preserve">   </w:t>
      </w:r>
      <w:r>
        <w:t>_日起至__________________________________工作任务完成时即行终止。</w:t>
      </w:r>
    </w:p>
    <w:p>
      <w:pPr>
        <w:pStyle w:val="12"/>
        <w:spacing w:before="62" w:after="62" w:line="360" w:lineRule="auto"/>
        <w:ind w:firstLine="546" w:firstLineChars="200"/>
        <w:rPr>
          <w:rFonts w:hint="eastAsia"/>
        </w:rPr>
      </w:pPr>
      <w:r>
        <w:rPr>
          <w:rFonts w:ascii="黑体" w:eastAsia="黑体"/>
          <w:b/>
          <w:spacing w:val="16"/>
        </w:rPr>
        <w:t>第</w:t>
      </w:r>
      <w:r>
        <w:rPr>
          <w:rFonts w:hint="eastAsia" w:ascii="黑体" w:eastAsia="黑体"/>
          <w:b/>
          <w:spacing w:val="16"/>
        </w:rPr>
        <w:t>四</w:t>
      </w:r>
      <w:r>
        <w:rPr>
          <w:rFonts w:ascii="黑体" w:eastAsia="黑体"/>
          <w:b/>
          <w:spacing w:val="16"/>
        </w:rPr>
        <w:t>条　</w:t>
      </w:r>
      <w:r>
        <w:t>若乙方开始工作时间与合同订立时间不一致的，以实际到岗之日为合同起始时间，建立</w:t>
      </w:r>
      <w:r>
        <w:fldChar w:fldCharType="begin"/>
      </w:r>
      <w:r>
        <w:instrText xml:space="preserve"> HYPERLINK "http://www.laodongshiwu.com/laodongguanxi-x55/" \t "_blank" </w:instrText>
      </w:r>
      <w:r>
        <w:fldChar w:fldCharType="separate"/>
      </w:r>
      <w:r>
        <w:t>劳动关系</w:t>
      </w:r>
      <w:r>
        <w:fldChar w:fldCharType="end"/>
      </w:r>
      <w:r>
        <w:t>。</w:t>
      </w:r>
    </w:p>
    <w:p>
      <w:pPr>
        <w:pStyle w:val="12"/>
        <w:spacing w:before="62" w:after="62" w:line="360" w:lineRule="auto"/>
        <w:ind w:firstLine="546" w:firstLineChars="200"/>
        <w:rPr>
          <w:rFonts w:hint="eastAsia"/>
        </w:rPr>
      </w:pPr>
      <w:r>
        <w:rPr>
          <w:rFonts w:hint="eastAsia" w:ascii="黑体" w:eastAsia="黑体"/>
          <w:b/>
          <w:spacing w:val="16"/>
        </w:rPr>
        <w:t xml:space="preserve">第五条  </w:t>
      </w:r>
      <w:r>
        <w:t>甲乙双方约定试用期自_____年__月__日起至_____年__月__日止，共_____个月。若到岗之日与试用期约定上岗之日不符的，试用期同时提前或顺延。</w:t>
      </w:r>
    </w:p>
    <w:p>
      <w:pPr>
        <w:pStyle w:val="12"/>
        <w:spacing w:before="62" w:after="62" w:line="360" w:lineRule="auto"/>
        <w:ind w:firstLine="480" w:firstLineChars="200"/>
      </w:pPr>
      <w:r>
        <w:t>录用条件为：</w:t>
      </w:r>
      <w:r>
        <w:br w:type="textWrapping"/>
      </w:r>
      <w:r>
        <w:t>　　1.学历文化：_________________________________________。</w:t>
      </w:r>
      <w:r>
        <w:br w:type="textWrapping"/>
      </w:r>
      <w:r>
        <w:t>　　2.身体状况：_________________________________________。</w:t>
      </w:r>
      <w:r>
        <w:br w:type="textWrapping"/>
      </w:r>
      <w:r>
        <w:t>　　3.工作技能：_________________________________________。</w:t>
      </w:r>
      <w:r>
        <w:br w:type="textWrapping"/>
      </w:r>
      <w:r>
        <w:t>　　4.团队精神：_________________________________________。</w:t>
      </w:r>
      <w:r>
        <w:br w:type="textWrapping"/>
      </w:r>
      <w:r>
        <w:t>　　5.其　　他：_________________________________________。</w:t>
      </w:r>
    </w:p>
    <w:p>
      <w:pPr>
        <w:spacing w:line="600" w:lineRule="exact"/>
        <w:ind w:firstLine="480" w:firstLineChars="200"/>
        <w:rPr>
          <w:rFonts w:hint="eastAsia" w:ascii="宋体" w:hAnsi="宋体"/>
          <w:sz w:val="24"/>
          <w:szCs w:val="24"/>
        </w:rPr>
      </w:pPr>
      <w:r>
        <w:rPr>
          <w:rFonts w:hint="eastAsia" w:ascii="宋体" w:hAnsi="宋体"/>
          <w:sz w:val="24"/>
          <w:szCs w:val="24"/>
        </w:rPr>
        <w:t>（或者：录用条件详见甲方所规定的</w:t>
      </w:r>
      <w:r>
        <w:rPr>
          <w:rFonts w:hint="eastAsia" w:ascii="宋体" w:hAnsi="宋体"/>
          <w:sz w:val="24"/>
          <w:szCs w:val="24"/>
          <w:u w:val="single"/>
        </w:rPr>
        <w:t xml:space="preserve">      </w:t>
      </w:r>
      <w:r>
        <w:rPr>
          <w:rFonts w:hint="eastAsia" w:ascii="宋体" w:hAnsi="宋体"/>
          <w:sz w:val="24"/>
          <w:szCs w:val="24"/>
        </w:rPr>
        <w:t>岗位“职位说明书”相关要求。）</w:t>
      </w:r>
    </w:p>
    <w:p>
      <w:pPr>
        <w:spacing w:line="600" w:lineRule="exact"/>
        <w:ind w:firstLine="480" w:firstLineChars="200"/>
        <w:rPr>
          <w:rFonts w:hint="eastAsia" w:ascii="宋体" w:hAnsi="宋体"/>
          <w:sz w:val="24"/>
          <w:szCs w:val="24"/>
        </w:rPr>
      </w:pPr>
    </w:p>
    <w:p>
      <w:pPr>
        <w:spacing w:line="600" w:lineRule="exact"/>
        <w:ind w:firstLine="480" w:firstLineChars="200"/>
        <w:rPr>
          <w:rFonts w:hint="eastAsia" w:ascii="宋体" w:hAnsi="宋体"/>
          <w:sz w:val="24"/>
          <w:szCs w:val="24"/>
        </w:rPr>
      </w:pPr>
    </w:p>
    <w:p>
      <w:pPr>
        <w:pStyle w:val="7"/>
        <w:rPr>
          <w:rFonts w:hint="eastAsia"/>
        </w:rPr>
      </w:pPr>
      <w:bookmarkStart w:id="2" w:name="_Toc409356517"/>
      <w:r>
        <w:rPr>
          <w:rFonts w:hint="eastAsia"/>
        </w:rPr>
        <w:t>三、工作内容与工作地点</w:t>
      </w:r>
      <w:bookmarkEnd w:id="2"/>
    </w:p>
    <w:p>
      <w:pPr>
        <w:pStyle w:val="12"/>
        <w:spacing w:before="62" w:after="62" w:line="360" w:lineRule="auto"/>
        <w:ind w:firstLine="532" w:firstLineChars="195"/>
      </w:pPr>
      <w:r>
        <w:rPr>
          <w:rFonts w:ascii="黑体" w:eastAsia="黑体"/>
          <w:b/>
          <w:spacing w:val="16"/>
        </w:rPr>
        <w:t>第</w:t>
      </w:r>
      <w:r>
        <w:rPr>
          <w:rFonts w:hint="eastAsia" w:ascii="黑体" w:eastAsia="黑体"/>
          <w:b/>
          <w:spacing w:val="16"/>
        </w:rPr>
        <w:t>六</w:t>
      </w:r>
      <w:r>
        <w:rPr>
          <w:rFonts w:ascii="黑体" w:eastAsia="黑体"/>
          <w:b/>
          <w:spacing w:val="16"/>
        </w:rPr>
        <w:t>条</w:t>
      </w:r>
      <w:r>
        <w:t>　甲方聘用乙方从事______________工作，</w:t>
      </w:r>
      <w:r>
        <w:rPr>
          <w:rFonts w:hint="eastAsia"/>
        </w:rPr>
        <w:t>具体职责</w:t>
      </w:r>
      <w:r>
        <w:t>详见</w:t>
      </w:r>
      <w:r>
        <w:rPr>
          <w:rFonts w:hint="eastAsia"/>
        </w:rPr>
        <w:t>甲方所规定的</w:t>
      </w:r>
      <w:r>
        <w:rPr>
          <w:rFonts w:hint="eastAsia"/>
          <w:u w:val="single"/>
        </w:rPr>
        <w:t xml:space="preserve">      </w:t>
      </w:r>
      <w:r>
        <w:rPr>
          <w:rFonts w:hint="eastAsia"/>
        </w:rPr>
        <w:t>岗位</w:t>
      </w:r>
      <w:r>
        <w:t>“</w:t>
      </w:r>
      <w:r>
        <w:rPr>
          <w:rFonts w:hint="eastAsia"/>
        </w:rPr>
        <w:t>职位说明书</w:t>
      </w:r>
      <w:r>
        <w:t>”</w:t>
      </w:r>
      <w:r>
        <w:rPr>
          <w:rFonts w:hint="eastAsia"/>
        </w:rPr>
        <w:t>；</w:t>
      </w:r>
    </w:p>
    <w:p>
      <w:pPr>
        <w:pStyle w:val="12"/>
        <w:spacing w:before="62" w:after="62" w:line="360" w:lineRule="auto"/>
      </w:pPr>
      <w:r>
        <w:rPr>
          <w:rFonts w:ascii="黑体" w:eastAsia="黑体"/>
          <w:b/>
          <w:spacing w:val="16"/>
        </w:rPr>
        <w:t>　　第</w:t>
      </w:r>
      <w:r>
        <w:rPr>
          <w:rFonts w:hint="eastAsia" w:ascii="黑体" w:eastAsia="黑体"/>
          <w:b/>
          <w:spacing w:val="16"/>
        </w:rPr>
        <w:t>七</w:t>
      </w:r>
      <w:r>
        <w:rPr>
          <w:rFonts w:ascii="黑体" w:eastAsia="黑体"/>
          <w:b/>
          <w:spacing w:val="16"/>
        </w:rPr>
        <w:t>条　</w:t>
      </w:r>
      <w:r>
        <w:t>乙方的工作地点为_____________________（工作地点太多的，可以写详见附件）。</w:t>
      </w:r>
    </w:p>
    <w:p>
      <w:pPr>
        <w:pStyle w:val="12"/>
        <w:spacing w:before="62" w:after="62" w:line="360" w:lineRule="auto"/>
        <w:ind w:firstLine="478" w:firstLineChars="175"/>
        <w:rPr>
          <w:rFonts w:hint="eastAsia"/>
        </w:rPr>
      </w:pPr>
      <w:r>
        <w:rPr>
          <w:rFonts w:ascii="黑体" w:eastAsia="黑体"/>
          <w:b/>
          <w:spacing w:val="16"/>
        </w:rPr>
        <w:t>第</w:t>
      </w:r>
      <w:r>
        <w:rPr>
          <w:rFonts w:hint="eastAsia" w:ascii="黑体" w:eastAsia="黑体"/>
          <w:b/>
          <w:spacing w:val="16"/>
        </w:rPr>
        <w:t>八</w:t>
      </w:r>
      <w:r>
        <w:rPr>
          <w:rFonts w:ascii="黑体" w:eastAsia="黑体"/>
          <w:b/>
          <w:spacing w:val="16"/>
        </w:rPr>
        <w:t>条　</w:t>
      </w:r>
      <w:r>
        <w:t>乙方应认真履行甲方制定的岗位职责，按时、按质、按量完成其本职工作；未经甲方允许，乙方不得在其他单位兼职。</w:t>
      </w:r>
    </w:p>
    <w:p>
      <w:pPr>
        <w:pStyle w:val="12"/>
        <w:spacing w:before="62" w:after="62" w:line="360" w:lineRule="auto"/>
        <w:ind w:firstLine="480"/>
      </w:pPr>
      <w:r>
        <w:rPr>
          <w:rFonts w:ascii="黑体" w:eastAsia="黑体"/>
          <w:b/>
          <w:spacing w:val="16"/>
        </w:rPr>
        <w:t>第</w:t>
      </w:r>
      <w:r>
        <w:rPr>
          <w:rFonts w:hint="eastAsia" w:ascii="黑体" w:eastAsia="黑体"/>
          <w:b/>
          <w:spacing w:val="16"/>
        </w:rPr>
        <w:t>九</w:t>
      </w:r>
      <w:r>
        <w:rPr>
          <w:rFonts w:ascii="黑体" w:eastAsia="黑体"/>
          <w:b/>
          <w:spacing w:val="16"/>
        </w:rPr>
        <w:t>条</w:t>
      </w:r>
      <w:r>
        <w:t>　甲方因生产和工作需要，依据乙方的专业、特长、工作能力和表现，需调整乙方工作岗位及其工作报酬的，原则上应协商一致，但以下情况除外：</w:t>
      </w:r>
      <w:r>
        <w:br w:type="textWrapping"/>
      </w:r>
      <w:r>
        <w:t>　　（1）甲方因生产经营服务需要，产业、产品结构调整及工艺规程、组织机构设置等情况发生变化需调动乙方工作岗位时，乙方应予接受；</w:t>
      </w:r>
      <w:r>
        <w:br w:type="textWrapping"/>
      </w:r>
      <w:r>
        <w:t>　　（2）甲方确因生产经营服务需要，可以临时安排乙方从事其他岗位工作，工作期限由双方协商确定</w:t>
      </w:r>
      <w:r>
        <w:rPr>
          <w:rFonts w:hint="eastAsia"/>
        </w:rPr>
        <w:t>；</w:t>
      </w:r>
      <w:r>
        <w:br w:type="textWrapping"/>
      </w:r>
      <w:r>
        <w:t>　　（3）乙方因技能、身体等因素达不到生产服务、工作质量、产量等指标，不能胜任工作的。</w:t>
      </w:r>
    </w:p>
    <w:p>
      <w:pPr>
        <w:pStyle w:val="12"/>
        <w:spacing w:line="360" w:lineRule="auto"/>
        <w:ind w:left="355" w:leftChars="169" w:firstLine="544" w:firstLineChars="200"/>
        <w:rPr>
          <w:rFonts w:hint="eastAsia"/>
          <w:spacing w:val="16"/>
        </w:rPr>
      </w:pPr>
    </w:p>
    <w:p>
      <w:pPr>
        <w:pStyle w:val="7"/>
        <w:rPr>
          <w:rFonts w:hint="eastAsia"/>
        </w:rPr>
      </w:pPr>
      <w:bookmarkStart w:id="3" w:name="_Toc409356518"/>
      <w:r>
        <w:rPr>
          <w:rFonts w:hint="eastAsia"/>
        </w:rPr>
        <w:t>四、工作时间和休息休假</w:t>
      </w:r>
      <w:bookmarkEnd w:id="3"/>
    </w:p>
    <w:p>
      <w:pPr>
        <w:rPr>
          <w:rFonts w:hint="eastAsia"/>
        </w:rPr>
      </w:pPr>
    </w:p>
    <w:p>
      <w:pPr>
        <w:spacing w:line="360" w:lineRule="auto"/>
        <w:rPr>
          <w:color w:val="000000"/>
          <w:sz w:val="24"/>
        </w:rPr>
      </w:pPr>
      <w:r>
        <w:rPr>
          <w:rFonts w:hint="eastAsia" w:ascii="仿宋_GB2312" w:eastAsia="仿宋_GB2312"/>
          <w:spacing w:val="16"/>
          <w:sz w:val="24"/>
        </w:rPr>
        <w:t xml:space="preserve">  </w:t>
      </w:r>
      <w:r>
        <w:rPr>
          <w:rFonts w:hint="eastAsia" w:ascii="黑体" w:hAnsi="宋体" w:eastAsia="黑体"/>
          <w:b/>
          <w:color w:val="000000"/>
          <w:spacing w:val="16"/>
          <w:kern w:val="0"/>
          <w:sz w:val="24"/>
          <w:szCs w:val="24"/>
        </w:rPr>
        <w:t xml:space="preserve">  </w:t>
      </w:r>
      <w:r>
        <w:rPr>
          <w:rFonts w:ascii="黑体" w:hAnsi="宋体" w:eastAsia="黑体"/>
          <w:b/>
          <w:color w:val="000000"/>
          <w:spacing w:val="16"/>
          <w:kern w:val="0"/>
          <w:sz w:val="24"/>
          <w:szCs w:val="24"/>
        </w:rPr>
        <w:t>第</w:t>
      </w:r>
      <w:r>
        <w:rPr>
          <w:rFonts w:hint="eastAsia" w:ascii="黑体" w:hAnsi="宋体" w:eastAsia="黑体"/>
          <w:b/>
          <w:color w:val="000000"/>
          <w:spacing w:val="16"/>
          <w:kern w:val="0"/>
          <w:sz w:val="24"/>
          <w:szCs w:val="24"/>
        </w:rPr>
        <w:t>十</w:t>
      </w:r>
      <w:r>
        <w:rPr>
          <w:rFonts w:ascii="黑体" w:hAnsi="宋体" w:eastAsia="黑体"/>
          <w:b/>
          <w:color w:val="000000"/>
          <w:spacing w:val="16"/>
          <w:kern w:val="0"/>
          <w:sz w:val="24"/>
          <w:szCs w:val="24"/>
        </w:rPr>
        <w:t>条　</w:t>
      </w:r>
      <w:r>
        <w:rPr>
          <w:color w:val="000000"/>
          <w:sz w:val="24"/>
        </w:rPr>
        <w:t>乙方所在岗位执行下述工时制度（_______________）。</w:t>
      </w:r>
      <w:r>
        <w:rPr>
          <w:color w:val="000000"/>
          <w:sz w:val="24"/>
        </w:rPr>
        <w:br w:type="textWrapping"/>
      </w:r>
      <w:r>
        <w:rPr>
          <w:color w:val="000000"/>
          <w:sz w:val="24"/>
        </w:rPr>
        <w:t>　　（1）标准工时制。</w:t>
      </w:r>
      <w:r>
        <w:rPr>
          <w:color w:val="000000"/>
          <w:sz w:val="24"/>
        </w:rPr>
        <w:br w:type="textWrapping"/>
      </w:r>
      <w:r>
        <w:rPr>
          <w:color w:val="000000"/>
          <w:sz w:val="24"/>
        </w:rPr>
        <w:t>　　（2）不定时工时制。</w:t>
      </w:r>
      <w:r>
        <w:rPr>
          <w:color w:val="000000"/>
          <w:sz w:val="24"/>
        </w:rPr>
        <w:br w:type="textWrapping"/>
      </w:r>
      <w:r>
        <w:rPr>
          <w:color w:val="000000"/>
          <w:sz w:val="24"/>
        </w:rPr>
        <w:t>　　（3）综合计算工时制。</w:t>
      </w:r>
    </w:p>
    <w:p>
      <w:pPr>
        <w:spacing w:line="360" w:lineRule="auto"/>
        <w:ind w:firstLine="600"/>
        <w:rPr>
          <w:rFonts w:hint="eastAsia"/>
          <w:color w:val="000000"/>
          <w:sz w:val="24"/>
          <w:u w:val="single"/>
        </w:rPr>
      </w:pPr>
      <w:r>
        <w:rPr>
          <w:rFonts w:hint="eastAsia"/>
          <w:color w:val="000000"/>
          <w:sz w:val="24"/>
        </w:rPr>
        <w:t>执行标准工时制度的，乙方每天工作时间不超过8小时，每周工作不超过40小时。每周休息日为</w:t>
      </w:r>
      <w:r>
        <w:rPr>
          <w:rFonts w:hint="eastAsia"/>
          <w:color w:val="000000"/>
          <w:sz w:val="24"/>
          <w:u w:val="single"/>
        </w:rPr>
        <w:t xml:space="preserve">            </w:t>
      </w:r>
      <w:r>
        <w:rPr>
          <w:rFonts w:hint="eastAsia"/>
          <w:color w:val="000000"/>
          <w:sz w:val="24"/>
        </w:rPr>
        <w:t>。</w:t>
      </w:r>
    </w:p>
    <w:p>
      <w:pPr>
        <w:spacing w:line="360" w:lineRule="auto"/>
        <w:ind w:firstLine="600" w:firstLineChars="250"/>
        <w:rPr>
          <w:rFonts w:hint="eastAsia"/>
          <w:color w:val="000000"/>
          <w:sz w:val="24"/>
        </w:rPr>
      </w:pPr>
      <w:r>
        <w:rPr>
          <w:rFonts w:hint="eastAsia"/>
          <w:color w:val="000000"/>
          <w:sz w:val="24"/>
        </w:rPr>
        <w:t>甲方安排乙方执行综合计算工时工作制度或者不定时工作制度的，应当事先取得劳动行政部门特殊工时制度的行政许可决定。</w:t>
      </w:r>
    </w:p>
    <w:p>
      <w:pPr>
        <w:spacing w:line="360" w:lineRule="auto"/>
        <w:ind w:firstLine="600"/>
        <w:rPr>
          <w:rFonts w:hint="eastAsia" w:ascii="宋体" w:hAnsi="宋体"/>
          <w:spacing w:val="16"/>
          <w:sz w:val="24"/>
        </w:rPr>
      </w:pPr>
      <w:r>
        <w:rPr>
          <w:rFonts w:ascii="黑体" w:hAnsi="宋体" w:eastAsia="黑体"/>
          <w:b/>
          <w:color w:val="000000"/>
          <w:spacing w:val="16"/>
          <w:kern w:val="0"/>
          <w:sz w:val="24"/>
          <w:szCs w:val="24"/>
        </w:rPr>
        <w:t>第十</w:t>
      </w:r>
      <w:r>
        <w:rPr>
          <w:rFonts w:hint="eastAsia" w:ascii="黑体" w:hAnsi="宋体" w:eastAsia="黑体"/>
          <w:b/>
          <w:color w:val="000000"/>
          <w:spacing w:val="16"/>
          <w:kern w:val="0"/>
          <w:sz w:val="24"/>
          <w:szCs w:val="24"/>
        </w:rPr>
        <w:t>一</w:t>
      </w:r>
      <w:r>
        <w:rPr>
          <w:rFonts w:ascii="黑体" w:hAnsi="宋体" w:eastAsia="黑体"/>
          <w:b/>
          <w:color w:val="000000"/>
          <w:spacing w:val="16"/>
          <w:kern w:val="0"/>
          <w:sz w:val="24"/>
          <w:szCs w:val="24"/>
        </w:rPr>
        <w:t>条</w:t>
      </w:r>
      <w:r>
        <w:rPr>
          <w:color w:val="000000"/>
          <w:sz w:val="24"/>
        </w:rPr>
        <w:t>　甲方在下列节日安排职工休假：元旦、春节、国际劳动节、国庆节，法律法规规定的其他节假日及婚假、丧假、产假等。</w:t>
      </w:r>
    </w:p>
    <w:p>
      <w:pPr>
        <w:spacing w:line="360" w:lineRule="auto"/>
        <w:ind w:firstLine="600"/>
        <w:rPr>
          <w:rFonts w:hint="eastAsia" w:ascii="宋体" w:hAnsi="宋体"/>
          <w:spacing w:val="16"/>
          <w:sz w:val="24"/>
        </w:rPr>
      </w:pPr>
      <w:r>
        <w:rPr>
          <w:rFonts w:ascii="黑体" w:hAnsi="宋体" w:eastAsia="黑体"/>
          <w:b/>
          <w:color w:val="000000"/>
          <w:spacing w:val="16"/>
          <w:kern w:val="0"/>
          <w:sz w:val="24"/>
          <w:szCs w:val="24"/>
        </w:rPr>
        <w:t>第十</w:t>
      </w:r>
      <w:r>
        <w:rPr>
          <w:rFonts w:hint="eastAsia" w:ascii="黑体" w:hAnsi="宋体" w:eastAsia="黑体"/>
          <w:b/>
          <w:color w:val="000000"/>
          <w:spacing w:val="16"/>
          <w:kern w:val="0"/>
          <w:sz w:val="24"/>
          <w:szCs w:val="24"/>
        </w:rPr>
        <w:t>二</w:t>
      </w:r>
      <w:r>
        <w:rPr>
          <w:rFonts w:ascii="黑体" w:hAnsi="宋体" w:eastAsia="黑体"/>
          <w:b/>
          <w:color w:val="000000"/>
          <w:spacing w:val="16"/>
          <w:kern w:val="0"/>
          <w:sz w:val="24"/>
          <w:szCs w:val="24"/>
        </w:rPr>
        <w:t>条</w:t>
      </w:r>
      <w:r>
        <w:rPr>
          <w:rFonts w:hint="eastAsia" w:ascii="黑体" w:hAnsi="宋体" w:eastAsia="黑体"/>
          <w:b/>
          <w:color w:val="000000"/>
          <w:spacing w:val="16"/>
          <w:kern w:val="0"/>
          <w:sz w:val="24"/>
          <w:szCs w:val="24"/>
        </w:rPr>
        <w:t xml:space="preserve"> </w:t>
      </w:r>
      <w:r>
        <w:rPr>
          <w:color w:val="000000"/>
          <w:sz w:val="24"/>
        </w:rPr>
        <w:t>甲方因工作需要安排乙方延长工作时间或节假日加班加点的，乙方应服从甲方统一安排</w:t>
      </w:r>
      <w:r>
        <w:rPr>
          <w:rFonts w:hint="eastAsia"/>
          <w:color w:val="000000"/>
          <w:sz w:val="24"/>
        </w:rPr>
        <w:t>；</w:t>
      </w:r>
      <w:r>
        <w:rPr>
          <w:color w:val="000000"/>
          <w:sz w:val="24"/>
        </w:rPr>
        <w:t>甲方按规定支付加班加点的报酬，以保证乙方合法权益。</w:t>
      </w:r>
    </w:p>
    <w:p>
      <w:pPr>
        <w:spacing w:line="360" w:lineRule="auto"/>
        <w:ind w:firstLine="600"/>
        <w:rPr>
          <w:rFonts w:ascii="宋体" w:hAnsi="宋体"/>
          <w:spacing w:val="16"/>
          <w:sz w:val="24"/>
        </w:rPr>
      </w:pPr>
      <w:r>
        <w:rPr>
          <w:rFonts w:ascii="黑体" w:hAnsi="宋体" w:eastAsia="黑体"/>
          <w:b/>
          <w:color w:val="000000"/>
          <w:spacing w:val="16"/>
          <w:kern w:val="0"/>
          <w:sz w:val="24"/>
          <w:szCs w:val="24"/>
        </w:rPr>
        <w:t>第十</w:t>
      </w:r>
      <w:r>
        <w:rPr>
          <w:rFonts w:hint="eastAsia" w:ascii="黑体" w:hAnsi="宋体" w:eastAsia="黑体"/>
          <w:b/>
          <w:color w:val="000000"/>
          <w:spacing w:val="16"/>
          <w:kern w:val="0"/>
          <w:sz w:val="24"/>
          <w:szCs w:val="24"/>
        </w:rPr>
        <w:t>三</w:t>
      </w:r>
      <w:r>
        <w:rPr>
          <w:rFonts w:ascii="黑体" w:hAnsi="宋体" w:eastAsia="黑体"/>
          <w:b/>
          <w:color w:val="000000"/>
          <w:spacing w:val="16"/>
          <w:kern w:val="0"/>
          <w:sz w:val="24"/>
          <w:szCs w:val="24"/>
        </w:rPr>
        <w:t>条</w:t>
      </w:r>
      <w:r>
        <w:rPr>
          <w:rFonts w:hint="eastAsia" w:ascii="黑体" w:hAnsi="宋体" w:eastAsia="黑体"/>
          <w:b/>
          <w:color w:val="000000"/>
          <w:spacing w:val="16"/>
          <w:kern w:val="0"/>
          <w:sz w:val="24"/>
          <w:szCs w:val="24"/>
        </w:rPr>
        <w:t xml:space="preserve"> </w:t>
      </w:r>
      <w:r>
        <w:rPr>
          <w:color w:val="000000"/>
          <w:sz w:val="24"/>
        </w:rPr>
        <w:t>乙方加班须征得甲方确认同意，否则不视为加班。</w:t>
      </w:r>
    </w:p>
    <w:p>
      <w:pPr>
        <w:spacing w:line="360" w:lineRule="auto"/>
        <w:rPr>
          <w:rFonts w:hint="eastAsia" w:ascii="宋体" w:hAnsi="宋体"/>
          <w:spacing w:val="16"/>
          <w:sz w:val="24"/>
          <w:u w:val="single"/>
        </w:rPr>
      </w:pPr>
    </w:p>
    <w:p>
      <w:pPr>
        <w:spacing w:line="360" w:lineRule="auto"/>
        <w:ind w:firstLine="272" w:firstLineChars="100"/>
        <w:rPr>
          <w:rFonts w:hint="eastAsia" w:ascii="宋体" w:hAnsi="宋体"/>
          <w:spacing w:val="16"/>
          <w:sz w:val="24"/>
          <w:u w:val="single"/>
        </w:rPr>
      </w:pPr>
    </w:p>
    <w:p>
      <w:pPr>
        <w:pStyle w:val="7"/>
        <w:rPr>
          <w:rFonts w:hint="eastAsia"/>
        </w:rPr>
      </w:pPr>
      <w:bookmarkStart w:id="4" w:name="_Toc409356519"/>
      <w:r>
        <w:rPr>
          <w:rFonts w:hint="eastAsia"/>
        </w:rPr>
        <w:t>五、劳动报酬</w:t>
      </w:r>
      <w:bookmarkEnd w:id="4"/>
    </w:p>
    <w:p>
      <w:pPr>
        <w:rPr>
          <w:rFonts w:hint="eastAsia"/>
        </w:rPr>
      </w:pPr>
    </w:p>
    <w:p>
      <w:pPr>
        <w:spacing w:line="500" w:lineRule="exact"/>
        <w:ind w:firstLine="601"/>
        <w:rPr>
          <w:rFonts w:hint="eastAsia" w:ascii="宋体" w:hAnsi="宋体"/>
          <w:sz w:val="24"/>
          <w:szCs w:val="24"/>
        </w:rPr>
      </w:pPr>
      <w:r>
        <w:rPr>
          <w:rFonts w:ascii="黑体" w:hAnsi="宋体" w:eastAsia="黑体"/>
          <w:b/>
          <w:color w:val="000000"/>
          <w:spacing w:val="16"/>
          <w:kern w:val="0"/>
          <w:sz w:val="24"/>
          <w:szCs w:val="24"/>
        </w:rPr>
        <w:t>第十</w:t>
      </w:r>
      <w:r>
        <w:rPr>
          <w:rFonts w:hint="eastAsia" w:ascii="黑体" w:hAnsi="宋体" w:eastAsia="黑体"/>
          <w:b/>
          <w:color w:val="000000"/>
          <w:spacing w:val="16"/>
          <w:kern w:val="0"/>
          <w:sz w:val="24"/>
          <w:szCs w:val="24"/>
        </w:rPr>
        <w:t>四</w:t>
      </w:r>
      <w:r>
        <w:rPr>
          <w:rFonts w:ascii="黑体" w:hAnsi="宋体" w:eastAsia="黑体"/>
          <w:b/>
          <w:color w:val="000000"/>
          <w:spacing w:val="16"/>
          <w:kern w:val="0"/>
          <w:sz w:val="24"/>
          <w:szCs w:val="24"/>
        </w:rPr>
        <w:t>条</w:t>
      </w:r>
      <w:r>
        <w:rPr>
          <w:rFonts w:hint="eastAsia" w:ascii="黑体" w:hAnsi="宋体" w:eastAsia="黑体"/>
          <w:b/>
          <w:color w:val="000000"/>
          <w:spacing w:val="16"/>
          <w:kern w:val="0"/>
          <w:sz w:val="24"/>
          <w:szCs w:val="24"/>
        </w:rPr>
        <w:t xml:space="preserve"> </w:t>
      </w:r>
      <w:r>
        <w:rPr>
          <w:rFonts w:hint="eastAsia" w:ascii="宋体" w:hAnsi="宋体"/>
          <w:sz w:val="24"/>
          <w:szCs w:val="24"/>
        </w:rPr>
        <w:t>遵守按劳取酬的原则，按甲方现行薪酬制度确定乙方的劳动报酬，月收入不低于国家规定的最低工资标准；或实行计件工资。</w:t>
      </w:r>
      <w:r>
        <w:rPr>
          <w:rFonts w:ascii="宋体" w:hAnsi="宋体"/>
          <w:sz w:val="24"/>
          <w:szCs w:val="24"/>
        </w:rPr>
        <w:t>乙方所在岗位执行下述工资计发形式（__________）。</w:t>
      </w:r>
    </w:p>
    <w:p>
      <w:pPr>
        <w:spacing w:line="500" w:lineRule="exact"/>
        <w:ind w:firstLine="601"/>
        <w:rPr>
          <w:rFonts w:hint="eastAsia"/>
          <w:color w:val="000000"/>
          <w:sz w:val="24"/>
        </w:rPr>
      </w:pPr>
      <w:r>
        <w:rPr>
          <w:color w:val="000000"/>
          <w:sz w:val="24"/>
        </w:rPr>
        <w:t>（1）计时形式：乙方的月基本工资为：______</w:t>
      </w:r>
      <w:r>
        <w:rPr>
          <w:rFonts w:hint="eastAsia"/>
          <w:color w:val="000000"/>
          <w:sz w:val="24"/>
        </w:rPr>
        <w:t>元</w:t>
      </w:r>
      <w:r>
        <w:rPr>
          <w:color w:val="000000"/>
          <w:sz w:val="24"/>
        </w:rPr>
        <w:t>，岗位工资为_____元，效益工资部</w:t>
      </w:r>
      <w:r>
        <w:rPr>
          <w:rFonts w:hint="eastAsia"/>
          <w:color w:val="000000"/>
          <w:sz w:val="24"/>
        </w:rPr>
        <w:t>分</w:t>
      </w:r>
      <w:r>
        <w:rPr>
          <w:color w:val="000000"/>
          <w:sz w:val="24"/>
        </w:rPr>
        <w:t>随</w:t>
      </w:r>
      <w:r>
        <w:rPr>
          <w:rFonts w:hint="eastAsia"/>
          <w:color w:val="000000"/>
          <w:sz w:val="24"/>
        </w:rPr>
        <w:t>甲方</w:t>
      </w:r>
      <w:r>
        <w:rPr>
          <w:color w:val="000000"/>
          <w:sz w:val="24"/>
        </w:rPr>
        <w:t>效益情况及薪酬计发标准进行调整。其中加班加点计发工资基数为_____元/小时，事假扣除标准为_____元/小时，病假扣除标准为_____元/小时。</w:t>
      </w:r>
    </w:p>
    <w:p>
      <w:pPr>
        <w:spacing w:line="500" w:lineRule="exact"/>
        <w:ind w:firstLine="601"/>
        <w:rPr>
          <w:rFonts w:hint="eastAsia"/>
          <w:color w:val="000000"/>
          <w:sz w:val="24"/>
        </w:rPr>
      </w:pPr>
      <w:r>
        <w:rPr>
          <w:rFonts w:hint="eastAsia"/>
          <w:color w:val="000000"/>
          <w:sz w:val="24"/>
        </w:rPr>
        <w:t>（或者：按照甲方《薪酬管理制度》工资标准执行）</w:t>
      </w:r>
      <w:r>
        <w:rPr>
          <w:color w:val="000000"/>
          <w:sz w:val="24"/>
        </w:rPr>
        <w:br w:type="textWrapping"/>
      </w:r>
      <w:r>
        <w:rPr>
          <w:color w:val="000000"/>
          <w:sz w:val="24"/>
        </w:rPr>
        <w:t>　　（2）计件形式：乙方的劳动定额为__________，计件单价为__________。</w:t>
      </w:r>
      <w:r>
        <w:rPr>
          <w:color w:val="000000"/>
          <w:sz w:val="24"/>
        </w:rPr>
        <w:br w:type="textWrapping"/>
      </w:r>
      <w:r>
        <w:rPr>
          <w:color w:val="000000"/>
          <w:sz w:val="24"/>
        </w:rPr>
        <w:t>　　（3）其他工资形式：____________________________________________。</w:t>
      </w:r>
    </w:p>
    <w:p>
      <w:pPr>
        <w:spacing w:line="500" w:lineRule="exact"/>
        <w:ind w:firstLine="601"/>
        <w:rPr>
          <w:rFonts w:hint="eastAsia"/>
          <w:color w:val="000000"/>
          <w:sz w:val="24"/>
        </w:rPr>
      </w:pPr>
      <w:r>
        <w:rPr>
          <w:rFonts w:ascii="黑体" w:hAnsi="宋体" w:eastAsia="黑体"/>
          <w:b/>
          <w:color w:val="000000"/>
          <w:spacing w:val="16"/>
          <w:kern w:val="0"/>
          <w:sz w:val="24"/>
          <w:szCs w:val="24"/>
        </w:rPr>
        <w:t>第十</w:t>
      </w:r>
      <w:r>
        <w:rPr>
          <w:rFonts w:hint="eastAsia" w:ascii="黑体" w:hAnsi="宋体" w:eastAsia="黑体"/>
          <w:b/>
          <w:color w:val="000000"/>
          <w:spacing w:val="16"/>
          <w:kern w:val="0"/>
          <w:sz w:val="24"/>
          <w:szCs w:val="24"/>
        </w:rPr>
        <w:t>五</w:t>
      </w:r>
      <w:r>
        <w:rPr>
          <w:rFonts w:ascii="黑体" w:hAnsi="宋体" w:eastAsia="黑体"/>
          <w:b/>
          <w:color w:val="000000"/>
          <w:spacing w:val="16"/>
          <w:kern w:val="0"/>
          <w:sz w:val="24"/>
          <w:szCs w:val="24"/>
        </w:rPr>
        <w:t>条</w:t>
      </w:r>
      <w:r>
        <w:rPr>
          <w:rFonts w:hint="eastAsia" w:ascii="黑体" w:hAnsi="宋体" w:eastAsia="黑体"/>
          <w:b/>
          <w:color w:val="000000"/>
          <w:spacing w:val="16"/>
          <w:kern w:val="0"/>
          <w:sz w:val="24"/>
          <w:szCs w:val="24"/>
        </w:rPr>
        <w:t xml:space="preserve"> </w:t>
      </w:r>
      <w:r>
        <w:rPr>
          <w:rFonts w:hint="eastAsia" w:ascii="宋体" w:hAnsi="宋体"/>
          <w:sz w:val="24"/>
          <w:szCs w:val="24"/>
        </w:rPr>
        <w:t>乙方在试用期期间的工资为</w:t>
      </w:r>
      <w:r>
        <w:rPr>
          <w:rFonts w:hint="eastAsia" w:ascii="宋体" w:hAnsi="宋体"/>
          <w:sz w:val="24"/>
          <w:szCs w:val="24"/>
          <w:u w:val="single"/>
        </w:rPr>
        <w:t xml:space="preserve">          </w:t>
      </w:r>
      <w:r>
        <w:rPr>
          <w:rFonts w:hint="eastAsia" w:ascii="宋体" w:hAnsi="宋体"/>
          <w:sz w:val="24"/>
          <w:szCs w:val="24"/>
        </w:rPr>
        <w:t>元。</w:t>
      </w:r>
    </w:p>
    <w:p>
      <w:pPr>
        <w:spacing w:line="500" w:lineRule="exact"/>
        <w:ind w:firstLine="601"/>
        <w:rPr>
          <w:rFonts w:hint="eastAsia"/>
          <w:color w:val="000000"/>
          <w:sz w:val="24"/>
        </w:rPr>
      </w:pPr>
      <w:r>
        <w:rPr>
          <w:rFonts w:ascii="黑体" w:hAnsi="宋体" w:eastAsia="黑体"/>
          <w:b/>
          <w:color w:val="000000"/>
          <w:spacing w:val="16"/>
          <w:kern w:val="0"/>
          <w:sz w:val="24"/>
          <w:szCs w:val="24"/>
        </w:rPr>
        <w:t>第十</w:t>
      </w:r>
      <w:r>
        <w:rPr>
          <w:rFonts w:hint="eastAsia" w:ascii="黑体" w:hAnsi="宋体" w:eastAsia="黑体"/>
          <w:b/>
          <w:color w:val="000000"/>
          <w:spacing w:val="16"/>
          <w:kern w:val="0"/>
          <w:sz w:val="24"/>
          <w:szCs w:val="24"/>
        </w:rPr>
        <w:t>六</w:t>
      </w:r>
      <w:r>
        <w:rPr>
          <w:rFonts w:ascii="黑体" w:hAnsi="宋体" w:eastAsia="黑体"/>
          <w:b/>
          <w:color w:val="000000"/>
          <w:spacing w:val="16"/>
          <w:kern w:val="0"/>
          <w:sz w:val="24"/>
          <w:szCs w:val="24"/>
        </w:rPr>
        <w:t>条</w:t>
      </w:r>
      <w:r>
        <w:rPr>
          <w:rFonts w:hint="eastAsia" w:ascii="黑体" w:hAnsi="宋体" w:eastAsia="黑体"/>
          <w:b/>
          <w:color w:val="000000"/>
          <w:spacing w:val="16"/>
          <w:kern w:val="0"/>
          <w:sz w:val="24"/>
          <w:szCs w:val="24"/>
        </w:rPr>
        <w:t xml:space="preserve"> </w:t>
      </w:r>
      <w:r>
        <w:rPr>
          <w:color w:val="000000"/>
          <w:sz w:val="24"/>
        </w:rPr>
        <w:t>甲方于每月____日</w:t>
      </w:r>
      <w:r>
        <w:rPr>
          <w:rFonts w:hint="eastAsia"/>
          <w:color w:val="000000"/>
          <w:sz w:val="24"/>
        </w:rPr>
        <w:t>前</w:t>
      </w:r>
      <w:r>
        <w:rPr>
          <w:color w:val="000000"/>
          <w:sz w:val="24"/>
        </w:rPr>
        <w:t>以人民币形式支付乙方上月工资。</w:t>
      </w:r>
    </w:p>
    <w:p>
      <w:pPr>
        <w:spacing w:line="500" w:lineRule="exact"/>
        <w:ind w:firstLine="601"/>
        <w:rPr>
          <w:rFonts w:hint="eastAsia"/>
          <w:color w:val="000000"/>
          <w:sz w:val="24"/>
        </w:rPr>
      </w:pPr>
      <w:r>
        <w:rPr>
          <w:rFonts w:ascii="黑体" w:hAnsi="宋体" w:eastAsia="黑体"/>
          <w:b/>
          <w:color w:val="000000"/>
          <w:spacing w:val="16"/>
          <w:kern w:val="0"/>
          <w:sz w:val="24"/>
          <w:szCs w:val="24"/>
        </w:rPr>
        <w:t>第十</w:t>
      </w:r>
      <w:r>
        <w:rPr>
          <w:rFonts w:hint="eastAsia" w:ascii="黑体" w:hAnsi="宋体" w:eastAsia="黑体"/>
          <w:b/>
          <w:color w:val="000000"/>
          <w:spacing w:val="16"/>
          <w:kern w:val="0"/>
          <w:sz w:val="24"/>
          <w:szCs w:val="24"/>
        </w:rPr>
        <w:t>七</w:t>
      </w:r>
      <w:r>
        <w:rPr>
          <w:rFonts w:ascii="黑体" w:hAnsi="宋体" w:eastAsia="黑体"/>
          <w:b/>
          <w:color w:val="000000"/>
          <w:spacing w:val="16"/>
          <w:kern w:val="0"/>
          <w:sz w:val="24"/>
          <w:szCs w:val="24"/>
        </w:rPr>
        <w:t>条</w:t>
      </w:r>
      <w:r>
        <w:rPr>
          <w:rFonts w:hint="eastAsia" w:ascii="黑体" w:hAnsi="宋体" w:eastAsia="黑体"/>
          <w:b/>
          <w:color w:val="000000"/>
          <w:spacing w:val="16"/>
          <w:kern w:val="0"/>
          <w:sz w:val="24"/>
          <w:szCs w:val="24"/>
        </w:rPr>
        <w:t xml:space="preserve"> </w:t>
      </w:r>
      <w:r>
        <w:rPr>
          <w:rFonts w:hint="eastAsia" w:ascii="宋体" w:hAnsi="宋体"/>
          <w:sz w:val="24"/>
          <w:szCs w:val="24"/>
        </w:rPr>
        <w:t>甲方支付乙方的工资为税前工资，乙方的个人所得税依法缴纳。</w:t>
      </w:r>
    </w:p>
    <w:p>
      <w:pPr>
        <w:spacing w:line="500" w:lineRule="exact"/>
        <w:ind w:firstLine="601"/>
        <w:rPr>
          <w:color w:val="000000"/>
          <w:sz w:val="24"/>
        </w:rPr>
      </w:pPr>
      <w:r>
        <w:rPr>
          <w:rFonts w:ascii="黑体" w:hAnsi="宋体" w:eastAsia="黑体"/>
          <w:b/>
          <w:color w:val="000000"/>
          <w:spacing w:val="16"/>
          <w:kern w:val="0"/>
          <w:sz w:val="24"/>
          <w:szCs w:val="24"/>
        </w:rPr>
        <w:t>第十</w:t>
      </w:r>
      <w:r>
        <w:rPr>
          <w:rFonts w:hint="eastAsia" w:ascii="黑体" w:hAnsi="宋体" w:eastAsia="黑体"/>
          <w:b/>
          <w:color w:val="000000"/>
          <w:spacing w:val="16"/>
          <w:kern w:val="0"/>
          <w:sz w:val="24"/>
          <w:szCs w:val="24"/>
        </w:rPr>
        <w:t>八</w:t>
      </w:r>
      <w:r>
        <w:rPr>
          <w:rFonts w:ascii="黑体" w:hAnsi="宋体" w:eastAsia="黑体"/>
          <w:b/>
          <w:color w:val="000000"/>
          <w:spacing w:val="16"/>
          <w:kern w:val="0"/>
          <w:sz w:val="24"/>
          <w:szCs w:val="24"/>
        </w:rPr>
        <w:t>条</w:t>
      </w:r>
      <w:r>
        <w:rPr>
          <w:rFonts w:hint="eastAsia" w:ascii="黑体" w:hAnsi="宋体" w:eastAsia="黑体"/>
          <w:b/>
          <w:color w:val="000000"/>
          <w:spacing w:val="16"/>
          <w:kern w:val="0"/>
          <w:sz w:val="24"/>
          <w:szCs w:val="24"/>
        </w:rPr>
        <w:t xml:space="preserve"> </w:t>
      </w:r>
      <w:r>
        <w:rPr>
          <w:color w:val="000000"/>
          <w:sz w:val="24"/>
        </w:rPr>
        <w:t>甲方有权根据其生产经营状况、乙方工作岗位的变更和依法制定的</w:t>
      </w:r>
      <w:r>
        <w:rPr>
          <w:rFonts w:hint="eastAsia"/>
          <w:color w:val="000000"/>
          <w:sz w:val="24"/>
        </w:rPr>
        <w:t>薪酬管理制度</w:t>
      </w:r>
      <w:r>
        <w:rPr>
          <w:color w:val="000000"/>
          <w:sz w:val="24"/>
        </w:rPr>
        <w:t>调整乙方的工资待遇。</w:t>
      </w:r>
    </w:p>
    <w:p>
      <w:pPr>
        <w:spacing w:line="360" w:lineRule="auto"/>
        <w:ind w:firstLine="600"/>
        <w:rPr>
          <w:color w:val="000000"/>
          <w:sz w:val="24"/>
        </w:rPr>
      </w:pPr>
      <w:r>
        <w:rPr>
          <w:rFonts w:ascii="黑体" w:hAnsi="宋体" w:eastAsia="黑体"/>
          <w:b/>
          <w:color w:val="000000"/>
          <w:spacing w:val="16"/>
          <w:kern w:val="0"/>
          <w:sz w:val="24"/>
          <w:szCs w:val="24"/>
        </w:rPr>
        <w:t>第</w:t>
      </w:r>
      <w:r>
        <w:rPr>
          <w:rFonts w:hint="eastAsia" w:ascii="黑体" w:hAnsi="宋体" w:eastAsia="黑体"/>
          <w:b/>
          <w:color w:val="000000"/>
          <w:spacing w:val="16"/>
          <w:kern w:val="0"/>
          <w:sz w:val="24"/>
          <w:szCs w:val="24"/>
        </w:rPr>
        <w:t>十九</w:t>
      </w:r>
      <w:r>
        <w:rPr>
          <w:rFonts w:ascii="黑体" w:hAnsi="宋体" w:eastAsia="黑体"/>
          <w:b/>
          <w:color w:val="000000"/>
          <w:spacing w:val="16"/>
          <w:kern w:val="0"/>
          <w:sz w:val="24"/>
          <w:szCs w:val="24"/>
        </w:rPr>
        <w:t>条</w:t>
      </w:r>
      <w:r>
        <w:rPr>
          <w:rFonts w:hint="eastAsia" w:ascii="黑体" w:hAnsi="宋体" w:eastAsia="黑体"/>
          <w:b/>
          <w:color w:val="000000"/>
          <w:spacing w:val="16"/>
          <w:kern w:val="0"/>
          <w:sz w:val="24"/>
          <w:szCs w:val="24"/>
        </w:rPr>
        <w:t xml:space="preserve"> </w:t>
      </w:r>
      <w:r>
        <w:rPr>
          <w:color w:val="000000"/>
          <w:sz w:val="24"/>
        </w:rPr>
        <w:t>甲方安排乙方延长工作时间或休息日、法定休假日工作的，应依法安排乙方补休或支付相应劳动报酬。</w:t>
      </w:r>
    </w:p>
    <w:p>
      <w:pPr>
        <w:spacing w:line="360" w:lineRule="auto"/>
        <w:ind w:firstLine="272" w:firstLineChars="100"/>
        <w:rPr>
          <w:rFonts w:hint="eastAsia" w:ascii="仿宋_GB2312" w:eastAsia="仿宋_GB2312"/>
          <w:spacing w:val="16"/>
          <w:sz w:val="24"/>
        </w:rPr>
      </w:pPr>
    </w:p>
    <w:p>
      <w:pPr>
        <w:spacing w:line="360" w:lineRule="auto"/>
        <w:ind w:firstLine="272" w:firstLineChars="100"/>
        <w:rPr>
          <w:rFonts w:hint="eastAsia" w:ascii="仿宋_GB2312" w:eastAsia="仿宋_GB2312"/>
          <w:spacing w:val="16"/>
          <w:sz w:val="24"/>
        </w:rPr>
      </w:pPr>
    </w:p>
    <w:p>
      <w:pPr>
        <w:pStyle w:val="7"/>
        <w:rPr>
          <w:rFonts w:hint="eastAsia"/>
        </w:rPr>
      </w:pPr>
      <w:bookmarkStart w:id="5" w:name="_Toc409356520"/>
      <w:r>
        <w:rPr>
          <w:rFonts w:hint="eastAsia"/>
        </w:rPr>
        <w:t>六、社会保险及其他保险福利待遇</w:t>
      </w:r>
      <w:bookmarkEnd w:id="5"/>
    </w:p>
    <w:p>
      <w:pPr>
        <w:spacing w:line="500" w:lineRule="exact"/>
        <w:rPr>
          <w:rFonts w:hint="eastAsia"/>
        </w:rPr>
      </w:pPr>
    </w:p>
    <w:p>
      <w:pPr>
        <w:spacing w:line="500" w:lineRule="exact"/>
        <w:ind w:firstLine="682" w:firstLineChars="250"/>
        <w:rPr>
          <w:rFonts w:hint="eastAsia" w:ascii="宋体" w:hAnsi="宋体"/>
          <w:sz w:val="24"/>
          <w:szCs w:val="24"/>
        </w:rPr>
      </w:pPr>
      <w:r>
        <w:rPr>
          <w:rFonts w:hint="eastAsia" w:ascii="黑体" w:hAnsi="宋体" w:eastAsia="黑体"/>
          <w:b/>
          <w:color w:val="000000"/>
          <w:spacing w:val="16"/>
          <w:kern w:val="0"/>
          <w:sz w:val="24"/>
        </w:rPr>
        <w:t>第二十条</w:t>
      </w:r>
      <w:r>
        <w:rPr>
          <w:rFonts w:hint="eastAsia" w:ascii="仿宋_GB2312" w:eastAsia="仿宋_GB2312"/>
          <w:spacing w:val="16"/>
          <w:sz w:val="24"/>
        </w:rPr>
        <w:t xml:space="preserve"> </w:t>
      </w:r>
      <w:r>
        <w:rPr>
          <w:rFonts w:hint="eastAsia" w:ascii="宋体" w:hAnsi="宋体"/>
          <w:sz w:val="24"/>
          <w:szCs w:val="24"/>
        </w:rPr>
        <w:t>甲方按国家规定为乙方交纳养老和医疗保险金，乙方应缴纳的养老和医疗保险金由甲方从乙方的工资中按月代为扣缴。或：</w:t>
      </w:r>
    </w:p>
    <w:p>
      <w:pPr>
        <w:spacing w:line="500" w:lineRule="exact"/>
        <w:ind w:firstLine="480" w:firstLineChars="200"/>
        <w:rPr>
          <w:rFonts w:hint="eastAsia" w:ascii="宋体" w:hAnsi="宋体"/>
          <w:sz w:val="24"/>
          <w:szCs w:val="24"/>
        </w:rPr>
      </w:pPr>
      <w:r>
        <w:rPr>
          <w:rFonts w:hint="eastAsia" w:ascii="宋体" w:hAnsi="宋体"/>
          <w:sz w:val="24"/>
          <w:szCs w:val="24"/>
        </w:rPr>
        <w:t>应乙方的要求，乙方的档案可以不按甲方的要求进行转移；并同意将为乙方缴纳的社会保险费用按标准支付乙方，由乙方负责在其档案所在地缴纳，此后的一切结果由乙方享有或承担。</w:t>
      </w:r>
    </w:p>
    <w:p>
      <w:pPr>
        <w:spacing w:line="500" w:lineRule="exact"/>
        <w:ind w:left="120" w:leftChars="57" w:firstLine="546" w:firstLineChars="200"/>
        <w:jc w:val="left"/>
        <w:rPr>
          <w:rFonts w:ascii="宋体" w:hAnsi="宋体"/>
          <w:sz w:val="24"/>
          <w:szCs w:val="24"/>
        </w:rPr>
      </w:pPr>
      <w:r>
        <w:rPr>
          <w:rFonts w:hint="eastAsia" w:ascii="黑体" w:hAnsi="宋体" w:eastAsia="黑体"/>
          <w:b/>
          <w:color w:val="000000"/>
          <w:spacing w:val="16"/>
          <w:kern w:val="0"/>
          <w:sz w:val="24"/>
        </w:rPr>
        <w:t xml:space="preserve">第二十一条 </w:t>
      </w:r>
      <w:r>
        <w:rPr>
          <w:rFonts w:hint="eastAsia" w:ascii="宋体" w:hAnsi="宋体"/>
          <w:sz w:val="24"/>
          <w:szCs w:val="24"/>
        </w:rPr>
        <w:t>乙方患病或非因工负伤的医疗待遇按国家、</w:t>
      </w:r>
      <w:r>
        <w:rPr>
          <w:rFonts w:hint="eastAsia" w:ascii="宋体" w:hAnsi="宋体"/>
          <w:sz w:val="24"/>
          <w:szCs w:val="24"/>
          <w:u w:val="single"/>
        </w:rPr>
        <w:t xml:space="preserve">      </w:t>
      </w:r>
      <w:r>
        <w:rPr>
          <w:rFonts w:hint="eastAsia" w:ascii="宋体" w:hAnsi="宋体"/>
          <w:sz w:val="24"/>
          <w:szCs w:val="24"/>
        </w:rPr>
        <w:t>市有关规定执行。甲方按</w:t>
      </w:r>
      <w:r>
        <w:rPr>
          <w:rFonts w:hint="eastAsia" w:ascii="宋体" w:hAnsi="宋体"/>
          <w:sz w:val="24"/>
          <w:szCs w:val="24"/>
          <w:u w:val="single"/>
        </w:rPr>
        <w:t xml:space="preserve">                        </w:t>
      </w:r>
      <w:r>
        <w:rPr>
          <w:rFonts w:hint="eastAsia" w:ascii="宋体" w:hAnsi="宋体"/>
          <w:sz w:val="24"/>
          <w:szCs w:val="24"/>
        </w:rPr>
        <w:t>支付乙方病假工资。</w:t>
      </w:r>
    </w:p>
    <w:p>
      <w:pPr>
        <w:pStyle w:val="12"/>
        <w:spacing w:line="500" w:lineRule="exact"/>
        <w:ind w:firstLine="674" w:firstLineChars="247"/>
        <w:rPr>
          <w:rFonts w:hint="eastAsia"/>
          <w:color w:val="auto"/>
          <w:kern w:val="2"/>
        </w:rPr>
      </w:pPr>
      <w:r>
        <w:rPr>
          <w:rFonts w:hint="eastAsia" w:ascii="黑体" w:eastAsia="黑体"/>
          <w:b/>
          <w:spacing w:val="16"/>
        </w:rPr>
        <w:t>第二十二条</w:t>
      </w:r>
      <w:r>
        <w:rPr>
          <w:rFonts w:ascii="仿宋_GB2312" w:eastAsia="仿宋_GB2312"/>
          <w:spacing w:val="16"/>
        </w:rPr>
        <w:t xml:space="preserve"> </w:t>
      </w:r>
      <w:r>
        <w:rPr>
          <w:rFonts w:hint="eastAsia"/>
          <w:color w:val="auto"/>
          <w:kern w:val="2"/>
        </w:rPr>
        <w:t>甲方为乙方提供以下福利待遇：</w:t>
      </w:r>
      <w:r>
        <w:rPr>
          <w:rFonts w:hint="eastAsia"/>
          <w:color w:val="auto"/>
          <w:kern w:val="2"/>
          <w:u w:val="single"/>
        </w:rPr>
        <w:t>交通补助、差旅补助、餐费补助、通讯补助、节日红包利是等，</w:t>
      </w:r>
      <w:r>
        <w:rPr>
          <w:rFonts w:hint="eastAsia"/>
          <w:color w:val="auto"/>
          <w:kern w:val="2"/>
        </w:rPr>
        <w:t>具体标准参照公司薪酬福利相关管理制度与标准。</w:t>
      </w:r>
      <w:r>
        <w:rPr>
          <w:color w:val="auto"/>
          <w:kern w:val="2"/>
        </w:rPr>
        <w:t xml:space="preserve">              </w:t>
      </w:r>
      <w:r>
        <w:rPr>
          <w:rFonts w:hint="eastAsia"/>
          <w:color w:val="auto"/>
          <w:kern w:val="2"/>
        </w:rPr>
        <w:t xml:space="preserve">    </w:t>
      </w:r>
    </w:p>
    <w:p>
      <w:pPr>
        <w:pStyle w:val="12"/>
        <w:spacing w:line="360" w:lineRule="auto"/>
        <w:rPr>
          <w:rFonts w:hint="eastAsia" w:ascii="仿宋_GB2312" w:eastAsia="仿宋_GB2312"/>
          <w:spacing w:val="16"/>
          <w:u w:val="single"/>
        </w:rPr>
      </w:pPr>
    </w:p>
    <w:p>
      <w:pPr>
        <w:pStyle w:val="7"/>
        <w:rPr>
          <w:rFonts w:hint="eastAsia"/>
        </w:rPr>
      </w:pPr>
      <w:bookmarkStart w:id="6" w:name="_Toc409356521"/>
      <w:r>
        <w:rPr>
          <w:rFonts w:hint="eastAsia"/>
        </w:rPr>
        <w:t>七、劳动保护、劳动条件和职业危害防护</w:t>
      </w:r>
      <w:bookmarkEnd w:id="6"/>
    </w:p>
    <w:p>
      <w:pPr>
        <w:rPr>
          <w:rFonts w:hint="eastAsia"/>
        </w:rPr>
      </w:pPr>
    </w:p>
    <w:p>
      <w:pPr>
        <w:spacing w:line="500" w:lineRule="exact"/>
        <w:ind w:firstLine="682" w:firstLineChars="250"/>
        <w:rPr>
          <w:rFonts w:ascii="宋体" w:hAnsi="宋体"/>
          <w:sz w:val="24"/>
          <w:szCs w:val="24"/>
        </w:rPr>
      </w:pPr>
      <w:r>
        <w:rPr>
          <w:rFonts w:ascii="黑体" w:hAnsi="宋体" w:eastAsia="黑体"/>
          <w:b/>
          <w:color w:val="000000"/>
          <w:spacing w:val="16"/>
          <w:kern w:val="0"/>
          <w:sz w:val="24"/>
          <w:szCs w:val="24"/>
        </w:rPr>
        <w:t>第二十</w:t>
      </w:r>
      <w:r>
        <w:rPr>
          <w:rFonts w:hint="eastAsia" w:ascii="黑体" w:hAnsi="宋体" w:eastAsia="黑体"/>
          <w:b/>
          <w:color w:val="000000"/>
          <w:spacing w:val="16"/>
          <w:kern w:val="0"/>
          <w:sz w:val="24"/>
          <w:szCs w:val="24"/>
        </w:rPr>
        <w:t>三</w:t>
      </w:r>
      <w:r>
        <w:rPr>
          <w:rFonts w:ascii="黑体" w:hAnsi="宋体" w:eastAsia="黑体"/>
          <w:b/>
          <w:color w:val="000000"/>
          <w:spacing w:val="16"/>
          <w:kern w:val="0"/>
          <w:sz w:val="24"/>
          <w:szCs w:val="24"/>
        </w:rPr>
        <w:t>条</w:t>
      </w:r>
      <w:r>
        <w:rPr>
          <w:rFonts w:hint="eastAsia" w:ascii="黑体" w:hAnsi="宋体" w:eastAsia="黑体"/>
          <w:b/>
          <w:color w:val="000000"/>
          <w:spacing w:val="16"/>
          <w:kern w:val="0"/>
          <w:sz w:val="24"/>
          <w:szCs w:val="24"/>
        </w:rPr>
        <w:t xml:space="preserve"> </w:t>
      </w:r>
      <w:r>
        <w:rPr>
          <w:rFonts w:ascii="宋体" w:hAnsi="宋体"/>
          <w:sz w:val="24"/>
          <w:szCs w:val="24"/>
        </w:rPr>
        <w:t>甲方建立健全生产工艺流程、操作规程、工作规范和劳动安全卫生制度及其标准。甲方对可能产生职业病危害的岗位，对乙方履行告知义务，并做好劳动过程中职业危害的预防工作，乙方应严格遵守相关操作流程与安全制度。</w:t>
      </w:r>
    </w:p>
    <w:p>
      <w:pPr>
        <w:spacing w:line="500" w:lineRule="exact"/>
        <w:ind w:firstLine="682" w:firstLineChars="250"/>
        <w:rPr>
          <w:rFonts w:ascii="宋体" w:hAnsi="宋体"/>
          <w:sz w:val="24"/>
          <w:szCs w:val="24"/>
        </w:rPr>
      </w:pPr>
      <w:r>
        <w:rPr>
          <w:rFonts w:ascii="黑体" w:hAnsi="宋体" w:eastAsia="黑体"/>
          <w:b/>
          <w:color w:val="000000"/>
          <w:spacing w:val="16"/>
          <w:kern w:val="0"/>
          <w:sz w:val="24"/>
          <w:szCs w:val="24"/>
        </w:rPr>
        <w:t>第二十</w:t>
      </w:r>
      <w:r>
        <w:rPr>
          <w:rFonts w:hint="eastAsia" w:ascii="黑体" w:hAnsi="宋体" w:eastAsia="黑体"/>
          <w:b/>
          <w:color w:val="000000"/>
          <w:spacing w:val="16"/>
          <w:kern w:val="0"/>
          <w:sz w:val="24"/>
          <w:szCs w:val="24"/>
        </w:rPr>
        <w:t>四</w:t>
      </w:r>
      <w:r>
        <w:rPr>
          <w:rFonts w:ascii="黑体" w:hAnsi="宋体" w:eastAsia="黑体"/>
          <w:b/>
          <w:color w:val="000000"/>
          <w:spacing w:val="16"/>
          <w:kern w:val="0"/>
          <w:sz w:val="24"/>
          <w:szCs w:val="24"/>
        </w:rPr>
        <w:t>条</w:t>
      </w:r>
      <w:r>
        <w:rPr>
          <w:rFonts w:hint="eastAsia" w:ascii="黑体" w:hAnsi="宋体" w:eastAsia="黑体"/>
          <w:b/>
          <w:color w:val="000000"/>
          <w:spacing w:val="16"/>
          <w:kern w:val="0"/>
          <w:sz w:val="24"/>
          <w:szCs w:val="24"/>
        </w:rPr>
        <w:t xml:space="preserve"> </w:t>
      </w:r>
      <w:r>
        <w:rPr>
          <w:rFonts w:ascii="宋体" w:hAnsi="宋体"/>
          <w:sz w:val="24"/>
          <w:szCs w:val="24"/>
        </w:rPr>
        <w:t>甲方为乙方提供符合国家规定的劳动条件及安全卫生的工作环境，并依照企业生产经营特点及有关规定为乙方提供劳动防护用品，乙方应严格按要求穿戴劳防用品。</w:t>
      </w:r>
    </w:p>
    <w:p>
      <w:pPr>
        <w:spacing w:line="500" w:lineRule="exact"/>
        <w:ind w:firstLine="682" w:firstLineChars="250"/>
        <w:rPr>
          <w:rFonts w:ascii="宋体" w:hAnsi="宋体"/>
          <w:sz w:val="24"/>
          <w:szCs w:val="24"/>
        </w:rPr>
      </w:pPr>
      <w:r>
        <w:rPr>
          <w:rFonts w:ascii="黑体" w:hAnsi="宋体" w:eastAsia="黑体"/>
          <w:b/>
          <w:color w:val="000000"/>
          <w:spacing w:val="16"/>
          <w:kern w:val="0"/>
          <w:sz w:val="24"/>
          <w:szCs w:val="24"/>
        </w:rPr>
        <w:t>第二十</w:t>
      </w:r>
      <w:r>
        <w:rPr>
          <w:rFonts w:hint="eastAsia" w:ascii="黑体" w:hAnsi="宋体" w:eastAsia="黑体"/>
          <w:b/>
          <w:color w:val="000000"/>
          <w:spacing w:val="16"/>
          <w:kern w:val="0"/>
          <w:sz w:val="24"/>
          <w:szCs w:val="24"/>
        </w:rPr>
        <w:t>五</w:t>
      </w:r>
      <w:r>
        <w:rPr>
          <w:rFonts w:ascii="黑体" w:hAnsi="宋体" w:eastAsia="黑体"/>
          <w:b/>
          <w:color w:val="000000"/>
          <w:spacing w:val="16"/>
          <w:kern w:val="0"/>
          <w:sz w:val="24"/>
          <w:szCs w:val="24"/>
        </w:rPr>
        <w:t>条　</w:t>
      </w:r>
      <w:r>
        <w:rPr>
          <w:rFonts w:ascii="宋体" w:hAnsi="宋体"/>
          <w:sz w:val="24"/>
          <w:szCs w:val="24"/>
        </w:rPr>
        <w:t>甲方对乙方进行职业技术、安全卫生、规章制度等必要的教育与培训，乙方应认真参加甲方组织的各项必要的教育培训。</w:t>
      </w:r>
    </w:p>
    <w:p>
      <w:pPr>
        <w:pStyle w:val="12"/>
        <w:spacing w:line="360" w:lineRule="auto"/>
        <w:ind w:firstLine="540"/>
        <w:rPr>
          <w:rFonts w:hint="eastAsia" w:ascii="仿宋_GB2312" w:eastAsia="仿宋_GB2312"/>
          <w:spacing w:val="16"/>
        </w:rPr>
      </w:pPr>
    </w:p>
    <w:p>
      <w:pPr>
        <w:pStyle w:val="7"/>
        <w:rPr>
          <w:rFonts w:hint="eastAsia"/>
          <w:kern w:val="44"/>
        </w:rPr>
      </w:pPr>
      <w:bookmarkStart w:id="7" w:name="_Toc409356522"/>
      <w:r>
        <w:rPr>
          <w:rFonts w:hint="eastAsia"/>
          <w:kern w:val="44"/>
        </w:rPr>
        <w:t>八、劳动纪律和规章制度</w:t>
      </w:r>
      <w:bookmarkEnd w:id="7"/>
    </w:p>
    <w:p>
      <w:pPr>
        <w:rPr>
          <w:rFonts w:hint="eastAsia"/>
        </w:rPr>
      </w:pPr>
    </w:p>
    <w:p>
      <w:pPr>
        <w:spacing w:line="480" w:lineRule="exact"/>
        <w:ind w:firstLine="682" w:firstLineChars="250"/>
        <w:rPr>
          <w:rFonts w:hint="eastAsia" w:ascii="宋体" w:hAnsi="宋体"/>
          <w:sz w:val="24"/>
          <w:szCs w:val="24"/>
        </w:rPr>
      </w:pPr>
      <w:r>
        <w:rPr>
          <w:rFonts w:hint="eastAsia" w:ascii="黑体" w:hAnsi="宋体" w:eastAsia="黑体"/>
          <w:b/>
          <w:color w:val="000000"/>
          <w:spacing w:val="16"/>
          <w:kern w:val="0"/>
          <w:sz w:val="24"/>
          <w:szCs w:val="24"/>
        </w:rPr>
        <w:t xml:space="preserve">第二十六条 </w:t>
      </w:r>
      <w:r>
        <w:rPr>
          <w:rFonts w:hint="eastAsia" w:ascii="宋体" w:hAnsi="宋体"/>
          <w:sz w:val="24"/>
          <w:szCs w:val="24"/>
        </w:rPr>
        <w:t>乙方自觉遵守国家的法律、法规、规章和社会公德、职业道德，维护甲方的声誉和利益。</w:t>
      </w:r>
    </w:p>
    <w:p>
      <w:pPr>
        <w:spacing w:line="480" w:lineRule="exact"/>
        <w:ind w:firstLine="682" w:firstLineChars="250"/>
        <w:rPr>
          <w:rFonts w:hint="eastAsia" w:ascii="宋体" w:hAnsi="宋体"/>
          <w:sz w:val="24"/>
          <w:szCs w:val="24"/>
        </w:rPr>
      </w:pPr>
      <w:r>
        <w:rPr>
          <w:rFonts w:hint="eastAsia" w:ascii="黑体" w:hAnsi="宋体" w:eastAsia="黑体"/>
          <w:b/>
          <w:color w:val="000000"/>
          <w:spacing w:val="16"/>
          <w:kern w:val="0"/>
          <w:sz w:val="24"/>
          <w:szCs w:val="24"/>
        </w:rPr>
        <w:t xml:space="preserve">第二十七条 </w:t>
      </w:r>
      <w:r>
        <w:rPr>
          <w:rFonts w:hint="eastAsia" w:ascii="宋体" w:hAnsi="宋体"/>
          <w:sz w:val="24"/>
          <w:szCs w:val="24"/>
        </w:rPr>
        <w:t>乙方应遵守甲方的各项规章制度及乙方工作守则，遵守甲方规定的工作程序。乙方如违反企业的规章制度，甲方可以根据情节轻重给予必要的处分。</w:t>
      </w:r>
    </w:p>
    <w:p>
      <w:pPr>
        <w:spacing w:line="480" w:lineRule="exact"/>
        <w:ind w:firstLine="682" w:firstLineChars="250"/>
        <w:rPr>
          <w:rFonts w:hint="eastAsia" w:ascii="宋体" w:hAnsi="宋体"/>
          <w:sz w:val="24"/>
          <w:szCs w:val="24"/>
        </w:rPr>
      </w:pPr>
      <w:r>
        <w:rPr>
          <w:rFonts w:hint="eastAsia" w:ascii="黑体" w:hAnsi="宋体" w:eastAsia="黑体"/>
          <w:b/>
          <w:color w:val="000000"/>
          <w:spacing w:val="16"/>
          <w:kern w:val="0"/>
          <w:sz w:val="24"/>
          <w:szCs w:val="24"/>
        </w:rPr>
        <w:t xml:space="preserve">第二十八条 </w:t>
      </w:r>
      <w:r>
        <w:rPr>
          <w:rFonts w:hint="eastAsia" w:ascii="宋体" w:hAnsi="宋体"/>
          <w:sz w:val="24"/>
          <w:szCs w:val="24"/>
        </w:rPr>
        <w:t>乙方不得从事其他任何与甲方利益冲突的第二职业或活动，并保守甲方的商业秘密和知识产权。</w:t>
      </w:r>
    </w:p>
    <w:p>
      <w:pPr>
        <w:spacing w:line="480" w:lineRule="exact"/>
        <w:ind w:firstLine="682" w:firstLineChars="250"/>
        <w:rPr>
          <w:rFonts w:hint="eastAsia" w:ascii="宋体" w:hAnsi="宋体"/>
          <w:sz w:val="24"/>
          <w:szCs w:val="24"/>
        </w:rPr>
      </w:pPr>
      <w:r>
        <w:rPr>
          <w:rFonts w:hint="eastAsia" w:ascii="黑体" w:hAnsi="宋体" w:eastAsia="黑体"/>
          <w:b/>
          <w:color w:val="000000"/>
          <w:spacing w:val="16"/>
          <w:kern w:val="0"/>
          <w:sz w:val="24"/>
          <w:szCs w:val="24"/>
        </w:rPr>
        <w:t xml:space="preserve">第二十九条 </w:t>
      </w:r>
      <w:r>
        <w:rPr>
          <w:rFonts w:hint="eastAsia" w:ascii="宋体" w:hAnsi="宋体"/>
          <w:sz w:val="24"/>
          <w:szCs w:val="24"/>
        </w:rPr>
        <w:t>下列规章制度与本合同同时生效：</w:t>
      </w:r>
    </w:p>
    <w:p>
      <w:pPr>
        <w:numPr>
          <w:ilvl w:val="0"/>
          <w:numId w:val="1"/>
        </w:numPr>
        <w:spacing w:line="480" w:lineRule="exact"/>
        <w:rPr>
          <w:rFonts w:hint="eastAsia" w:ascii="宋体" w:hAnsi="宋体"/>
          <w:sz w:val="24"/>
          <w:szCs w:val="24"/>
        </w:rPr>
      </w:pPr>
      <w:r>
        <w:rPr>
          <w:rFonts w:hint="eastAsia" w:ascii="宋体" w:hAnsi="宋体"/>
          <w:sz w:val="24"/>
          <w:szCs w:val="24"/>
        </w:rPr>
        <w:t>岗位责任制度/岗位责任书/职位说明书；</w:t>
      </w:r>
    </w:p>
    <w:p>
      <w:pPr>
        <w:numPr>
          <w:ilvl w:val="0"/>
          <w:numId w:val="1"/>
        </w:numPr>
        <w:spacing w:line="480" w:lineRule="exact"/>
        <w:rPr>
          <w:rFonts w:hint="eastAsia" w:ascii="宋体" w:hAnsi="宋体"/>
          <w:sz w:val="24"/>
          <w:szCs w:val="24"/>
        </w:rPr>
      </w:pPr>
      <w:r>
        <w:rPr>
          <w:rFonts w:hint="eastAsia" w:ascii="宋体" w:hAnsi="宋体"/>
          <w:sz w:val="24"/>
          <w:szCs w:val="24"/>
        </w:rPr>
        <w:t>绩效考核管理制度；</w:t>
      </w:r>
    </w:p>
    <w:p>
      <w:pPr>
        <w:numPr>
          <w:ilvl w:val="0"/>
          <w:numId w:val="1"/>
        </w:numPr>
        <w:spacing w:line="480" w:lineRule="exact"/>
        <w:rPr>
          <w:rFonts w:hint="eastAsia" w:ascii="宋体" w:hAnsi="宋体"/>
          <w:sz w:val="24"/>
          <w:szCs w:val="24"/>
        </w:rPr>
      </w:pPr>
      <w:r>
        <w:rPr>
          <w:rFonts w:hint="eastAsia" w:ascii="宋体" w:hAnsi="宋体"/>
          <w:sz w:val="24"/>
          <w:szCs w:val="24"/>
        </w:rPr>
        <w:t>劳动人事制度（含考勤制度、行政后勤制度、办公室管理制度等）；</w:t>
      </w:r>
    </w:p>
    <w:p>
      <w:pPr>
        <w:numPr>
          <w:ilvl w:val="0"/>
          <w:numId w:val="1"/>
        </w:numPr>
        <w:spacing w:line="480" w:lineRule="exact"/>
        <w:rPr>
          <w:rFonts w:hint="eastAsia" w:ascii="宋体" w:hAnsi="宋体"/>
          <w:sz w:val="24"/>
          <w:szCs w:val="24"/>
        </w:rPr>
      </w:pPr>
      <w:r>
        <w:rPr>
          <w:rFonts w:hint="eastAsia" w:ascii="宋体" w:hAnsi="宋体"/>
          <w:sz w:val="24"/>
          <w:szCs w:val="24"/>
        </w:rPr>
        <w:t>财务管理制度；</w:t>
      </w:r>
    </w:p>
    <w:p>
      <w:pPr>
        <w:spacing w:line="480" w:lineRule="exact"/>
        <w:ind w:firstLine="600" w:firstLineChars="250"/>
        <w:rPr>
          <w:rFonts w:hint="eastAsia" w:ascii="宋体" w:hAnsi="宋体"/>
          <w:sz w:val="24"/>
          <w:szCs w:val="24"/>
        </w:rPr>
      </w:pPr>
      <w:r>
        <w:rPr>
          <w:rFonts w:hint="eastAsia" w:ascii="宋体" w:hAnsi="宋体"/>
          <w:sz w:val="24"/>
          <w:szCs w:val="24"/>
        </w:rPr>
        <w:t>（5）安全生产制度；</w:t>
      </w:r>
    </w:p>
    <w:p>
      <w:pPr>
        <w:spacing w:line="480" w:lineRule="exact"/>
        <w:ind w:firstLine="600" w:firstLineChars="250"/>
        <w:rPr>
          <w:rFonts w:hint="eastAsia" w:ascii="宋体" w:hAnsi="宋体"/>
          <w:sz w:val="24"/>
          <w:szCs w:val="24"/>
        </w:rPr>
      </w:pPr>
      <w:r>
        <w:rPr>
          <w:rFonts w:hint="eastAsia" w:ascii="宋体" w:hAnsi="宋体"/>
          <w:sz w:val="24"/>
          <w:szCs w:val="24"/>
        </w:rPr>
        <w:t>（6）质量管理制度；</w:t>
      </w:r>
    </w:p>
    <w:p>
      <w:pPr>
        <w:spacing w:line="480" w:lineRule="exact"/>
        <w:ind w:firstLine="600" w:firstLineChars="250"/>
        <w:rPr>
          <w:rFonts w:hint="eastAsia" w:ascii="宋体" w:hAnsi="宋体"/>
          <w:sz w:val="24"/>
          <w:szCs w:val="24"/>
        </w:rPr>
      </w:pPr>
      <w:r>
        <w:rPr>
          <w:rFonts w:hint="eastAsia" w:ascii="宋体" w:hAnsi="宋体"/>
          <w:sz w:val="24"/>
          <w:szCs w:val="24"/>
        </w:rPr>
        <w:t>（7）营销管理制度</w:t>
      </w:r>
    </w:p>
    <w:p>
      <w:pPr>
        <w:spacing w:line="480" w:lineRule="exact"/>
        <w:ind w:firstLine="600" w:firstLineChars="250"/>
        <w:rPr>
          <w:rFonts w:hint="eastAsia" w:ascii="宋体" w:hAnsi="宋体"/>
          <w:sz w:val="24"/>
          <w:szCs w:val="24"/>
        </w:rPr>
      </w:pPr>
      <w:r>
        <w:rPr>
          <w:rFonts w:hint="eastAsia" w:ascii="宋体" w:hAnsi="宋体"/>
          <w:sz w:val="24"/>
          <w:szCs w:val="24"/>
        </w:rPr>
        <w:t>（8）甲方保密制度；</w:t>
      </w:r>
    </w:p>
    <w:p>
      <w:pPr>
        <w:spacing w:line="480" w:lineRule="exact"/>
        <w:ind w:firstLine="600" w:firstLineChars="250"/>
        <w:rPr>
          <w:rFonts w:hint="eastAsia" w:ascii="宋体" w:hAnsi="宋体"/>
          <w:sz w:val="24"/>
          <w:szCs w:val="24"/>
        </w:rPr>
      </w:pPr>
      <w:r>
        <w:rPr>
          <w:rFonts w:hint="eastAsia" w:ascii="宋体" w:hAnsi="宋体"/>
          <w:sz w:val="24"/>
          <w:szCs w:val="24"/>
        </w:rPr>
        <w:t>（9）其它</w:t>
      </w:r>
      <w:r>
        <w:rPr>
          <w:rFonts w:hint="eastAsia" w:ascii="宋体" w:hAnsi="宋体"/>
          <w:sz w:val="24"/>
          <w:szCs w:val="24"/>
          <w:u w:val="single"/>
        </w:rPr>
        <w:t xml:space="preserve">                          </w:t>
      </w:r>
      <w:r>
        <w:rPr>
          <w:rFonts w:hint="eastAsia" w:ascii="宋体" w:hAnsi="宋体"/>
          <w:sz w:val="24"/>
          <w:szCs w:val="24"/>
        </w:rPr>
        <w:t>。</w:t>
      </w:r>
    </w:p>
    <w:p>
      <w:pPr>
        <w:spacing w:line="480" w:lineRule="exact"/>
        <w:ind w:firstLine="480" w:firstLineChars="200"/>
        <w:rPr>
          <w:rFonts w:hint="eastAsia" w:ascii="宋体" w:hAnsi="宋体"/>
          <w:sz w:val="24"/>
          <w:szCs w:val="24"/>
        </w:rPr>
      </w:pPr>
      <w:r>
        <w:rPr>
          <w:rFonts w:hint="eastAsia" w:ascii="宋体" w:hAnsi="宋体"/>
          <w:sz w:val="24"/>
          <w:szCs w:val="24"/>
        </w:rPr>
        <w:t xml:space="preserve"> 　上述规章制度是本合同的附件。</w:t>
      </w:r>
    </w:p>
    <w:p>
      <w:pPr>
        <w:pStyle w:val="12"/>
        <w:spacing w:line="360" w:lineRule="auto"/>
        <w:ind w:firstLine="540"/>
        <w:rPr>
          <w:rFonts w:hint="eastAsia" w:ascii="仿宋_GB2312" w:eastAsia="仿宋_GB2312"/>
          <w:spacing w:val="16"/>
        </w:rPr>
      </w:pPr>
    </w:p>
    <w:p>
      <w:pPr>
        <w:pStyle w:val="7"/>
        <w:rPr>
          <w:rFonts w:hint="eastAsia"/>
          <w:kern w:val="44"/>
        </w:rPr>
      </w:pPr>
      <w:bookmarkStart w:id="8" w:name="_Toc409356523"/>
      <w:r>
        <w:rPr>
          <w:rFonts w:hint="eastAsia"/>
          <w:kern w:val="44"/>
        </w:rPr>
        <w:t>九、劳动合同的变更、解除与终止</w:t>
      </w:r>
      <w:bookmarkEnd w:id="8"/>
    </w:p>
    <w:p>
      <w:pPr>
        <w:spacing w:line="500" w:lineRule="exact"/>
        <w:ind w:firstLine="601"/>
        <w:rPr>
          <w:rFonts w:hint="eastAsia"/>
          <w:color w:val="000000"/>
          <w:sz w:val="24"/>
        </w:rPr>
      </w:pPr>
      <w:r>
        <w:rPr>
          <w:rFonts w:hint="eastAsia" w:ascii="黑体" w:hAnsi="宋体" w:eastAsia="黑体"/>
          <w:b/>
          <w:color w:val="000000"/>
          <w:spacing w:val="16"/>
          <w:kern w:val="0"/>
          <w:sz w:val="24"/>
          <w:szCs w:val="24"/>
        </w:rPr>
        <w:t xml:space="preserve">第三十条 </w:t>
      </w:r>
      <w:r>
        <w:rPr>
          <w:rFonts w:hint="eastAsia"/>
          <w:color w:val="000000"/>
          <w:sz w:val="24"/>
        </w:rPr>
        <w:t>甲乙双方解除、终止劳动合同应当依照《中华人民共和国劳动合同法》和国家及</w:t>
      </w:r>
      <w:r>
        <w:rPr>
          <w:rFonts w:hint="eastAsia"/>
          <w:color w:val="000000"/>
          <w:sz w:val="24"/>
          <w:u w:val="single"/>
        </w:rPr>
        <w:t xml:space="preserve">      </w:t>
      </w:r>
      <w:r>
        <w:rPr>
          <w:rFonts w:hint="eastAsia"/>
          <w:color w:val="000000"/>
          <w:sz w:val="24"/>
        </w:rPr>
        <w:t>市有关规定执行。</w:t>
      </w:r>
    </w:p>
    <w:p>
      <w:pPr>
        <w:spacing w:line="500" w:lineRule="exact"/>
        <w:ind w:firstLine="601"/>
        <w:rPr>
          <w:rFonts w:hint="eastAsia"/>
          <w:color w:val="000000"/>
          <w:sz w:val="24"/>
        </w:rPr>
      </w:pPr>
      <w:r>
        <w:rPr>
          <w:rFonts w:hint="eastAsia" w:ascii="黑体" w:hAnsi="宋体" w:eastAsia="黑体"/>
          <w:b/>
          <w:color w:val="000000"/>
          <w:spacing w:val="16"/>
          <w:kern w:val="0"/>
          <w:sz w:val="24"/>
          <w:szCs w:val="24"/>
        </w:rPr>
        <w:t>第三十一条</w:t>
      </w:r>
      <w:r>
        <w:rPr>
          <w:rFonts w:hint="eastAsia"/>
          <w:color w:val="000000"/>
          <w:sz w:val="24"/>
        </w:rPr>
        <w:t xml:space="preserve"> 甲方应当在解除或者终止本合同时，为乙方出具解除或者终止劳动合同的证明，并在十五日内为乙方办理档案和社会保险关系转移手续。</w:t>
      </w:r>
    </w:p>
    <w:p>
      <w:pPr>
        <w:spacing w:line="500" w:lineRule="exact"/>
        <w:ind w:firstLine="601"/>
        <w:rPr>
          <w:rFonts w:hint="eastAsia"/>
          <w:color w:val="000000"/>
          <w:sz w:val="24"/>
        </w:rPr>
      </w:pPr>
      <w:r>
        <w:rPr>
          <w:rFonts w:hint="eastAsia" w:ascii="黑体" w:hAnsi="宋体" w:eastAsia="黑体"/>
          <w:b/>
          <w:color w:val="000000"/>
          <w:spacing w:val="16"/>
          <w:kern w:val="0"/>
          <w:sz w:val="24"/>
          <w:szCs w:val="24"/>
        </w:rPr>
        <w:t>第三十二条</w:t>
      </w:r>
      <w:r>
        <w:rPr>
          <w:rFonts w:hint="eastAsia"/>
          <w:color w:val="000000"/>
          <w:sz w:val="24"/>
        </w:rPr>
        <w:t xml:space="preserve"> 乙方在试用期内被证明不符合甲方用人标准或录用条件的，甲方提前三日通知乙方解除合同。</w:t>
      </w:r>
    </w:p>
    <w:p>
      <w:pPr>
        <w:spacing w:line="500" w:lineRule="exact"/>
        <w:ind w:firstLine="601"/>
        <w:rPr>
          <w:rFonts w:hint="eastAsia"/>
          <w:color w:val="000000"/>
          <w:sz w:val="24"/>
        </w:rPr>
      </w:pPr>
      <w:r>
        <w:rPr>
          <w:rFonts w:hint="eastAsia" w:ascii="黑体" w:hAnsi="宋体" w:eastAsia="黑体"/>
          <w:b/>
          <w:color w:val="000000"/>
          <w:spacing w:val="16"/>
          <w:kern w:val="0"/>
          <w:sz w:val="24"/>
          <w:szCs w:val="24"/>
        </w:rPr>
        <w:t xml:space="preserve">第三十三条 </w:t>
      </w:r>
      <w:r>
        <w:rPr>
          <w:rFonts w:hint="eastAsia"/>
          <w:color w:val="000000"/>
          <w:sz w:val="24"/>
        </w:rPr>
        <w:t xml:space="preserve"> 乙方有下列情形之一的，甲方可立即解除合同，辞退乙方：</w:t>
      </w:r>
    </w:p>
    <w:p>
      <w:pPr>
        <w:spacing w:line="500" w:lineRule="exact"/>
        <w:ind w:firstLine="601"/>
        <w:rPr>
          <w:rFonts w:hint="eastAsia"/>
          <w:color w:val="000000"/>
          <w:sz w:val="24"/>
        </w:rPr>
      </w:pPr>
      <w:r>
        <w:rPr>
          <w:rFonts w:hint="eastAsia"/>
          <w:color w:val="000000"/>
          <w:sz w:val="24"/>
        </w:rPr>
        <w:t>（1）如无特别约定的，合同签约后15天内员工未能上岗的。</w:t>
      </w:r>
    </w:p>
    <w:p>
      <w:pPr>
        <w:spacing w:line="500" w:lineRule="exact"/>
        <w:ind w:firstLine="601"/>
        <w:rPr>
          <w:rFonts w:hint="eastAsia"/>
          <w:color w:val="000000"/>
          <w:sz w:val="24"/>
        </w:rPr>
      </w:pPr>
      <w:r>
        <w:rPr>
          <w:rFonts w:hint="eastAsia"/>
          <w:color w:val="000000"/>
          <w:sz w:val="24"/>
        </w:rPr>
        <w:t>（2）因乙方未能在30天内提供其被录用的相关资料，至使甲方无法办理录用及社会保险缴纳手续的。</w:t>
      </w:r>
    </w:p>
    <w:p>
      <w:pPr>
        <w:spacing w:line="500" w:lineRule="exact"/>
        <w:ind w:firstLine="601"/>
        <w:rPr>
          <w:rFonts w:hint="eastAsia"/>
          <w:color w:val="000000"/>
          <w:sz w:val="24"/>
        </w:rPr>
      </w:pPr>
      <w:r>
        <w:rPr>
          <w:rFonts w:hint="eastAsia"/>
          <w:color w:val="000000"/>
          <w:sz w:val="24"/>
        </w:rPr>
        <w:t>（3）乙方被查实在应聘时向甲方提供的其个人资料是虚假的，包括但不限于：离职证明、身份证明、户籍证明、学历证明、体检证明等是虚假或伪造的；应聘前患有精神病、传染性疾病及其它严重影响工作的疾病而在应聘时未声明的；应聘前曾受到其它单位记过、留厂察看、开除或除名等严重处分、或者有吸毒等劣迹而在应聘时未声明的；应聘前曾被劳动教养、拘役或者依法追究刑事责任而在应聘时未声明的等。</w:t>
      </w:r>
    </w:p>
    <w:p>
      <w:pPr>
        <w:spacing w:line="500" w:lineRule="exact"/>
        <w:ind w:firstLine="601"/>
        <w:rPr>
          <w:rFonts w:hint="eastAsia"/>
          <w:color w:val="000000"/>
          <w:sz w:val="24"/>
        </w:rPr>
      </w:pPr>
      <w:r>
        <w:rPr>
          <w:rFonts w:hint="eastAsia"/>
          <w:color w:val="000000"/>
          <w:sz w:val="24"/>
        </w:rPr>
        <w:t>（4）严重违反甲方的劳动纪律、规章制度以及本合同相关规定。</w:t>
      </w:r>
    </w:p>
    <w:p>
      <w:pPr>
        <w:spacing w:line="500" w:lineRule="exact"/>
        <w:ind w:firstLine="601"/>
        <w:rPr>
          <w:rFonts w:hint="eastAsia"/>
          <w:color w:val="000000"/>
          <w:sz w:val="24"/>
        </w:rPr>
      </w:pPr>
      <w:r>
        <w:rPr>
          <w:rFonts w:hint="eastAsia"/>
          <w:color w:val="000000"/>
          <w:sz w:val="24"/>
        </w:rPr>
        <w:t>（5）严重失职、营私舞弊给甲方利益造成</w:t>
      </w:r>
      <w:r>
        <w:rPr>
          <w:rFonts w:hint="eastAsia"/>
          <w:color w:val="000000"/>
          <w:sz w:val="24"/>
          <w:u w:val="single"/>
        </w:rPr>
        <w:t xml:space="preserve">      </w:t>
      </w:r>
      <w:r>
        <w:rPr>
          <w:rFonts w:hint="eastAsia"/>
          <w:color w:val="000000"/>
          <w:sz w:val="24"/>
        </w:rPr>
        <w:t>元（含）以上重大损害的。</w:t>
      </w:r>
    </w:p>
    <w:p>
      <w:pPr>
        <w:spacing w:line="500" w:lineRule="exact"/>
        <w:ind w:firstLine="601"/>
        <w:rPr>
          <w:rFonts w:hint="eastAsia"/>
          <w:color w:val="000000"/>
          <w:sz w:val="24"/>
        </w:rPr>
      </w:pPr>
      <w:r>
        <w:rPr>
          <w:rFonts w:hint="eastAsia"/>
          <w:color w:val="000000"/>
          <w:sz w:val="24"/>
        </w:rPr>
        <w:t>（6）乙方同时与其他用人单位建立劳动关系，对完成甲方的工作任务造成严重影响且损失达</w:t>
      </w:r>
      <w:r>
        <w:rPr>
          <w:rFonts w:hint="eastAsia"/>
          <w:color w:val="000000"/>
          <w:sz w:val="24"/>
          <w:u w:val="single"/>
        </w:rPr>
        <w:t xml:space="preserve">       </w:t>
      </w:r>
      <w:r>
        <w:rPr>
          <w:rFonts w:hint="eastAsia"/>
          <w:color w:val="000000"/>
          <w:sz w:val="24"/>
        </w:rPr>
        <w:t>元以上的，或者经甲方提出，拒不改正的。</w:t>
      </w:r>
    </w:p>
    <w:p>
      <w:pPr>
        <w:spacing w:line="500" w:lineRule="exact"/>
        <w:ind w:firstLine="601"/>
        <w:rPr>
          <w:rFonts w:hint="eastAsia"/>
          <w:color w:val="000000"/>
          <w:sz w:val="24"/>
        </w:rPr>
      </w:pPr>
      <w:r>
        <w:rPr>
          <w:rFonts w:hint="eastAsia"/>
          <w:color w:val="000000"/>
          <w:sz w:val="24"/>
        </w:rPr>
        <w:t>（7）乙方被依法追究刑事责任、劳动教养、公安机关收容教育的。</w:t>
      </w:r>
    </w:p>
    <w:p>
      <w:pPr>
        <w:spacing w:line="500" w:lineRule="exact"/>
        <w:ind w:firstLine="601"/>
        <w:rPr>
          <w:rFonts w:hint="eastAsia"/>
          <w:color w:val="000000"/>
          <w:sz w:val="24"/>
        </w:rPr>
      </w:pPr>
      <w:r>
        <w:rPr>
          <w:rFonts w:hint="eastAsia"/>
          <w:color w:val="000000"/>
          <w:sz w:val="24"/>
        </w:rPr>
        <w:t>（8）乙方向甲方辞职或者经协商被甲方解除聘用的。</w:t>
      </w:r>
    </w:p>
    <w:p>
      <w:pPr>
        <w:spacing w:line="500" w:lineRule="exact"/>
        <w:ind w:firstLine="601"/>
        <w:rPr>
          <w:rFonts w:hint="eastAsia"/>
          <w:color w:val="000000"/>
          <w:sz w:val="24"/>
        </w:rPr>
      </w:pPr>
      <w:r>
        <w:rPr>
          <w:rFonts w:hint="eastAsia"/>
          <w:color w:val="000000"/>
          <w:sz w:val="24"/>
        </w:rPr>
        <w:t>（9）乙方以欺诈、胁迫的手段或者乘人之危，使甲方在违背真实意思的情况下订立或者变更合同的。</w:t>
      </w:r>
    </w:p>
    <w:p>
      <w:pPr>
        <w:spacing w:line="500" w:lineRule="exact"/>
        <w:ind w:firstLine="601"/>
        <w:rPr>
          <w:rFonts w:hint="eastAsia"/>
          <w:color w:val="000000"/>
          <w:sz w:val="24"/>
        </w:rPr>
      </w:pPr>
      <w:r>
        <w:rPr>
          <w:rFonts w:hint="eastAsia"/>
          <w:color w:val="000000"/>
          <w:sz w:val="24"/>
        </w:rPr>
        <w:t>（10）法律法规规定的其他情形。</w:t>
      </w:r>
    </w:p>
    <w:p>
      <w:pPr>
        <w:spacing w:line="500" w:lineRule="exact"/>
        <w:ind w:firstLine="601"/>
        <w:rPr>
          <w:rFonts w:hint="eastAsia"/>
          <w:color w:val="000000"/>
          <w:sz w:val="24"/>
        </w:rPr>
      </w:pPr>
      <w:r>
        <w:rPr>
          <w:rFonts w:hint="eastAsia" w:ascii="黑体" w:hAnsi="宋体" w:eastAsia="黑体"/>
          <w:b/>
          <w:color w:val="000000"/>
          <w:spacing w:val="16"/>
          <w:kern w:val="0"/>
          <w:sz w:val="24"/>
          <w:szCs w:val="24"/>
        </w:rPr>
        <w:t xml:space="preserve">第三十四条  </w:t>
      </w:r>
      <w:r>
        <w:rPr>
          <w:rFonts w:hint="eastAsia"/>
          <w:color w:val="000000"/>
          <w:sz w:val="24"/>
        </w:rPr>
        <w:t>乙方有下列情形之一的甲方可以解除合同，辞退乙方，但应提前三十日以书面形式通知乙方：</w:t>
      </w:r>
    </w:p>
    <w:p>
      <w:pPr>
        <w:spacing w:line="500" w:lineRule="exact"/>
        <w:ind w:firstLine="601"/>
        <w:rPr>
          <w:rFonts w:hint="eastAsia"/>
          <w:color w:val="000000"/>
          <w:sz w:val="24"/>
        </w:rPr>
      </w:pPr>
      <w:r>
        <w:rPr>
          <w:rFonts w:hint="eastAsia"/>
          <w:color w:val="000000"/>
          <w:sz w:val="24"/>
        </w:rPr>
        <w:t>（1）乙方患病或非因工负伤，医疗期满后不能从事原工作，也不能从事甲方另行安排的其它工作的。</w:t>
      </w:r>
    </w:p>
    <w:p>
      <w:pPr>
        <w:spacing w:line="500" w:lineRule="exact"/>
        <w:ind w:firstLine="601"/>
        <w:rPr>
          <w:rFonts w:hint="eastAsia"/>
          <w:color w:val="000000"/>
          <w:sz w:val="24"/>
        </w:rPr>
      </w:pPr>
      <w:r>
        <w:rPr>
          <w:rFonts w:hint="eastAsia"/>
          <w:color w:val="000000"/>
          <w:sz w:val="24"/>
        </w:rPr>
        <w:t>（2）</w:t>
      </w:r>
      <w:r>
        <w:rPr>
          <w:color w:val="000000"/>
          <w:sz w:val="24"/>
        </w:rPr>
        <w:t>乙方不能胜任本职工作，经过培训或者调整工作岗位后，仍不能胜任工作的，并拒不服从甲方的工作安排和劳动管理的。</w:t>
      </w:r>
    </w:p>
    <w:p>
      <w:pPr>
        <w:spacing w:line="500" w:lineRule="exact"/>
        <w:ind w:firstLine="601"/>
        <w:rPr>
          <w:rFonts w:hint="eastAsia"/>
          <w:color w:val="000000"/>
          <w:sz w:val="24"/>
        </w:rPr>
      </w:pPr>
      <w:r>
        <w:rPr>
          <w:rFonts w:hint="eastAsia"/>
          <w:color w:val="000000"/>
          <w:sz w:val="24"/>
        </w:rPr>
        <w:t>（3）甲方因兼并、分立、合资、转（改）制、企业转产、技术革新、经营方式调整、防治污染搬迁等客观情况发生重大变化或乙方的生产、工作岗位消失，致使合同无法履行的。</w:t>
      </w:r>
    </w:p>
    <w:p>
      <w:pPr>
        <w:spacing w:line="500" w:lineRule="exact"/>
        <w:ind w:firstLine="601"/>
        <w:rPr>
          <w:rFonts w:hint="eastAsia"/>
          <w:color w:val="000000"/>
          <w:sz w:val="24"/>
        </w:rPr>
      </w:pPr>
      <w:r>
        <w:rPr>
          <w:rFonts w:hint="eastAsia"/>
          <w:color w:val="000000"/>
          <w:sz w:val="24"/>
        </w:rPr>
        <w:t>（4）甲方的生产经营发生严重困难的。</w:t>
      </w:r>
    </w:p>
    <w:p>
      <w:pPr>
        <w:spacing w:line="500" w:lineRule="exact"/>
        <w:ind w:firstLine="601"/>
        <w:rPr>
          <w:rFonts w:hint="eastAsia"/>
          <w:color w:val="000000"/>
          <w:sz w:val="24"/>
        </w:rPr>
      </w:pPr>
      <w:r>
        <w:rPr>
          <w:rFonts w:hint="eastAsia" w:ascii="黑体" w:hAnsi="宋体" w:eastAsia="黑体"/>
          <w:b/>
          <w:color w:val="000000"/>
          <w:spacing w:val="16"/>
          <w:kern w:val="0"/>
          <w:sz w:val="24"/>
          <w:szCs w:val="24"/>
        </w:rPr>
        <w:t xml:space="preserve">第三十五条 </w:t>
      </w:r>
      <w:r>
        <w:rPr>
          <w:rFonts w:hint="eastAsia"/>
          <w:color w:val="000000"/>
          <w:sz w:val="24"/>
        </w:rPr>
        <w:t>凡有下列情形之一，乙方可以解除合同：</w:t>
      </w:r>
    </w:p>
    <w:p>
      <w:pPr>
        <w:spacing w:line="500" w:lineRule="exact"/>
        <w:ind w:firstLine="601"/>
        <w:rPr>
          <w:rFonts w:hint="eastAsia"/>
          <w:color w:val="000000"/>
          <w:sz w:val="24"/>
        </w:rPr>
      </w:pPr>
      <w:r>
        <w:rPr>
          <w:rFonts w:hint="eastAsia"/>
          <w:color w:val="000000"/>
          <w:sz w:val="24"/>
        </w:rPr>
        <w:t>（1）在试用期内提前三天以上向甲方提出辞职。</w:t>
      </w:r>
    </w:p>
    <w:p>
      <w:pPr>
        <w:spacing w:line="500" w:lineRule="exact"/>
        <w:ind w:firstLine="601"/>
        <w:rPr>
          <w:rFonts w:hint="eastAsia"/>
          <w:color w:val="000000"/>
          <w:sz w:val="24"/>
        </w:rPr>
      </w:pPr>
      <w:r>
        <w:rPr>
          <w:rFonts w:hint="eastAsia"/>
          <w:color w:val="000000"/>
          <w:sz w:val="24"/>
        </w:rPr>
        <w:t>（2）甲方违反合同规定，未足额及时支付乙方劳动报酬的。</w:t>
      </w:r>
    </w:p>
    <w:p>
      <w:pPr>
        <w:spacing w:line="500" w:lineRule="exact"/>
        <w:ind w:firstLine="601"/>
        <w:rPr>
          <w:rFonts w:hint="eastAsia"/>
          <w:color w:val="000000"/>
          <w:sz w:val="24"/>
        </w:rPr>
      </w:pPr>
      <w:r>
        <w:rPr>
          <w:rFonts w:hint="eastAsia"/>
          <w:color w:val="000000"/>
          <w:sz w:val="24"/>
        </w:rPr>
        <w:t>（3）甲方违反合同规定，未依法缴纳社会保险的。</w:t>
      </w:r>
    </w:p>
    <w:p>
      <w:pPr>
        <w:spacing w:line="500" w:lineRule="exact"/>
        <w:ind w:firstLine="601"/>
        <w:rPr>
          <w:rFonts w:hint="eastAsia"/>
          <w:color w:val="000000"/>
          <w:sz w:val="24"/>
        </w:rPr>
      </w:pPr>
      <w:r>
        <w:rPr>
          <w:rFonts w:hint="eastAsia"/>
          <w:color w:val="000000"/>
          <w:sz w:val="24"/>
        </w:rPr>
        <w:t>（4）甲方违反合同规定，未提供相应劳动保护和劳动条件的。</w:t>
      </w:r>
    </w:p>
    <w:p>
      <w:pPr>
        <w:spacing w:line="500" w:lineRule="exact"/>
        <w:ind w:firstLine="601"/>
        <w:rPr>
          <w:rFonts w:hint="eastAsia"/>
          <w:color w:val="000000"/>
          <w:sz w:val="24"/>
        </w:rPr>
      </w:pPr>
      <w:r>
        <w:rPr>
          <w:rFonts w:hint="eastAsia"/>
          <w:color w:val="000000"/>
          <w:sz w:val="24"/>
        </w:rPr>
        <w:t>（5）甲方的规章制度违反法律、法规的规定，损害劳动者权益的。</w:t>
      </w:r>
    </w:p>
    <w:p>
      <w:pPr>
        <w:spacing w:line="500" w:lineRule="exact"/>
        <w:ind w:firstLine="601"/>
        <w:rPr>
          <w:rFonts w:hint="eastAsia"/>
          <w:color w:val="000000"/>
          <w:sz w:val="24"/>
        </w:rPr>
      </w:pPr>
      <w:r>
        <w:rPr>
          <w:rFonts w:hint="eastAsia"/>
          <w:color w:val="000000"/>
          <w:sz w:val="24"/>
        </w:rPr>
        <w:t>（6）甲方强令冒险作业、违章指挥强迫乙方劳动的。</w:t>
      </w:r>
    </w:p>
    <w:p>
      <w:pPr>
        <w:spacing w:line="500" w:lineRule="exact"/>
        <w:ind w:firstLine="601"/>
        <w:rPr>
          <w:rFonts w:hint="eastAsia"/>
          <w:color w:val="000000"/>
          <w:sz w:val="24"/>
        </w:rPr>
      </w:pPr>
      <w:r>
        <w:rPr>
          <w:rFonts w:hint="eastAsia"/>
          <w:color w:val="000000"/>
          <w:sz w:val="24"/>
        </w:rPr>
        <w:t>（7）乙方提前三十天向甲方提出辞职。</w:t>
      </w:r>
    </w:p>
    <w:p>
      <w:pPr>
        <w:spacing w:line="500" w:lineRule="exact"/>
        <w:ind w:firstLine="601"/>
        <w:rPr>
          <w:rFonts w:hint="eastAsia"/>
          <w:color w:val="000000"/>
          <w:sz w:val="24"/>
        </w:rPr>
      </w:pPr>
      <w:r>
        <w:rPr>
          <w:rFonts w:hint="eastAsia" w:ascii="黑体" w:hAnsi="宋体" w:eastAsia="黑体"/>
          <w:b/>
          <w:color w:val="000000"/>
          <w:spacing w:val="16"/>
          <w:kern w:val="0"/>
          <w:sz w:val="24"/>
          <w:szCs w:val="24"/>
        </w:rPr>
        <w:t xml:space="preserve">第三十六条 </w:t>
      </w:r>
      <w:r>
        <w:rPr>
          <w:rFonts w:hint="eastAsia"/>
          <w:color w:val="000000"/>
          <w:sz w:val="24"/>
        </w:rPr>
        <w:t>乙方有下列情形之一的，甲方不得解除合同：</w:t>
      </w:r>
    </w:p>
    <w:p>
      <w:pPr>
        <w:spacing w:line="500" w:lineRule="exact"/>
        <w:ind w:firstLine="601"/>
        <w:rPr>
          <w:rFonts w:hint="eastAsia"/>
          <w:color w:val="000000"/>
          <w:sz w:val="24"/>
        </w:rPr>
      </w:pPr>
      <w:r>
        <w:rPr>
          <w:rFonts w:hint="eastAsia"/>
          <w:color w:val="000000"/>
          <w:sz w:val="24"/>
        </w:rPr>
        <w:t>（1）从事接触职业病危害作业的劳动者未进行离岗前职业健康检查，或者疑似职业病病人在诊断或者医学观察期间的。</w:t>
      </w:r>
    </w:p>
    <w:p>
      <w:pPr>
        <w:spacing w:line="500" w:lineRule="exact"/>
        <w:ind w:firstLine="601"/>
        <w:rPr>
          <w:rFonts w:hint="eastAsia"/>
          <w:color w:val="000000"/>
          <w:sz w:val="24"/>
        </w:rPr>
      </w:pPr>
      <w:r>
        <w:rPr>
          <w:rFonts w:hint="eastAsia"/>
          <w:color w:val="000000"/>
          <w:sz w:val="24"/>
        </w:rPr>
        <w:t>（2）在本单位患职业病或者因工负伤并被确认丧失或者部分丧失劳动能力的。</w:t>
      </w:r>
    </w:p>
    <w:p>
      <w:pPr>
        <w:spacing w:line="500" w:lineRule="exact"/>
        <w:ind w:firstLine="601"/>
        <w:rPr>
          <w:rFonts w:hint="eastAsia"/>
          <w:color w:val="000000"/>
          <w:sz w:val="24"/>
        </w:rPr>
      </w:pPr>
      <w:r>
        <w:rPr>
          <w:rFonts w:hint="eastAsia"/>
          <w:color w:val="000000"/>
          <w:sz w:val="24"/>
        </w:rPr>
        <w:t>（3）患病或者非因工负伤，在规定的医疗期内的。</w:t>
      </w:r>
    </w:p>
    <w:p>
      <w:pPr>
        <w:spacing w:line="500" w:lineRule="exact"/>
        <w:ind w:firstLine="601"/>
        <w:rPr>
          <w:rFonts w:hint="eastAsia"/>
          <w:color w:val="000000"/>
          <w:sz w:val="24"/>
        </w:rPr>
      </w:pPr>
      <w:r>
        <w:rPr>
          <w:rFonts w:hint="eastAsia"/>
          <w:color w:val="000000"/>
          <w:sz w:val="24"/>
        </w:rPr>
        <w:t>（4）女职工在孕期、产期、哺乳期内的。</w:t>
      </w:r>
    </w:p>
    <w:p>
      <w:pPr>
        <w:spacing w:line="500" w:lineRule="exact"/>
        <w:ind w:firstLine="601"/>
        <w:rPr>
          <w:rFonts w:hint="eastAsia"/>
          <w:color w:val="000000"/>
          <w:sz w:val="24"/>
        </w:rPr>
      </w:pPr>
      <w:r>
        <w:rPr>
          <w:rFonts w:hint="eastAsia"/>
          <w:color w:val="000000"/>
          <w:sz w:val="24"/>
        </w:rPr>
        <w:t>（5）在本单位连续工作满十五年，且距法定退休年龄不足五年的。</w:t>
      </w:r>
    </w:p>
    <w:p>
      <w:pPr>
        <w:spacing w:line="500" w:lineRule="exact"/>
        <w:ind w:firstLine="601"/>
        <w:rPr>
          <w:rFonts w:hint="eastAsia"/>
          <w:color w:val="000000"/>
          <w:sz w:val="24"/>
        </w:rPr>
      </w:pPr>
      <w:r>
        <w:rPr>
          <w:rFonts w:hint="eastAsia"/>
          <w:color w:val="000000"/>
          <w:sz w:val="24"/>
        </w:rPr>
        <w:t>（6）法律法规规定的其他情形。</w:t>
      </w:r>
    </w:p>
    <w:p>
      <w:pPr>
        <w:spacing w:line="500" w:lineRule="exact"/>
        <w:ind w:firstLine="601"/>
        <w:rPr>
          <w:rFonts w:hint="eastAsia"/>
          <w:color w:val="000000"/>
          <w:sz w:val="24"/>
        </w:rPr>
      </w:pPr>
      <w:r>
        <w:rPr>
          <w:rFonts w:hint="eastAsia" w:ascii="黑体" w:hAnsi="宋体" w:eastAsia="黑体"/>
          <w:b/>
          <w:color w:val="000000"/>
          <w:spacing w:val="16"/>
          <w:kern w:val="0"/>
          <w:sz w:val="24"/>
          <w:szCs w:val="24"/>
        </w:rPr>
        <w:t xml:space="preserve">第三十七条 </w:t>
      </w:r>
      <w:r>
        <w:rPr>
          <w:rFonts w:hint="eastAsia"/>
          <w:color w:val="000000"/>
          <w:sz w:val="24"/>
        </w:rPr>
        <w:t>有下列情形之一的，合同自行终止：</w:t>
      </w:r>
    </w:p>
    <w:p>
      <w:pPr>
        <w:spacing w:line="500" w:lineRule="exact"/>
        <w:ind w:firstLine="601"/>
        <w:rPr>
          <w:rFonts w:hint="eastAsia"/>
          <w:color w:val="000000"/>
          <w:sz w:val="24"/>
        </w:rPr>
      </w:pPr>
      <w:r>
        <w:rPr>
          <w:rFonts w:hint="eastAsia"/>
          <w:color w:val="000000"/>
          <w:sz w:val="24"/>
        </w:rPr>
        <w:t>（1）合同期满且双方不能就相同劳动条件的续签达成一致的。</w:t>
      </w:r>
    </w:p>
    <w:p>
      <w:pPr>
        <w:spacing w:line="500" w:lineRule="exact"/>
        <w:ind w:firstLine="601"/>
        <w:rPr>
          <w:rFonts w:hint="eastAsia"/>
          <w:color w:val="000000"/>
          <w:sz w:val="24"/>
        </w:rPr>
      </w:pPr>
      <w:r>
        <w:rPr>
          <w:rFonts w:hint="eastAsia"/>
          <w:color w:val="000000"/>
          <w:sz w:val="24"/>
        </w:rPr>
        <w:t>（2）当事人约定的终止条件出现，如已确认乙方完成了某一项工作任务的。</w:t>
      </w:r>
    </w:p>
    <w:p>
      <w:pPr>
        <w:spacing w:line="500" w:lineRule="exact"/>
        <w:ind w:firstLine="601"/>
        <w:rPr>
          <w:rFonts w:hint="eastAsia"/>
          <w:color w:val="000000"/>
          <w:sz w:val="24"/>
        </w:rPr>
      </w:pPr>
      <w:r>
        <w:rPr>
          <w:rFonts w:hint="eastAsia"/>
          <w:color w:val="000000"/>
          <w:sz w:val="24"/>
        </w:rPr>
        <w:t>（3）甲方破产、解散、被吊销营业执照、责令关闭或者被撤销的。</w:t>
      </w:r>
    </w:p>
    <w:p>
      <w:pPr>
        <w:spacing w:line="500" w:lineRule="exact"/>
        <w:ind w:firstLine="601"/>
        <w:rPr>
          <w:rFonts w:hint="eastAsia"/>
          <w:color w:val="000000"/>
          <w:sz w:val="24"/>
        </w:rPr>
      </w:pPr>
      <w:r>
        <w:rPr>
          <w:rFonts w:hint="eastAsia"/>
          <w:color w:val="000000"/>
          <w:sz w:val="24"/>
        </w:rPr>
        <w:t>（4）乙方享受基本养老待遇、退休、宣告死亡、宣告失踪、死亡的。</w:t>
      </w:r>
    </w:p>
    <w:p>
      <w:pPr>
        <w:spacing w:line="500" w:lineRule="exact"/>
        <w:ind w:firstLine="601"/>
        <w:rPr>
          <w:rFonts w:hint="eastAsia"/>
          <w:color w:val="000000"/>
          <w:sz w:val="24"/>
        </w:rPr>
      </w:pPr>
      <w:r>
        <w:rPr>
          <w:rFonts w:hint="eastAsia"/>
          <w:color w:val="000000"/>
          <w:sz w:val="24"/>
        </w:rPr>
        <w:t>（5）乙方暂时无法履行合同的义务，但仍有继续履行条件和可能的，包括但不限于乙方涉嫌违法犯罪，被公安、国家安全或者司法机关限制人身自由的、乙方因脱产学习与进修、执行有关部门的公益性任务等原因而不能正常履行本合同超过15天的。</w:t>
      </w:r>
    </w:p>
    <w:p>
      <w:pPr>
        <w:spacing w:line="500" w:lineRule="exact"/>
        <w:ind w:firstLine="601"/>
        <w:rPr>
          <w:rFonts w:hint="eastAsia"/>
          <w:color w:val="000000"/>
          <w:sz w:val="24"/>
        </w:rPr>
      </w:pPr>
      <w:r>
        <w:rPr>
          <w:rFonts w:hint="eastAsia"/>
          <w:color w:val="000000"/>
          <w:sz w:val="24"/>
        </w:rPr>
        <w:t>（6）乙方应征入伍或者履行国家规定的其他法定义务的。</w:t>
      </w:r>
    </w:p>
    <w:p>
      <w:pPr>
        <w:spacing w:line="500" w:lineRule="exact"/>
        <w:ind w:firstLine="601"/>
        <w:rPr>
          <w:rFonts w:hint="eastAsia"/>
          <w:color w:val="000000"/>
          <w:sz w:val="24"/>
        </w:rPr>
      </w:pPr>
      <w:r>
        <w:rPr>
          <w:rFonts w:hint="eastAsia"/>
          <w:color w:val="000000"/>
          <w:sz w:val="24"/>
        </w:rPr>
        <w:t>（7）法律法规规定的其他情形。</w:t>
      </w:r>
    </w:p>
    <w:p>
      <w:pPr>
        <w:spacing w:line="500" w:lineRule="exact"/>
        <w:ind w:firstLine="601"/>
        <w:rPr>
          <w:rFonts w:hint="eastAsia"/>
          <w:color w:val="000000"/>
          <w:sz w:val="24"/>
        </w:rPr>
      </w:pPr>
    </w:p>
    <w:p>
      <w:pPr>
        <w:spacing w:line="600" w:lineRule="exact"/>
        <w:rPr>
          <w:rFonts w:hint="eastAsia" w:ascii="宋体" w:hAnsi="宋体"/>
          <w:sz w:val="24"/>
          <w:szCs w:val="24"/>
        </w:rPr>
      </w:pPr>
    </w:p>
    <w:p>
      <w:pPr>
        <w:pStyle w:val="7"/>
        <w:rPr>
          <w:rFonts w:hint="eastAsia"/>
        </w:rPr>
      </w:pPr>
      <w:bookmarkStart w:id="9" w:name="_Toc409356524"/>
      <w:r>
        <w:rPr>
          <w:rFonts w:hint="eastAsia"/>
        </w:rPr>
        <w:t>十、经济补偿与赔偿</w:t>
      </w:r>
      <w:bookmarkEnd w:id="9"/>
    </w:p>
    <w:p>
      <w:pPr>
        <w:spacing w:line="500" w:lineRule="exact"/>
        <w:ind w:firstLine="601"/>
        <w:rPr>
          <w:rFonts w:hint="eastAsia"/>
          <w:color w:val="000000"/>
          <w:sz w:val="24"/>
        </w:rPr>
      </w:pPr>
      <w:r>
        <w:rPr>
          <w:rFonts w:hint="eastAsia" w:ascii="黑体" w:hAnsi="宋体" w:eastAsia="黑体"/>
          <w:b/>
          <w:color w:val="000000"/>
          <w:spacing w:val="16"/>
          <w:kern w:val="0"/>
          <w:sz w:val="24"/>
          <w:szCs w:val="24"/>
        </w:rPr>
        <w:t xml:space="preserve">第三十八条 </w:t>
      </w:r>
      <w:r>
        <w:rPr>
          <w:rFonts w:hint="eastAsia"/>
          <w:color w:val="000000"/>
          <w:sz w:val="24"/>
        </w:rPr>
        <w:t>乙方未提前三十天向甲方提出辞职或有其他擅自离职情形的，将在乙方办结工作交接后支付乙方的当月工资。</w:t>
      </w:r>
    </w:p>
    <w:p>
      <w:pPr>
        <w:spacing w:line="500" w:lineRule="exact"/>
        <w:ind w:firstLine="601"/>
        <w:rPr>
          <w:rFonts w:hint="eastAsia"/>
          <w:color w:val="000000"/>
          <w:sz w:val="24"/>
        </w:rPr>
      </w:pPr>
      <w:r>
        <w:rPr>
          <w:rFonts w:hint="eastAsia" w:ascii="黑体" w:hAnsi="宋体" w:eastAsia="黑体"/>
          <w:b/>
          <w:color w:val="000000"/>
          <w:spacing w:val="16"/>
          <w:kern w:val="0"/>
          <w:sz w:val="24"/>
          <w:szCs w:val="24"/>
        </w:rPr>
        <w:t xml:space="preserve">第三十九条 </w:t>
      </w:r>
      <w:r>
        <w:rPr>
          <w:rFonts w:hint="eastAsia"/>
          <w:color w:val="000000"/>
          <w:sz w:val="24"/>
        </w:rPr>
        <w:t>除按本合同第三十三条规定解除合同之外的，凡属劳动合同法规定应给予经济补偿金的，甲方应按法律规定的标准支付经济补偿金给乙方。</w:t>
      </w:r>
    </w:p>
    <w:p>
      <w:pPr>
        <w:spacing w:line="500" w:lineRule="exact"/>
        <w:ind w:firstLine="601"/>
        <w:rPr>
          <w:rFonts w:hint="eastAsia"/>
          <w:color w:val="000000"/>
          <w:sz w:val="24"/>
        </w:rPr>
      </w:pPr>
      <w:r>
        <w:rPr>
          <w:rFonts w:hint="eastAsia" w:ascii="黑体" w:hAnsi="宋体" w:eastAsia="黑体"/>
          <w:b/>
          <w:color w:val="000000"/>
          <w:spacing w:val="16"/>
          <w:kern w:val="0"/>
          <w:sz w:val="24"/>
          <w:szCs w:val="24"/>
        </w:rPr>
        <w:t xml:space="preserve">第四十条 </w:t>
      </w:r>
      <w:r>
        <w:rPr>
          <w:rFonts w:hint="eastAsia"/>
          <w:color w:val="000000"/>
          <w:sz w:val="24"/>
        </w:rPr>
        <w:t>乙方欠付甲方任何款项，或者乙方违反合同约定的条件解除劳动合同，给甲方造成任何经济损失，依照法律法规约定和合同约定应承担的赔偿责任，甲方有权从乙方的工资、奖金及津贴、补贴等（包括并不限于此）中做相应的扣除，但该扣除不得违反法律法规的规定，不够扣除的，甲方仍然有权就剩余部分向乙方追偿。</w:t>
      </w:r>
    </w:p>
    <w:p>
      <w:pPr>
        <w:spacing w:line="600" w:lineRule="exact"/>
        <w:ind w:firstLine="480" w:firstLineChars="200"/>
        <w:rPr>
          <w:rFonts w:hint="eastAsia" w:ascii="宋体" w:hAnsi="宋体"/>
          <w:sz w:val="24"/>
          <w:szCs w:val="24"/>
        </w:rPr>
      </w:pPr>
      <w:r>
        <w:rPr>
          <w:rFonts w:ascii="宋体" w:hAnsi="宋体"/>
          <w:sz w:val="24"/>
          <w:szCs w:val="24"/>
        </w:rPr>
        <w:t xml:space="preserve"> </w:t>
      </w:r>
    </w:p>
    <w:p>
      <w:pPr>
        <w:spacing w:line="600" w:lineRule="exact"/>
        <w:ind w:firstLine="480" w:firstLineChars="200"/>
        <w:rPr>
          <w:rFonts w:ascii="宋体" w:hAnsi="宋体"/>
          <w:sz w:val="24"/>
          <w:szCs w:val="24"/>
        </w:rPr>
      </w:pPr>
    </w:p>
    <w:p>
      <w:pPr>
        <w:pStyle w:val="7"/>
        <w:rPr>
          <w:rFonts w:hint="eastAsia"/>
        </w:rPr>
      </w:pPr>
      <w:bookmarkStart w:id="10" w:name="_Toc409356525"/>
      <w:r>
        <w:rPr>
          <w:rFonts w:hint="eastAsia"/>
        </w:rPr>
        <w:t>十一、培训服务期与竞业限制</w:t>
      </w:r>
      <w:bookmarkEnd w:id="10"/>
    </w:p>
    <w:p>
      <w:pPr>
        <w:rPr>
          <w:rFonts w:hint="eastAsia"/>
        </w:rPr>
      </w:pPr>
    </w:p>
    <w:p>
      <w:pPr>
        <w:spacing w:line="500" w:lineRule="exact"/>
        <w:ind w:firstLine="535" w:firstLineChars="196"/>
        <w:rPr>
          <w:rFonts w:hint="eastAsia" w:ascii="宋体" w:hAnsi="宋体"/>
          <w:sz w:val="24"/>
          <w:szCs w:val="24"/>
        </w:rPr>
      </w:pPr>
      <w:r>
        <w:rPr>
          <w:rFonts w:hint="eastAsia" w:ascii="黑体" w:hAnsi="宋体" w:eastAsia="黑体"/>
          <w:b/>
          <w:color w:val="000000"/>
          <w:spacing w:val="16"/>
          <w:kern w:val="0"/>
          <w:sz w:val="24"/>
          <w:szCs w:val="24"/>
        </w:rPr>
        <w:t xml:space="preserve">第四十一条 </w:t>
      </w:r>
      <w:r>
        <w:rPr>
          <w:rFonts w:hint="eastAsia" w:ascii="宋体" w:hAnsi="宋体"/>
          <w:sz w:val="24"/>
          <w:szCs w:val="24"/>
        </w:rPr>
        <w:t>乙方在合同期间接受甲方提供的出资专项技术、技能或者管理培训，约定为甲方的服务期自_____年</w:t>
      </w:r>
      <w:r>
        <w:rPr>
          <w:rFonts w:hint="eastAsia" w:ascii="宋体" w:hAnsi="宋体"/>
          <w:sz w:val="24"/>
          <w:szCs w:val="24"/>
          <w:u w:val="single"/>
        </w:rPr>
        <w:t xml:space="preserve">  </w:t>
      </w:r>
      <w:r>
        <w:rPr>
          <w:rFonts w:hint="eastAsia" w:ascii="宋体" w:hAnsi="宋体"/>
          <w:sz w:val="24"/>
          <w:szCs w:val="24"/>
        </w:rPr>
        <w:t>_月__日起至_____年</w:t>
      </w:r>
      <w:r>
        <w:rPr>
          <w:rFonts w:hint="eastAsia" w:ascii="宋体" w:hAnsi="宋体"/>
          <w:sz w:val="24"/>
          <w:szCs w:val="24"/>
          <w:u w:val="single"/>
        </w:rPr>
        <w:t xml:space="preserve">   </w:t>
      </w:r>
      <w:r>
        <w:rPr>
          <w:rFonts w:hint="eastAsia" w:ascii="宋体" w:hAnsi="宋体"/>
          <w:sz w:val="24"/>
          <w:szCs w:val="24"/>
        </w:rPr>
        <w:t>月__日。乙方若违反本条约定，提前解除合同的，应偿付甲方培训费用__________元人民币，对已履行部份服务期的，按照服务期尚未履行部分所应分摊的培训费用偿付。</w:t>
      </w:r>
    </w:p>
    <w:p>
      <w:pPr>
        <w:spacing w:line="500" w:lineRule="exact"/>
        <w:ind w:firstLine="546" w:firstLineChars="200"/>
        <w:rPr>
          <w:rFonts w:hint="eastAsia" w:ascii="宋体" w:hAnsi="宋体"/>
          <w:sz w:val="24"/>
          <w:szCs w:val="24"/>
        </w:rPr>
      </w:pPr>
      <w:r>
        <w:rPr>
          <w:rFonts w:hint="eastAsia" w:ascii="黑体" w:hAnsi="宋体" w:eastAsia="黑体"/>
          <w:b/>
          <w:color w:val="000000"/>
          <w:spacing w:val="16"/>
          <w:kern w:val="0"/>
          <w:sz w:val="24"/>
          <w:szCs w:val="24"/>
        </w:rPr>
        <w:t xml:space="preserve">第四十二条 </w:t>
      </w:r>
      <w:r>
        <w:rPr>
          <w:rFonts w:hint="eastAsia" w:ascii="宋体" w:hAnsi="宋体"/>
          <w:sz w:val="24"/>
          <w:szCs w:val="24"/>
        </w:rPr>
        <w:t>双方可另行签订《培训/教育协议》，约定具体服务期、赔偿标准并执行。</w:t>
      </w:r>
    </w:p>
    <w:p>
      <w:pPr>
        <w:spacing w:line="500" w:lineRule="exact"/>
        <w:ind w:firstLine="546" w:firstLineChars="200"/>
        <w:rPr>
          <w:rFonts w:hint="eastAsia" w:ascii="宋体" w:hAnsi="宋体"/>
          <w:sz w:val="24"/>
          <w:szCs w:val="24"/>
        </w:rPr>
      </w:pPr>
      <w:r>
        <w:rPr>
          <w:rFonts w:hint="eastAsia" w:ascii="黑体" w:hAnsi="宋体" w:eastAsia="黑体"/>
          <w:b/>
          <w:color w:val="000000"/>
          <w:spacing w:val="16"/>
          <w:kern w:val="0"/>
          <w:sz w:val="24"/>
          <w:szCs w:val="24"/>
        </w:rPr>
        <w:t xml:space="preserve">第四十三条 </w:t>
      </w:r>
      <w:r>
        <w:rPr>
          <w:rFonts w:hint="eastAsia" w:ascii="宋体" w:hAnsi="宋体"/>
          <w:sz w:val="24"/>
          <w:szCs w:val="24"/>
        </w:rPr>
        <w:t>乙方应当保守甲方的商业秘密，商业秘密系指不为公众所知悉，能为甲方带来经济利益，具有实用性并经甲方采取保密措施的技术秘密和经营信息。包括但不限于下述内容：</w:t>
      </w:r>
    </w:p>
    <w:p>
      <w:pPr>
        <w:spacing w:line="500" w:lineRule="exact"/>
        <w:ind w:firstLine="480" w:firstLineChars="200"/>
        <w:rPr>
          <w:rFonts w:hint="eastAsia" w:ascii="宋体" w:hAnsi="宋体"/>
          <w:sz w:val="24"/>
          <w:szCs w:val="24"/>
        </w:rPr>
      </w:pPr>
      <w:r>
        <w:rPr>
          <w:rFonts w:hint="eastAsia" w:ascii="宋体" w:hAnsi="宋体"/>
          <w:sz w:val="24"/>
          <w:szCs w:val="24"/>
        </w:rPr>
        <w:t>（1）技术信息。技术信息的范围一般包括技术方案、工程设计、电路设计、制造方法、配方、工艺流程、技术指标、计算机软件、数据库、试验结果、图纸、样品样机、模型模具、操作手册、技术文档、涉及商业秘密的业务函电等等。</w:t>
      </w:r>
    </w:p>
    <w:p>
      <w:pPr>
        <w:spacing w:line="500" w:lineRule="exact"/>
        <w:ind w:firstLine="480" w:firstLineChars="200"/>
        <w:rPr>
          <w:rFonts w:hint="eastAsia" w:ascii="宋体" w:hAnsi="宋体"/>
          <w:sz w:val="24"/>
          <w:szCs w:val="24"/>
        </w:rPr>
      </w:pPr>
      <w:r>
        <w:rPr>
          <w:rFonts w:hint="eastAsia" w:ascii="宋体" w:hAnsi="宋体"/>
          <w:sz w:val="24"/>
          <w:szCs w:val="24"/>
        </w:rPr>
        <w:t>（2）经营信息。经营信息的范围一般包括客户名单、营销计划、采购资料、定价政策、不公开的财务资源、劳动报酬、进货渠道、产销政策、招投标中的标的及标书内容等。</w:t>
      </w:r>
    </w:p>
    <w:p>
      <w:pPr>
        <w:spacing w:line="500" w:lineRule="exact"/>
        <w:ind w:firstLine="480" w:firstLineChars="200"/>
        <w:rPr>
          <w:rFonts w:hint="eastAsia" w:ascii="宋体" w:hAnsi="宋体"/>
          <w:sz w:val="24"/>
          <w:szCs w:val="24"/>
        </w:rPr>
      </w:pPr>
      <w:r>
        <w:rPr>
          <w:rFonts w:hint="eastAsia" w:ascii="宋体" w:hAnsi="宋体"/>
          <w:sz w:val="24"/>
          <w:szCs w:val="24"/>
        </w:rPr>
        <w:t>（3）公司依照法律规定和有关协议约定对外应承担保密义务的事项等。</w:t>
      </w:r>
    </w:p>
    <w:p>
      <w:pPr>
        <w:spacing w:line="500" w:lineRule="exact"/>
        <w:ind w:firstLine="546" w:firstLineChars="200"/>
        <w:rPr>
          <w:rFonts w:hint="eastAsia" w:ascii="宋体" w:hAnsi="宋体"/>
          <w:sz w:val="24"/>
          <w:szCs w:val="24"/>
        </w:rPr>
      </w:pPr>
      <w:r>
        <w:rPr>
          <w:rFonts w:hint="eastAsia" w:ascii="黑体" w:hAnsi="宋体" w:eastAsia="黑体"/>
          <w:b/>
          <w:color w:val="000000"/>
          <w:spacing w:val="16"/>
          <w:kern w:val="0"/>
          <w:sz w:val="24"/>
          <w:szCs w:val="24"/>
        </w:rPr>
        <w:t xml:space="preserve">第四十四条 </w:t>
      </w:r>
      <w:r>
        <w:rPr>
          <w:rFonts w:hint="eastAsia" w:ascii="宋体" w:hAnsi="宋体"/>
          <w:sz w:val="24"/>
          <w:szCs w:val="24"/>
        </w:rPr>
        <w:t>乙方的竞业限制期限自_____年__月__日起至_____年__月__日。竞业限制的范围为________________，地域为____________。在竞业限制期间甲方给予乙方一定经济补偿，具体标准为__________，支付方式为__________。若乙方违反第三十二条规定的，应支付违约金_______元人民币。如果违约金不足以弥补甲方所受的实际损失的，甲方保留向乙方追偿实际损失的权利。</w:t>
      </w:r>
    </w:p>
    <w:p>
      <w:pPr>
        <w:spacing w:line="500" w:lineRule="exact"/>
        <w:ind w:firstLine="562" w:firstLineChars="200"/>
        <w:rPr>
          <w:rFonts w:hint="eastAsia" w:ascii="宋体" w:hAnsi="宋体"/>
          <w:b/>
          <w:sz w:val="28"/>
          <w:szCs w:val="28"/>
        </w:rPr>
      </w:pPr>
    </w:p>
    <w:p>
      <w:pPr>
        <w:spacing w:line="600" w:lineRule="exact"/>
        <w:ind w:firstLine="562" w:firstLineChars="200"/>
        <w:rPr>
          <w:rFonts w:hint="eastAsia" w:ascii="宋体" w:hAnsi="宋体"/>
          <w:b/>
          <w:sz w:val="28"/>
          <w:szCs w:val="28"/>
        </w:rPr>
      </w:pPr>
    </w:p>
    <w:p>
      <w:pPr>
        <w:pStyle w:val="7"/>
        <w:rPr>
          <w:rFonts w:hint="eastAsia"/>
        </w:rPr>
      </w:pPr>
      <w:bookmarkStart w:id="11" w:name="_Toc409356526"/>
      <w:r>
        <w:rPr>
          <w:rFonts w:hint="eastAsia"/>
        </w:rPr>
        <w:t>十二、离职及后合同义务</w:t>
      </w:r>
      <w:bookmarkEnd w:id="11"/>
    </w:p>
    <w:p>
      <w:pPr>
        <w:spacing w:line="500" w:lineRule="exact"/>
        <w:ind w:firstLine="682" w:firstLineChars="250"/>
        <w:rPr>
          <w:rFonts w:hint="eastAsia" w:ascii="宋体" w:hAnsi="宋体"/>
          <w:sz w:val="24"/>
          <w:szCs w:val="24"/>
        </w:rPr>
      </w:pPr>
      <w:r>
        <w:rPr>
          <w:rFonts w:hint="eastAsia" w:ascii="黑体" w:hAnsi="宋体" w:eastAsia="黑体"/>
          <w:b/>
          <w:color w:val="000000"/>
          <w:spacing w:val="16"/>
          <w:kern w:val="0"/>
          <w:sz w:val="24"/>
          <w:szCs w:val="24"/>
        </w:rPr>
        <w:t xml:space="preserve">第四十五条 </w:t>
      </w:r>
      <w:r>
        <w:rPr>
          <w:rFonts w:hint="eastAsia" w:ascii="宋体" w:hAnsi="宋体"/>
          <w:sz w:val="24"/>
          <w:szCs w:val="24"/>
        </w:rPr>
        <w:t>本合同解除或终止时,乙方应履行下列义务:</w:t>
      </w:r>
    </w:p>
    <w:p>
      <w:pPr>
        <w:spacing w:line="500" w:lineRule="exact"/>
        <w:ind w:firstLine="480" w:firstLineChars="200"/>
        <w:rPr>
          <w:rFonts w:hint="eastAsia" w:ascii="宋体" w:hAnsi="宋体"/>
          <w:sz w:val="24"/>
          <w:szCs w:val="24"/>
        </w:rPr>
      </w:pPr>
      <w:r>
        <w:rPr>
          <w:rFonts w:hint="eastAsia" w:ascii="宋体" w:hAnsi="宋体"/>
          <w:sz w:val="24"/>
          <w:szCs w:val="24"/>
        </w:rPr>
        <w:t>（1）向甲方指定的人交接工作；</w:t>
      </w:r>
    </w:p>
    <w:p>
      <w:pPr>
        <w:spacing w:line="500" w:lineRule="exact"/>
        <w:ind w:firstLine="480" w:firstLineChars="200"/>
        <w:rPr>
          <w:rFonts w:hint="eastAsia" w:ascii="宋体" w:hAnsi="宋体"/>
          <w:sz w:val="24"/>
          <w:szCs w:val="24"/>
        </w:rPr>
      </w:pPr>
      <w:r>
        <w:rPr>
          <w:rFonts w:hint="eastAsia" w:ascii="宋体" w:hAnsi="宋体"/>
          <w:sz w:val="24"/>
          <w:szCs w:val="24"/>
        </w:rPr>
        <w:t>（2）完好归还其占有的甲方的办公用品、文件、设备等有形或无形资产；</w:t>
      </w:r>
    </w:p>
    <w:p>
      <w:pPr>
        <w:spacing w:line="500" w:lineRule="exact"/>
        <w:ind w:firstLine="480" w:firstLineChars="200"/>
        <w:rPr>
          <w:rFonts w:hint="eastAsia" w:ascii="宋体" w:hAnsi="宋体"/>
          <w:sz w:val="24"/>
          <w:szCs w:val="24"/>
        </w:rPr>
      </w:pPr>
      <w:r>
        <w:rPr>
          <w:rFonts w:hint="eastAsia" w:ascii="宋体" w:hAnsi="宋体"/>
          <w:sz w:val="24"/>
          <w:szCs w:val="24"/>
        </w:rPr>
        <w:t>（3）向甲方完整移交载有甲方重要信息的任何载体；</w:t>
      </w:r>
    </w:p>
    <w:p>
      <w:pPr>
        <w:spacing w:line="500" w:lineRule="exact"/>
        <w:ind w:firstLine="480" w:firstLineChars="200"/>
        <w:rPr>
          <w:rFonts w:hint="eastAsia" w:ascii="宋体" w:hAnsi="宋体"/>
          <w:sz w:val="24"/>
          <w:szCs w:val="24"/>
        </w:rPr>
      </w:pPr>
      <w:r>
        <w:rPr>
          <w:rFonts w:hint="eastAsia" w:ascii="宋体" w:hAnsi="宋体"/>
          <w:sz w:val="24"/>
          <w:szCs w:val="24"/>
        </w:rPr>
        <w:t>（4）协助甲方清理双方之间的债权、债务；</w:t>
      </w:r>
    </w:p>
    <w:p>
      <w:pPr>
        <w:spacing w:line="500" w:lineRule="exact"/>
        <w:ind w:firstLine="480" w:firstLineChars="200"/>
        <w:rPr>
          <w:rFonts w:hint="eastAsia" w:ascii="宋体" w:hAnsi="宋体"/>
          <w:sz w:val="24"/>
          <w:szCs w:val="24"/>
        </w:rPr>
      </w:pPr>
      <w:r>
        <w:rPr>
          <w:rFonts w:hint="eastAsia" w:ascii="宋体" w:hAnsi="宋体"/>
          <w:sz w:val="24"/>
          <w:szCs w:val="24"/>
        </w:rPr>
        <w:t>（5）完成甲方规定的离职流转程序，办理有关离职手续；</w:t>
      </w:r>
    </w:p>
    <w:p>
      <w:pPr>
        <w:spacing w:line="500" w:lineRule="exact"/>
        <w:ind w:firstLine="480" w:firstLineChars="200"/>
        <w:rPr>
          <w:rFonts w:hint="eastAsia" w:ascii="宋体" w:hAnsi="宋体"/>
          <w:sz w:val="24"/>
          <w:szCs w:val="24"/>
        </w:rPr>
      </w:pPr>
      <w:r>
        <w:rPr>
          <w:rFonts w:hint="eastAsia" w:ascii="宋体" w:hAnsi="宋体"/>
          <w:sz w:val="24"/>
          <w:szCs w:val="24"/>
        </w:rPr>
        <w:t>（6）其他：处理其他应了而未了的事务。</w:t>
      </w:r>
    </w:p>
    <w:p>
      <w:pPr>
        <w:spacing w:line="500" w:lineRule="exact"/>
        <w:ind w:firstLine="682" w:firstLineChars="250"/>
        <w:rPr>
          <w:rFonts w:hint="eastAsia" w:ascii="宋体" w:hAnsi="宋体"/>
          <w:sz w:val="24"/>
          <w:szCs w:val="24"/>
        </w:rPr>
      </w:pPr>
      <w:r>
        <w:rPr>
          <w:rFonts w:hint="eastAsia" w:ascii="黑体" w:hAnsi="宋体" w:eastAsia="黑体"/>
          <w:b/>
          <w:color w:val="000000"/>
          <w:spacing w:val="16"/>
          <w:kern w:val="0"/>
          <w:sz w:val="24"/>
          <w:szCs w:val="24"/>
        </w:rPr>
        <w:t xml:space="preserve">第四十六条 </w:t>
      </w:r>
      <w:r>
        <w:rPr>
          <w:rFonts w:hint="eastAsia" w:ascii="宋体" w:hAnsi="宋体"/>
          <w:sz w:val="24"/>
          <w:szCs w:val="24"/>
        </w:rPr>
        <w:t>本合同解除或终止时,甲方应履行下列义务:</w:t>
      </w:r>
    </w:p>
    <w:p>
      <w:pPr>
        <w:spacing w:line="500" w:lineRule="exact"/>
        <w:ind w:firstLine="480" w:firstLineChars="200"/>
        <w:rPr>
          <w:rFonts w:hint="eastAsia" w:ascii="宋体" w:hAnsi="宋体"/>
          <w:sz w:val="24"/>
          <w:szCs w:val="24"/>
        </w:rPr>
      </w:pPr>
      <w:r>
        <w:rPr>
          <w:rFonts w:hint="eastAsia" w:ascii="宋体" w:hAnsi="宋体"/>
          <w:sz w:val="24"/>
          <w:szCs w:val="24"/>
        </w:rPr>
        <w:t>（1）为乙方办理终止劳动关系手续;</w:t>
      </w:r>
    </w:p>
    <w:p>
      <w:pPr>
        <w:spacing w:line="500" w:lineRule="exact"/>
        <w:ind w:firstLine="480" w:firstLineChars="200"/>
        <w:rPr>
          <w:rFonts w:hint="eastAsia" w:ascii="宋体" w:hAnsi="宋体"/>
          <w:sz w:val="24"/>
          <w:szCs w:val="24"/>
        </w:rPr>
      </w:pPr>
      <w:r>
        <w:rPr>
          <w:rFonts w:hint="eastAsia" w:ascii="宋体" w:hAnsi="宋体"/>
          <w:sz w:val="24"/>
          <w:szCs w:val="24"/>
        </w:rPr>
        <w:t>（2）自劳动关系终止之日起15日内为乙方办理社会保险和住房公积金账户转移或者封存手续;</w:t>
      </w:r>
    </w:p>
    <w:p>
      <w:pPr>
        <w:spacing w:line="500" w:lineRule="exact"/>
        <w:ind w:firstLine="480" w:firstLineChars="200"/>
        <w:rPr>
          <w:rFonts w:hint="eastAsia" w:ascii="宋体" w:hAnsi="宋体"/>
          <w:sz w:val="24"/>
          <w:szCs w:val="24"/>
        </w:rPr>
      </w:pPr>
      <w:r>
        <w:rPr>
          <w:rFonts w:hint="eastAsia" w:ascii="宋体" w:hAnsi="宋体"/>
          <w:sz w:val="24"/>
          <w:szCs w:val="24"/>
        </w:rPr>
        <w:t>（3）应乙方要求,及时、如实出具乙方的工作履历或绩效证明。</w:t>
      </w:r>
    </w:p>
    <w:p>
      <w:pPr>
        <w:spacing w:line="500" w:lineRule="exact"/>
        <w:ind w:firstLine="546" w:firstLineChars="200"/>
        <w:rPr>
          <w:rFonts w:hint="eastAsia" w:ascii="宋体" w:hAnsi="宋体"/>
          <w:sz w:val="24"/>
          <w:szCs w:val="24"/>
        </w:rPr>
      </w:pPr>
      <w:r>
        <w:rPr>
          <w:rFonts w:hint="eastAsia" w:ascii="黑体" w:hAnsi="宋体" w:eastAsia="黑体"/>
          <w:b/>
          <w:color w:val="000000"/>
          <w:spacing w:val="16"/>
          <w:kern w:val="0"/>
          <w:sz w:val="24"/>
          <w:szCs w:val="24"/>
        </w:rPr>
        <w:t xml:space="preserve"> 第四十七条 </w:t>
      </w:r>
      <w:r>
        <w:rPr>
          <w:rFonts w:hint="eastAsia" w:ascii="宋体" w:hAnsi="宋体"/>
          <w:sz w:val="24"/>
          <w:szCs w:val="24"/>
        </w:rPr>
        <w:t>乙方不辞而别,或者下落不明,或者未履行第四十五条、第四十条、第四十四条规定的义务,致使甲方无法办理或迟延办理与乙方离职相关的手续的，乙方在此不可撤销地承认其负有过错,并承担相应的责任。</w:t>
      </w:r>
    </w:p>
    <w:p>
      <w:pPr>
        <w:spacing w:line="600" w:lineRule="exact"/>
        <w:ind w:firstLine="480" w:firstLineChars="200"/>
        <w:rPr>
          <w:rFonts w:hint="eastAsia" w:ascii="宋体" w:hAnsi="宋体"/>
          <w:sz w:val="24"/>
          <w:szCs w:val="24"/>
        </w:rPr>
      </w:pPr>
    </w:p>
    <w:p>
      <w:pPr>
        <w:pStyle w:val="12"/>
        <w:spacing w:line="360" w:lineRule="auto"/>
        <w:ind w:firstLine="546" w:firstLineChars="200"/>
        <w:jc w:val="both"/>
        <w:rPr>
          <w:rFonts w:hint="eastAsia" w:ascii="黑体" w:eastAsia="黑体"/>
          <w:b/>
          <w:spacing w:val="16"/>
        </w:rPr>
      </w:pPr>
    </w:p>
    <w:p>
      <w:pPr>
        <w:pStyle w:val="7"/>
        <w:rPr>
          <w:rFonts w:hint="eastAsia" w:ascii="仿宋_GB2312" w:eastAsia="仿宋_GB2312"/>
        </w:rPr>
      </w:pPr>
      <w:bookmarkStart w:id="12" w:name="_Toc409356527"/>
      <w:r>
        <w:rPr>
          <w:rFonts w:hint="eastAsia"/>
        </w:rPr>
        <w:t>十三、甲乙双方约定的其他内容</w:t>
      </w:r>
      <w:bookmarkEnd w:id="12"/>
    </w:p>
    <w:p>
      <w:pPr>
        <w:pStyle w:val="12"/>
        <w:spacing w:line="360" w:lineRule="auto"/>
        <w:ind w:firstLine="669" w:firstLineChars="245"/>
        <w:rPr>
          <w:rFonts w:hint="eastAsia"/>
          <w:spacing w:val="16"/>
        </w:rPr>
      </w:pPr>
      <w:r>
        <w:rPr>
          <w:rFonts w:hint="eastAsia" w:ascii="黑体" w:eastAsia="黑体"/>
          <w:b/>
          <w:spacing w:val="16"/>
        </w:rPr>
        <w:t xml:space="preserve">第四十八条 </w:t>
      </w:r>
      <w:r>
        <w:rPr>
          <w:rFonts w:hint="eastAsia"/>
          <w:spacing w:val="16"/>
        </w:rPr>
        <w:t>甲乙双方约定本合同增加以下内容：</w:t>
      </w:r>
    </w:p>
    <w:p>
      <w:pPr>
        <w:pStyle w:val="12"/>
        <w:spacing w:line="360" w:lineRule="exact"/>
        <w:rPr>
          <w:rFonts w:hint="eastAsia" w:ascii="仿宋_GB2312" w:eastAsia="仿宋_GB2312"/>
          <w:spacing w:val="16"/>
          <w:u w:val="single"/>
        </w:rPr>
      </w:pPr>
      <w:r>
        <w:rPr>
          <w:rFonts w:hint="eastAsia" w:ascii="仿宋_GB2312" w:eastAsia="仿宋_GB2312"/>
          <w:spacing w:val="16"/>
          <w:u w:val="single"/>
        </w:rPr>
        <w:t xml:space="preserve">                                                      </w:t>
      </w:r>
    </w:p>
    <w:p>
      <w:pPr>
        <w:pStyle w:val="12"/>
        <w:spacing w:line="360" w:lineRule="exact"/>
        <w:rPr>
          <w:rFonts w:hint="eastAsia" w:ascii="仿宋_GB2312" w:eastAsia="仿宋_GB2312"/>
          <w:spacing w:val="16"/>
          <w:u w:val="single"/>
        </w:rPr>
      </w:pPr>
      <w:r>
        <w:rPr>
          <w:rFonts w:hint="eastAsia" w:ascii="仿宋_GB2312" w:eastAsia="仿宋_GB2312"/>
          <w:spacing w:val="16"/>
          <w:u w:val="single"/>
        </w:rPr>
        <w:t xml:space="preserve">                                                      </w:t>
      </w:r>
    </w:p>
    <w:p>
      <w:pPr>
        <w:pStyle w:val="12"/>
        <w:spacing w:line="360" w:lineRule="exact"/>
        <w:rPr>
          <w:rFonts w:hint="eastAsia" w:ascii="仿宋_GB2312" w:eastAsia="仿宋_GB2312"/>
          <w:spacing w:val="16"/>
          <w:u w:val="single"/>
        </w:rPr>
      </w:pPr>
      <w:r>
        <w:rPr>
          <w:rFonts w:hint="eastAsia" w:ascii="仿宋_GB2312" w:eastAsia="仿宋_GB2312"/>
          <w:spacing w:val="16"/>
          <w:u w:val="single"/>
        </w:rPr>
        <w:t xml:space="preserve">                                                      </w:t>
      </w:r>
    </w:p>
    <w:p>
      <w:pPr>
        <w:pStyle w:val="12"/>
        <w:spacing w:line="360" w:lineRule="exact"/>
        <w:rPr>
          <w:rFonts w:hint="eastAsia" w:ascii="仿宋_GB2312" w:eastAsia="仿宋_GB2312"/>
          <w:spacing w:val="16"/>
          <w:u w:val="single"/>
        </w:rPr>
      </w:pPr>
      <w:r>
        <w:rPr>
          <w:rFonts w:hint="eastAsia" w:ascii="仿宋_GB2312" w:eastAsia="仿宋_GB2312"/>
          <w:spacing w:val="16"/>
          <w:u w:val="single"/>
        </w:rPr>
        <w:t xml:space="preserve">                                                       </w:t>
      </w:r>
    </w:p>
    <w:p>
      <w:pPr>
        <w:pStyle w:val="12"/>
        <w:spacing w:line="360" w:lineRule="exact"/>
        <w:rPr>
          <w:rFonts w:hint="eastAsia" w:ascii="仿宋_GB2312" w:eastAsia="仿宋_GB2312"/>
          <w:spacing w:val="16"/>
          <w:u w:val="single"/>
        </w:rPr>
      </w:pPr>
      <w:r>
        <w:rPr>
          <w:rFonts w:hint="eastAsia" w:ascii="仿宋_GB2312" w:eastAsia="仿宋_GB2312"/>
          <w:spacing w:val="16"/>
          <w:u w:val="single"/>
        </w:rPr>
        <w:t xml:space="preserve">                                                       </w:t>
      </w:r>
    </w:p>
    <w:p>
      <w:pPr>
        <w:pStyle w:val="12"/>
        <w:spacing w:line="360" w:lineRule="exact"/>
        <w:rPr>
          <w:rFonts w:hint="eastAsia" w:ascii="仿宋_GB2312" w:eastAsia="仿宋_GB2312"/>
          <w:spacing w:val="16"/>
          <w:u w:val="single"/>
        </w:rPr>
      </w:pPr>
      <w:r>
        <w:rPr>
          <w:rFonts w:hint="eastAsia" w:ascii="仿宋_GB2312" w:eastAsia="仿宋_GB2312"/>
          <w:spacing w:val="16"/>
          <w:u w:val="single"/>
        </w:rPr>
        <w:t xml:space="preserve">                                                       </w:t>
      </w:r>
    </w:p>
    <w:p>
      <w:pPr>
        <w:pStyle w:val="12"/>
        <w:spacing w:line="360" w:lineRule="auto"/>
        <w:ind w:firstLine="544" w:firstLineChars="200"/>
        <w:rPr>
          <w:rFonts w:hint="eastAsia"/>
          <w:spacing w:val="16"/>
        </w:rPr>
      </w:pPr>
    </w:p>
    <w:p>
      <w:pPr>
        <w:pStyle w:val="12"/>
        <w:spacing w:line="360" w:lineRule="auto"/>
        <w:rPr>
          <w:rFonts w:hint="eastAsia" w:ascii="仿宋_GB2312" w:eastAsia="仿宋_GB2312"/>
          <w:spacing w:val="16"/>
        </w:rPr>
      </w:pPr>
    </w:p>
    <w:p>
      <w:pPr>
        <w:pStyle w:val="12"/>
        <w:spacing w:line="360" w:lineRule="auto"/>
        <w:rPr>
          <w:rFonts w:hint="eastAsia" w:ascii="仿宋_GB2312" w:eastAsia="仿宋_GB2312"/>
          <w:spacing w:val="16"/>
        </w:rPr>
      </w:pPr>
    </w:p>
    <w:p>
      <w:pPr>
        <w:pStyle w:val="7"/>
        <w:rPr>
          <w:rFonts w:hint="eastAsia"/>
        </w:rPr>
      </w:pPr>
      <w:bookmarkStart w:id="13" w:name="_Toc409356528"/>
      <w:r>
        <w:rPr>
          <w:rFonts w:hint="eastAsia"/>
        </w:rPr>
        <w:t>十四、劳动争议处理及其它</w:t>
      </w:r>
      <w:bookmarkEnd w:id="13"/>
    </w:p>
    <w:p>
      <w:pPr>
        <w:spacing w:line="500" w:lineRule="exact"/>
        <w:ind w:firstLine="546" w:firstLineChars="200"/>
        <w:rPr>
          <w:rFonts w:hint="eastAsia" w:ascii="宋体" w:hAnsi="宋体"/>
          <w:sz w:val="24"/>
          <w:szCs w:val="24"/>
        </w:rPr>
      </w:pPr>
      <w:r>
        <w:rPr>
          <w:rFonts w:hint="eastAsia" w:ascii="黑体" w:hAnsi="宋体" w:eastAsia="黑体"/>
          <w:b/>
          <w:color w:val="000000"/>
          <w:spacing w:val="16"/>
          <w:kern w:val="0"/>
          <w:sz w:val="24"/>
          <w:szCs w:val="24"/>
        </w:rPr>
        <w:t>第四十九条</w:t>
      </w:r>
      <w:r>
        <w:rPr>
          <w:rFonts w:ascii="黑体" w:hAnsi="宋体" w:eastAsia="黑体"/>
          <w:b/>
          <w:color w:val="000000"/>
          <w:spacing w:val="16"/>
          <w:kern w:val="0"/>
          <w:sz w:val="24"/>
          <w:szCs w:val="24"/>
        </w:rPr>
        <w:t xml:space="preserve"> </w:t>
      </w:r>
      <w:r>
        <w:rPr>
          <w:rFonts w:hint="eastAsia" w:ascii="宋体" w:hAnsi="宋体"/>
          <w:sz w:val="24"/>
          <w:szCs w:val="24"/>
        </w:rPr>
        <w:t>双方因履行本合同发生争议，当事人可以向甲方劳动争议调解委员会申请调解；调解不成的，可以向</w:t>
      </w:r>
      <w:r>
        <w:rPr>
          <w:rFonts w:ascii="宋体" w:hAnsi="宋体"/>
          <w:sz w:val="24"/>
          <w:szCs w:val="24"/>
        </w:rPr>
        <w:t>劳动争议</w:t>
      </w:r>
      <w:r>
        <w:rPr>
          <w:rFonts w:hint="eastAsia" w:ascii="宋体" w:hAnsi="宋体"/>
          <w:sz w:val="24"/>
          <w:szCs w:val="24"/>
        </w:rPr>
        <w:t>仲裁</w:t>
      </w:r>
      <w:r>
        <w:rPr>
          <w:rFonts w:ascii="宋体" w:hAnsi="宋体"/>
          <w:sz w:val="24"/>
          <w:szCs w:val="24"/>
        </w:rPr>
        <w:t>委员会申请</w:t>
      </w:r>
      <w:r>
        <w:rPr>
          <w:rFonts w:hint="eastAsia" w:ascii="宋体" w:hAnsi="宋体"/>
          <w:sz w:val="24"/>
          <w:szCs w:val="24"/>
        </w:rPr>
        <w:t>仲裁</w:t>
      </w:r>
      <w:r>
        <w:rPr>
          <w:rFonts w:ascii="宋体" w:hAnsi="宋体"/>
          <w:sz w:val="24"/>
          <w:szCs w:val="24"/>
        </w:rPr>
        <w:t>。当事人一方也可以直接向劳动争议仲裁委员会申请仲裁。</w:t>
      </w:r>
    </w:p>
    <w:p>
      <w:pPr>
        <w:spacing w:line="500" w:lineRule="exact"/>
        <w:ind w:firstLine="546" w:firstLineChars="200"/>
        <w:rPr>
          <w:rFonts w:hint="eastAsia" w:ascii="宋体" w:hAnsi="宋体"/>
          <w:sz w:val="24"/>
          <w:szCs w:val="24"/>
        </w:rPr>
      </w:pPr>
      <w:r>
        <w:rPr>
          <w:rFonts w:ascii="黑体" w:hAnsi="宋体" w:eastAsia="黑体"/>
          <w:b/>
          <w:color w:val="000000"/>
          <w:spacing w:val="16"/>
          <w:kern w:val="0"/>
          <w:sz w:val="24"/>
          <w:szCs w:val="24"/>
        </w:rPr>
        <w:t>第</w:t>
      </w:r>
      <w:r>
        <w:rPr>
          <w:rFonts w:hint="eastAsia" w:ascii="黑体" w:hAnsi="宋体" w:eastAsia="黑体"/>
          <w:b/>
          <w:color w:val="000000"/>
          <w:spacing w:val="16"/>
          <w:kern w:val="0"/>
          <w:sz w:val="24"/>
          <w:szCs w:val="24"/>
        </w:rPr>
        <w:t>五十</w:t>
      </w:r>
      <w:r>
        <w:rPr>
          <w:rFonts w:ascii="黑体" w:hAnsi="宋体" w:eastAsia="黑体"/>
          <w:b/>
          <w:color w:val="000000"/>
          <w:spacing w:val="16"/>
          <w:kern w:val="0"/>
          <w:sz w:val="24"/>
          <w:szCs w:val="24"/>
        </w:rPr>
        <w:t>条</w:t>
      </w:r>
      <w:r>
        <w:rPr>
          <w:rFonts w:hint="eastAsia" w:ascii="黑体" w:hAnsi="宋体" w:eastAsia="黑体"/>
          <w:b/>
          <w:color w:val="000000"/>
          <w:spacing w:val="16"/>
          <w:kern w:val="0"/>
          <w:sz w:val="24"/>
          <w:szCs w:val="24"/>
        </w:rPr>
        <w:t xml:space="preserve"> </w:t>
      </w:r>
      <w:r>
        <w:rPr>
          <w:rFonts w:hint="eastAsia" w:ascii="宋体" w:hAnsi="宋体"/>
          <w:sz w:val="24"/>
          <w:szCs w:val="24"/>
        </w:rPr>
        <w:t>甲方的规章制度（包括但不限于员工手册、岗位职责、培训协议、保密协议、安全准则等）均属合同的主要附件，其效力与合同条款等同。</w:t>
      </w:r>
    </w:p>
    <w:p>
      <w:pPr>
        <w:spacing w:line="500" w:lineRule="exact"/>
        <w:ind w:firstLine="546" w:firstLineChars="200"/>
        <w:rPr>
          <w:rFonts w:hint="eastAsia" w:ascii="宋体" w:hAnsi="宋体"/>
          <w:sz w:val="24"/>
          <w:szCs w:val="24"/>
        </w:rPr>
      </w:pPr>
      <w:r>
        <w:rPr>
          <w:rFonts w:ascii="黑体" w:hAnsi="宋体" w:eastAsia="黑体"/>
          <w:b/>
          <w:color w:val="000000"/>
          <w:spacing w:val="16"/>
          <w:kern w:val="0"/>
          <w:sz w:val="24"/>
          <w:szCs w:val="24"/>
        </w:rPr>
        <w:t>第</w:t>
      </w:r>
      <w:r>
        <w:rPr>
          <w:rFonts w:hint="eastAsia" w:ascii="黑体" w:hAnsi="宋体" w:eastAsia="黑体"/>
          <w:b/>
          <w:color w:val="000000"/>
          <w:spacing w:val="16"/>
          <w:kern w:val="0"/>
          <w:sz w:val="24"/>
          <w:szCs w:val="24"/>
        </w:rPr>
        <w:t>五十一</w:t>
      </w:r>
      <w:r>
        <w:rPr>
          <w:rFonts w:ascii="黑体" w:hAnsi="宋体" w:eastAsia="黑体"/>
          <w:b/>
          <w:color w:val="000000"/>
          <w:spacing w:val="16"/>
          <w:kern w:val="0"/>
          <w:sz w:val="24"/>
          <w:szCs w:val="24"/>
        </w:rPr>
        <w:t>条</w:t>
      </w:r>
      <w:r>
        <w:rPr>
          <w:rFonts w:hint="eastAsia" w:ascii="宋体" w:hAnsi="宋体"/>
          <w:sz w:val="24"/>
          <w:szCs w:val="24"/>
        </w:rPr>
        <w:t xml:space="preserve"> 合同如与法律、法规相抵触的，或者因法律、法规的变更而不一致的，以现行有效的法律、法规为准。</w:t>
      </w:r>
    </w:p>
    <w:p>
      <w:pPr>
        <w:spacing w:line="500" w:lineRule="exact"/>
        <w:ind w:firstLine="546" w:firstLineChars="200"/>
        <w:rPr>
          <w:rFonts w:hint="eastAsia" w:ascii="宋体" w:hAnsi="宋体"/>
          <w:sz w:val="24"/>
          <w:szCs w:val="24"/>
        </w:rPr>
      </w:pPr>
      <w:r>
        <w:rPr>
          <w:rFonts w:ascii="黑体" w:hAnsi="宋体" w:eastAsia="黑体"/>
          <w:b/>
          <w:color w:val="000000"/>
          <w:spacing w:val="16"/>
          <w:kern w:val="0"/>
          <w:sz w:val="24"/>
          <w:szCs w:val="24"/>
        </w:rPr>
        <w:t>第</w:t>
      </w:r>
      <w:r>
        <w:rPr>
          <w:rFonts w:hint="eastAsia" w:ascii="黑体" w:hAnsi="宋体" w:eastAsia="黑体"/>
          <w:b/>
          <w:color w:val="000000"/>
          <w:spacing w:val="16"/>
          <w:kern w:val="0"/>
          <w:sz w:val="24"/>
          <w:szCs w:val="24"/>
        </w:rPr>
        <w:t>五十二</w:t>
      </w:r>
      <w:r>
        <w:rPr>
          <w:rFonts w:ascii="黑体" w:hAnsi="宋体" w:eastAsia="黑体"/>
          <w:b/>
          <w:color w:val="000000"/>
          <w:spacing w:val="16"/>
          <w:kern w:val="0"/>
          <w:sz w:val="24"/>
          <w:szCs w:val="24"/>
        </w:rPr>
        <w:t>条</w:t>
      </w:r>
      <w:r>
        <w:rPr>
          <w:rFonts w:hint="eastAsia" w:ascii="黑体" w:hAnsi="宋体" w:eastAsia="黑体"/>
          <w:b/>
          <w:color w:val="000000"/>
          <w:spacing w:val="16"/>
          <w:kern w:val="0"/>
          <w:sz w:val="24"/>
          <w:szCs w:val="24"/>
        </w:rPr>
        <w:t xml:space="preserve"> </w:t>
      </w:r>
      <w:r>
        <w:rPr>
          <w:rFonts w:hint="eastAsia" w:ascii="宋体" w:hAnsi="宋体"/>
          <w:sz w:val="24"/>
          <w:szCs w:val="24"/>
        </w:rPr>
        <w:t>合同未尽事宜，双方另有约定的，从约定；双方没有约定的从法律、法规和规章制度。</w:t>
      </w:r>
    </w:p>
    <w:p>
      <w:pPr>
        <w:spacing w:line="500" w:lineRule="exact"/>
        <w:ind w:firstLine="546" w:firstLineChars="200"/>
        <w:rPr>
          <w:rFonts w:hint="eastAsia" w:ascii="宋体" w:hAnsi="宋体"/>
          <w:sz w:val="24"/>
          <w:szCs w:val="24"/>
        </w:rPr>
      </w:pPr>
      <w:r>
        <w:rPr>
          <w:rFonts w:ascii="黑体" w:hAnsi="宋体" w:eastAsia="黑体"/>
          <w:b/>
          <w:color w:val="000000"/>
          <w:spacing w:val="16"/>
          <w:kern w:val="0"/>
          <w:sz w:val="24"/>
          <w:szCs w:val="24"/>
        </w:rPr>
        <w:t>第</w:t>
      </w:r>
      <w:r>
        <w:rPr>
          <w:rFonts w:hint="eastAsia" w:ascii="黑体" w:hAnsi="宋体" w:eastAsia="黑体"/>
          <w:b/>
          <w:color w:val="000000"/>
          <w:spacing w:val="16"/>
          <w:kern w:val="0"/>
          <w:sz w:val="24"/>
          <w:szCs w:val="24"/>
        </w:rPr>
        <w:t>五十三</w:t>
      </w:r>
      <w:r>
        <w:rPr>
          <w:rFonts w:ascii="黑体" w:hAnsi="宋体" w:eastAsia="黑体"/>
          <w:b/>
          <w:color w:val="000000"/>
          <w:spacing w:val="16"/>
          <w:kern w:val="0"/>
          <w:sz w:val="24"/>
          <w:szCs w:val="24"/>
        </w:rPr>
        <w:t>条</w:t>
      </w:r>
      <w:r>
        <w:rPr>
          <w:rFonts w:hint="eastAsia" w:ascii="黑体" w:hAnsi="宋体" w:eastAsia="黑体"/>
          <w:b/>
          <w:color w:val="000000"/>
          <w:spacing w:val="16"/>
          <w:kern w:val="0"/>
          <w:sz w:val="24"/>
          <w:szCs w:val="24"/>
        </w:rPr>
        <w:t xml:space="preserve"> </w:t>
      </w:r>
      <w:r>
        <w:rPr>
          <w:rFonts w:hint="eastAsia" w:ascii="宋体" w:hAnsi="宋体"/>
          <w:sz w:val="24"/>
          <w:szCs w:val="24"/>
        </w:rPr>
        <w:t>附件中所列制度规定乙方已知悉并认可。</w:t>
      </w:r>
    </w:p>
    <w:p>
      <w:pPr>
        <w:spacing w:line="500" w:lineRule="exact"/>
        <w:ind w:firstLine="546" w:firstLineChars="200"/>
        <w:rPr>
          <w:rFonts w:hint="eastAsia" w:ascii="宋体" w:hAnsi="宋体"/>
          <w:sz w:val="24"/>
          <w:szCs w:val="24"/>
        </w:rPr>
      </w:pPr>
      <w:r>
        <w:rPr>
          <w:rFonts w:hint="eastAsia" w:ascii="黑体" w:hAnsi="宋体" w:eastAsia="黑体"/>
          <w:b/>
          <w:color w:val="000000"/>
          <w:spacing w:val="16"/>
          <w:kern w:val="0"/>
          <w:sz w:val="24"/>
          <w:szCs w:val="24"/>
        </w:rPr>
        <w:t>第五十四条</w:t>
      </w:r>
      <w:r>
        <w:rPr>
          <w:rFonts w:ascii="黑体" w:hAnsi="宋体" w:eastAsia="黑体"/>
          <w:b/>
          <w:color w:val="000000"/>
          <w:spacing w:val="16"/>
          <w:kern w:val="0"/>
          <w:sz w:val="24"/>
          <w:szCs w:val="24"/>
        </w:rPr>
        <w:t xml:space="preserve"> </w:t>
      </w:r>
      <w:r>
        <w:rPr>
          <w:rFonts w:hint="eastAsia" w:ascii="宋体" w:hAnsi="宋体"/>
          <w:sz w:val="24"/>
          <w:szCs w:val="24"/>
        </w:rPr>
        <w:t>本合同一式两份，甲乙双方各执一份。</w:t>
      </w:r>
    </w:p>
    <w:p>
      <w:pPr>
        <w:spacing w:line="400" w:lineRule="exact"/>
        <w:ind w:firstLine="420" w:firstLineChars="200"/>
        <w:rPr>
          <w:rFonts w:hint="eastAsia" w:ascii="楷体_GB2312" w:hAnsi="宋体" w:eastAsia="楷体_GB2312"/>
          <w:szCs w:val="21"/>
        </w:rPr>
      </w:pPr>
      <w:r>
        <w:rPr>
          <w:rFonts w:hint="eastAsia" w:ascii="楷体_GB2312" w:hAnsi="宋体" w:eastAsia="楷体_GB2312"/>
          <w:szCs w:val="21"/>
        </w:rPr>
        <w:t>　（特别提示：以上条款内容甲乙双方在签署本合同前，均应事先仔细阅读，并详细了解本合同以及附件内容，双方签字后即行生效。）</w:t>
      </w:r>
    </w:p>
    <w:p>
      <w:pPr>
        <w:pStyle w:val="12"/>
        <w:spacing w:line="360" w:lineRule="auto"/>
        <w:ind w:firstLine="400"/>
        <w:rPr>
          <w:rFonts w:hint="eastAsia" w:ascii="仿宋_GB2312" w:eastAsia="仿宋_GB2312"/>
          <w:spacing w:val="16"/>
        </w:rPr>
      </w:pPr>
    </w:p>
    <w:p>
      <w:pPr>
        <w:pStyle w:val="12"/>
        <w:spacing w:line="360" w:lineRule="auto"/>
        <w:ind w:firstLine="400"/>
        <w:rPr>
          <w:rFonts w:hint="eastAsia" w:ascii="仿宋_GB2312" w:eastAsia="仿宋_GB2312"/>
          <w:color w:val="auto"/>
          <w:kern w:val="2"/>
        </w:rPr>
      </w:pPr>
      <w:r>
        <w:rPr>
          <w:rFonts w:hint="eastAsia" w:ascii="仿宋_GB2312" w:eastAsia="仿宋_GB2312"/>
          <w:color w:val="auto"/>
          <w:kern w:val="2"/>
        </w:rPr>
        <w:t>甲方（公   章）                      乙方（签字或盖章）</w:t>
      </w:r>
    </w:p>
    <w:p>
      <w:pPr>
        <w:pStyle w:val="12"/>
        <w:spacing w:line="360" w:lineRule="auto"/>
        <w:ind w:firstLine="400"/>
        <w:rPr>
          <w:rFonts w:hint="eastAsia" w:ascii="仿宋_GB2312" w:eastAsia="仿宋_GB2312"/>
          <w:color w:val="auto"/>
          <w:kern w:val="2"/>
        </w:rPr>
      </w:pPr>
    </w:p>
    <w:p>
      <w:pPr>
        <w:pStyle w:val="12"/>
        <w:spacing w:line="360" w:lineRule="auto"/>
        <w:ind w:firstLine="400"/>
        <w:rPr>
          <w:rFonts w:hint="eastAsia" w:ascii="仿宋_GB2312" w:eastAsia="仿宋_GB2312"/>
          <w:color w:val="auto"/>
          <w:kern w:val="2"/>
        </w:rPr>
      </w:pPr>
      <w:r>
        <w:rPr>
          <w:rFonts w:hint="eastAsia" w:ascii="仿宋_GB2312" w:eastAsia="仿宋_GB2312"/>
          <w:color w:val="auto"/>
          <w:kern w:val="2"/>
        </w:rPr>
        <w:t>法定代表人（主要负责人）或委托代理人</w:t>
      </w:r>
    </w:p>
    <w:p>
      <w:pPr>
        <w:pStyle w:val="12"/>
        <w:spacing w:line="360" w:lineRule="auto"/>
        <w:ind w:firstLine="400"/>
        <w:rPr>
          <w:rFonts w:hint="eastAsia" w:ascii="仿宋_GB2312" w:eastAsia="仿宋_GB2312"/>
          <w:color w:val="auto"/>
          <w:kern w:val="2"/>
        </w:rPr>
      </w:pPr>
      <w:r>
        <w:rPr>
          <w:rFonts w:hint="eastAsia" w:ascii="仿宋_GB2312" w:eastAsia="仿宋_GB2312"/>
          <w:color w:val="auto"/>
          <w:kern w:val="2"/>
        </w:rPr>
        <w:t>（签字或盖章）</w:t>
      </w:r>
    </w:p>
    <w:p>
      <w:pPr>
        <w:pStyle w:val="12"/>
        <w:spacing w:line="360" w:lineRule="auto"/>
        <w:ind w:firstLine="400"/>
        <w:jc w:val="right"/>
        <w:rPr>
          <w:rFonts w:hint="eastAsia" w:ascii="仿宋_GB2312" w:eastAsia="仿宋_GB2312"/>
          <w:color w:val="auto"/>
          <w:kern w:val="2"/>
        </w:rPr>
      </w:pPr>
    </w:p>
    <w:p>
      <w:pPr>
        <w:pStyle w:val="12"/>
        <w:spacing w:line="360" w:lineRule="auto"/>
        <w:ind w:firstLine="400"/>
        <w:jc w:val="right"/>
        <w:rPr>
          <w:rFonts w:hint="eastAsia" w:ascii="仿宋_GB2312" w:eastAsia="仿宋_GB2312"/>
          <w:color w:val="auto"/>
          <w:kern w:val="2"/>
        </w:rPr>
      </w:pPr>
      <w:r>
        <w:rPr>
          <w:rFonts w:hint="eastAsia" w:ascii="仿宋_GB2312" w:eastAsia="仿宋_GB2312"/>
          <w:color w:val="auto"/>
          <w:kern w:val="2"/>
        </w:rPr>
        <w:t>签订日期：     年     月    日</w:t>
      </w:r>
    </w:p>
    <w:p>
      <w:pPr>
        <w:jc w:val="center"/>
        <w:rPr>
          <w:rFonts w:hint="eastAsia" w:ascii="微软雅黑" w:hAnsi="微软雅黑" w:eastAsia="微软雅黑"/>
          <w:b/>
          <w:bCs/>
          <w:color w:val="0070C0"/>
          <w:sz w:val="44"/>
          <w:szCs w:val="44"/>
        </w:rPr>
      </w:pPr>
    </w:p>
    <w:p>
      <w:pPr>
        <w:jc w:val="center"/>
        <w:rPr>
          <w:rFonts w:hint="eastAsia" w:ascii="微软雅黑" w:hAnsi="微软雅黑" w:eastAsia="微软雅黑"/>
          <w:b/>
          <w:bCs/>
          <w:color w:val="0070C0"/>
          <w:sz w:val="44"/>
          <w:szCs w:val="44"/>
        </w:rPr>
      </w:pPr>
      <w:r>
        <w:rPr>
          <w:rFonts w:hint="eastAsia" w:ascii="微软雅黑" w:hAnsi="微软雅黑" w:eastAsia="微软雅黑"/>
          <w:b/>
          <w:bCs/>
          <w:color w:val="0070C0"/>
          <w:sz w:val="44"/>
          <w:szCs w:val="44"/>
        </w:rPr>
        <w:t>保密协议范本</w:t>
      </w:r>
    </w:p>
    <w:p>
      <w:pPr>
        <w:spacing w:line="500" w:lineRule="exact"/>
        <w:ind w:firstLine="472" w:firstLineChars="196"/>
        <w:jc w:val="left"/>
        <w:rPr>
          <w:rFonts w:hint="eastAsia" w:ascii="楷体_GB2312" w:hAnsi="微软雅黑" w:eastAsia="楷体_GB2312"/>
          <w:bCs/>
          <w:sz w:val="24"/>
          <w:szCs w:val="24"/>
        </w:rPr>
      </w:pPr>
      <w:r>
        <w:rPr>
          <w:rFonts w:hint="eastAsia" w:ascii="楷体_GB2312" w:hAnsi="微软雅黑" w:eastAsia="楷体_GB2312"/>
          <w:b/>
          <w:bCs/>
          <w:sz w:val="24"/>
          <w:szCs w:val="24"/>
        </w:rPr>
        <w:t>说明：</w:t>
      </w:r>
      <w:r>
        <w:rPr>
          <w:rFonts w:hint="eastAsia" w:ascii="楷体_GB2312" w:hAnsi="微软雅黑" w:eastAsia="楷体_GB2312"/>
          <w:bCs/>
          <w:sz w:val="24"/>
          <w:szCs w:val="24"/>
        </w:rPr>
        <w:t>本保密协议适合对象为一般员工，协议中特别强调了知识产权归属、职务技术成果与非职务技术成果的界定，便于新入职的一般员工更好的理解并接受本协议内容。</w:t>
      </w:r>
    </w:p>
    <w:p>
      <w:pPr>
        <w:spacing w:line="500" w:lineRule="exact"/>
        <w:ind w:firstLine="470" w:firstLineChars="196"/>
        <w:jc w:val="left"/>
        <w:rPr>
          <w:rFonts w:hint="eastAsia" w:ascii="楷体_GB2312" w:hAnsi="微软雅黑" w:eastAsia="楷体_GB2312"/>
          <w:bCs/>
          <w:sz w:val="24"/>
          <w:szCs w:val="24"/>
        </w:rPr>
      </w:pPr>
    </w:p>
    <w:p>
      <w:pPr>
        <w:widowControl/>
        <w:spacing w:line="360" w:lineRule="exact"/>
        <w:jc w:val="left"/>
        <w:rPr>
          <w:rFonts w:hint="eastAsia" w:ascii="宋体" w:hAnsi="宋体" w:cs="宋体"/>
          <w:b/>
          <w:spacing w:val="8"/>
          <w:kern w:val="0"/>
          <w:sz w:val="24"/>
        </w:rPr>
      </w:pPr>
    </w:p>
    <w:p>
      <w:pPr>
        <w:widowControl/>
        <w:spacing w:line="300" w:lineRule="exact"/>
        <w:jc w:val="left"/>
        <w:rPr>
          <w:rFonts w:ascii="宋体" w:hAnsi="宋体" w:cs="宋体"/>
          <w:b/>
          <w:spacing w:val="8"/>
          <w:kern w:val="0"/>
          <w:sz w:val="24"/>
          <w:u w:val="single"/>
        </w:rPr>
      </w:pPr>
      <w:r>
        <w:rPr>
          <w:rFonts w:hint="eastAsia" w:ascii="宋体" w:hAnsi="宋体" w:cs="宋体"/>
          <w:b/>
          <w:spacing w:val="8"/>
          <w:kern w:val="0"/>
          <w:sz w:val="24"/>
        </w:rPr>
        <w:t>甲</w:t>
      </w:r>
      <w:r>
        <w:rPr>
          <w:rFonts w:ascii="宋体" w:hAnsi="宋体" w:cs="宋体"/>
          <w:b/>
          <w:spacing w:val="8"/>
          <w:kern w:val="0"/>
          <w:sz w:val="24"/>
        </w:rPr>
        <w:t>方</w:t>
      </w:r>
      <w:r>
        <w:rPr>
          <w:rFonts w:hint="eastAsia" w:ascii="宋体" w:hAnsi="宋体" w:cs="宋体"/>
          <w:b/>
          <w:spacing w:val="8"/>
          <w:kern w:val="0"/>
          <w:sz w:val="24"/>
        </w:rPr>
        <w:t>（用人单位）</w:t>
      </w:r>
      <w:r>
        <w:rPr>
          <w:rFonts w:ascii="宋体" w:hAnsi="宋体" w:cs="宋体"/>
          <w:b/>
          <w:spacing w:val="8"/>
          <w:kern w:val="0"/>
          <w:sz w:val="24"/>
        </w:rPr>
        <w:t>：</w:t>
      </w:r>
      <w:r>
        <w:rPr>
          <w:rFonts w:hint="eastAsia" w:ascii="宋体" w:hAnsi="宋体" w:cs="宋体"/>
          <w:b/>
          <w:spacing w:val="8"/>
          <w:kern w:val="0"/>
          <w:sz w:val="24"/>
          <w:u w:val="single"/>
        </w:rPr>
        <w:t xml:space="preserve">                                          </w:t>
      </w:r>
    </w:p>
    <w:p>
      <w:pPr>
        <w:pStyle w:val="6"/>
        <w:spacing w:line="300" w:lineRule="exact"/>
        <w:ind w:firstLine="0"/>
        <w:rPr>
          <w:rFonts w:hint="eastAsia"/>
          <w:color w:val="333333"/>
          <w:sz w:val="24"/>
          <w:szCs w:val="24"/>
        </w:rPr>
      </w:pPr>
      <w:r>
        <w:rPr>
          <w:rFonts w:hint="eastAsia"/>
          <w:color w:val="333333"/>
          <w:sz w:val="24"/>
          <w:szCs w:val="24"/>
        </w:rPr>
        <w:t>法定地址：_____________________________________________</w:t>
      </w:r>
    </w:p>
    <w:p>
      <w:pPr>
        <w:pStyle w:val="6"/>
        <w:spacing w:line="300" w:lineRule="exact"/>
        <w:ind w:firstLine="0"/>
        <w:rPr>
          <w:rFonts w:hint="eastAsia"/>
          <w:color w:val="333333"/>
          <w:sz w:val="24"/>
          <w:szCs w:val="24"/>
        </w:rPr>
      </w:pPr>
      <w:r>
        <w:rPr>
          <w:rFonts w:hint="eastAsia"/>
          <w:color w:val="333333"/>
          <w:sz w:val="24"/>
          <w:szCs w:val="24"/>
        </w:rPr>
        <w:t>邮 编：___________________</w:t>
      </w:r>
    </w:p>
    <w:p>
      <w:pPr>
        <w:pStyle w:val="6"/>
        <w:spacing w:line="300" w:lineRule="exact"/>
        <w:ind w:firstLine="0"/>
        <w:rPr>
          <w:rFonts w:hint="eastAsia"/>
          <w:color w:val="333333"/>
          <w:sz w:val="24"/>
          <w:szCs w:val="24"/>
        </w:rPr>
      </w:pPr>
      <w:r>
        <w:rPr>
          <w:rFonts w:hint="eastAsia"/>
          <w:color w:val="333333"/>
          <w:sz w:val="24"/>
          <w:szCs w:val="24"/>
        </w:rPr>
        <w:t>电话：___________________</w:t>
      </w:r>
    </w:p>
    <w:p>
      <w:pPr>
        <w:pStyle w:val="6"/>
        <w:spacing w:line="300" w:lineRule="exact"/>
        <w:ind w:firstLine="0"/>
        <w:rPr>
          <w:rFonts w:hint="eastAsia"/>
          <w:color w:val="333333"/>
          <w:sz w:val="24"/>
          <w:szCs w:val="24"/>
        </w:rPr>
      </w:pPr>
      <w:r>
        <w:rPr>
          <w:rFonts w:hint="eastAsia"/>
          <w:color w:val="333333"/>
          <w:sz w:val="24"/>
          <w:szCs w:val="24"/>
        </w:rPr>
        <w:t>传真：___________________</w:t>
      </w:r>
    </w:p>
    <w:p>
      <w:pPr>
        <w:pStyle w:val="6"/>
        <w:spacing w:line="300" w:lineRule="exact"/>
        <w:ind w:firstLine="0"/>
        <w:rPr>
          <w:rFonts w:hint="eastAsia"/>
          <w:color w:val="333333"/>
          <w:sz w:val="24"/>
          <w:szCs w:val="24"/>
        </w:rPr>
      </w:pPr>
      <w:r>
        <w:rPr>
          <w:rFonts w:hint="eastAsia"/>
          <w:color w:val="333333"/>
          <w:sz w:val="24"/>
          <w:szCs w:val="24"/>
        </w:rPr>
        <w:t>法定代表人：___________________</w:t>
      </w:r>
    </w:p>
    <w:p>
      <w:pPr>
        <w:widowControl/>
        <w:spacing w:line="300" w:lineRule="exact"/>
        <w:jc w:val="left"/>
        <w:rPr>
          <w:rFonts w:hint="eastAsia" w:ascii="宋体" w:hAnsi="宋体" w:cs="宋体"/>
          <w:b/>
          <w:spacing w:val="8"/>
          <w:kern w:val="0"/>
          <w:sz w:val="24"/>
        </w:rPr>
      </w:pPr>
    </w:p>
    <w:p>
      <w:pPr>
        <w:widowControl/>
        <w:spacing w:line="300" w:lineRule="exact"/>
        <w:jc w:val="left"/>
        <w:rPr>
          <w:rFonts w:ascii="宋体" w:hAnsi="宋体" w:cs="宋体"/>
          <w:b/>
          <w:spacing w:val="8"/>
          <w:kern w:val="0"/>
          <w:sz w:val="24"/>
        </w:rPr>
      </w:pPr>
      <w:r>
        <w:rPr>
          <w:rFonts w:hint="eastAsia" w:ascii="宋体" w:hAnsi="宋体" w:cs="宋体"/>
          <w:b/>
          <w:spacing w:val="8"/>
          <w:kern w:val="0"/>
          <w:sz w:val="24"/>
        </w:rPr>
        <w:t>乙</w:t>
      </w:r>
      <w:r>
        <w:rPr>
          <w:rFonts w:ascii="宋体" w:hAnsi="宋体" w:cs="宋体"/>
          <w:b/>
          <w:spacing w:val="8"/>
          <w:kern w:val="0"/>
          <w:sz w:val="24"/>
        </w:rPr>
        <w:t>方</w:t>
      </w:r>
      <w:r>
        <w:rPr>
          <w:rFonts w:hint="eastAsia" w:ascii="宋体" w:hAnsi="宋体" w:cs="宋体"/>
          <w:b/>
          <w:spacing w:val="8"/>
          <w:kern w:val="0"/>
          <w:sz w:val="24"/>
        </w:rPr>
        <w:t>（员工）</w:t>
      </w:r>
      <w:r>
        <w:rPr>
          <w:rFonts w:ascii="宋体" w:hAnsi="宋体" w:cs="宋体"/>
          <w:b/>
          <w:spacing w:val="8"/>
          <w:kern w:val="0"/>
          <w:sz w:val="24"/>
        </w:rPr>
        <w:t>：</w:t>
      </w:r>
      <w:r>
        <w:rPr>
          <w:rFonts w:hint="eastAsia" w:ascii="宋体" w:hAnsi="宋体" w:cs="宋体"/>
          <w:b/>
          <w:spacing w:val="8"/>
          <w:kern w:val="0"/>
          <w:sz w:val="24"/>
          <w:u w:val="single"/>
        </w:rPr>
        <w:t xml:space="preserve">                                          </w:t>
      </w:r>
      <w:r>
        <w:rPr>
          <w:rFonts w:ascii="宋体" w:hAnsi="宋体" w:cs="宋体"/>
          <w:b/>
          <w:spacing w:val="8"/>
          <w:kern w:val="0"/>
          <w:sz w:val="24"/>
        </w:rPr>
        <w:t xml:space="preserve"> </w:t>
      </w:r>
    </w:p>
    <w:p>
      <w:pPr>
        <w:pStyle w:val="6"/>
        <w:spacing w:line="300" w:lineRule="exact"/>
        <w:ind w:firstLine="0"/>
        <w:rPr>
          <w:rFonts w:hint="eastAsia"/>
          <w:color w:val="333333"/>
          <w:sz w:val="24"/>
          <w:szCs w:val="24"/>
          <w:u w:val="single"/>
        </w:rPr>
      </w:pPr>
      <w:r>
        <w:rPr>
          <w:rFonts w:hint="eastAsia"/>
          <w:color w:val="333333"/>
          <w:sz w:val="24"/>
          <w:szCs w:val="24"/>
        </w:rPr>
        <w:t>身份证号：</w:t>
      </w:r>
      <w:r>
        <w:rPr>
          <w:rFonts w:hint="eastAsia"/>
          <w:color w:val="333333"/>
          <w:sz w:val="24"/>
          <w:szCs w:val="24"/>
          <w:u w:val="single"/>
        </w:rPr>
        <w:t xml:space="preserve">                                           </w:t>
      </w:r>
    </w:p>
    <w:p>
      <w:pPr>
        <w:pStyle w:val="6"/>
        <w:spacing w:line="300" w:lineRule="exact"/>
        <w:ind w:firstLine="0"/>
        <w:rPr>
          <w:rFonts w:hint="eastAsia"/>
          <w:color w:val="333333"/>
          <w:sz w:val="24"/>
          <w:szCs w:val="24"/>
        </w:rPr>
      </w:pPr>
      <w:r>
        <w:rPr>
          <w:rFonts w:hint="eastAsia"/>
          <w:color w:val="333333"/>
          <w:sz w:val="24"/>
          <w:szCs w:val="24"/>
        </w:rPr>
        <w:t>地址：_____________________________________________</w:t>
      </w:r>
    </w:p>
    <w:p>
      <w:pPr>
        <w:pStyle w:val="6"/>
        <w:spacing w:line="300" w:lineRule="exact"/>
        <w:ind w:firstLine="0"/>
        <w:rPr>
          <w:rFonts w:hint="eastAsia"/>
          <w:color w:val="333333"/>
          <w:sz w:val="24"/>
          <w:szCs w:val="24"/>
        </w:rPr>
      </w:pPr>
      <w:r>
        <w:rPr>
          <w:rFonts w:hint="eastAsia"/>
          <w:color w:val="333333"/>
          <w:sz w:val="24"/>
          <w:szCs w:val="24"/>
        </w:rPr>
        <w:t>邮 编：___________________</w:t>
      </w:r>
    </w:p>
    <w:p>
      <w:pPr>
        <w:pStyle w:val="6"/>
        <w:spacing w:line="300" w:lineRule="exact"/>
        <w:ind w:firstLine="0"/>
        <w:rPr>
          <w:rFonts w:hint="eastAsia"/>
          <w:color w:val="333333"/>
          <w:sz w:val="24"/>
          <w:szCs w:val="24"/>
        </w:rPr>
      </w:pPr>
      <w:r>
        <w:rPr>
          <w:rFonts w:hint="eastAsia"/>
          <w:color w:val="333333"/>
          <w:sz w:val="24"/>
          <w:szCs w:val="24"/>
        </w:rPr>
        <w:t>电话：___________________</w:t>
      </w:r>
    </w:p>
    <w:p>
      <w:pPr>
        <w:pStyle w:val="6"/>
        <w:spacing w:line="320" w:lineRule="exact"/>
        <w:ind w:firstLine="0"/>
        <w:rPr>
          <w:rFonts w:hint="eastAsia"/>
          <w:color w:val="333333"/>
          <w:sz w:val="24"/>
          <w:szCs w:val="24"/>
        </w:rPr>
      </w:pPr>
      <w:r>
        <w:rPr>
          <w:rFonts w:hint="eastAsia"/>
          <w:color w:val="333333"/>
          <w:sz w:val="24"/>
          <w:szCs w:val="24"/>
        </w:rPr>
        <w:t>传真：___________________</w:t>
      </w:r>
    </w:p>
    <w:p>
      <w:pPr>
        <w:spacing w:line="500" w:lineRule="exact"/>
        <w:rPr>
          <w:rFonts w:hint="eastAsia"/>
          <w:sz w:val="24"/>
          <w:szCs w:val="24"/>
        </w:rPr>
      </w:pPr>
    </w:p>
    <w:p>
      <w:pPr>
        <w:spacing w:line="500" w:lineRule="exact"/>
        <w:ind w:firstLine="482" w:firstLineChars="200"/>
        <w:rPr>
          <w:rFonts w:hint="eastAsia"/>
          <w:b/>
          <w:sz w:val="24"/>
          <w:szCs w:val="24"/>
        </w:rPr>
      </w:pPr>
      <w:r>
        <w:rPr>
          <w:rFonts w:hint="eastAsia"/>
          <w:b/>
          <w:sz w:val="24"/>
          <w:szCs w:val="24"/>
        </w:rPr>
        <w:t>鉴于：</w:t>
      </w:r>
    </w:p>
    <w:p>
      <w:pPr>
        <w:spacing w:line="360" w:lineRule="auto"/>
        <w:ind w:firstLine="480" w:firstLineChars="200"/>
        <w:rPr>
          <w:rFonts w:hint="eastAsia"/>
          <w:sz w:val="24"/>
        </w:rPr>
      </w:pPr>
      <w:r>
        <w:rPr>
          <w:rFonts w:hint="eastAsia"/>
          <w:sz w:val="24"/>
        </w:rPr>
        <w:t>乙方作为甲方或甲方的全资子公司、合作公司和关联公司（以下统称“甲方公司”）的新入职员工，工作中</w:t>
      </w:r>
      <w:r>
        <w:rPr>
          <w:rFonts w:hint="eastAsia" w:ascii="宋体" w:hAnsi="宋体"/>
          <w:sz w:val="24"/>
          <w:szCs w:val="24"/>
        </w:rPr>
        <w:t>将要知悉甲方的商业秘密。为了</w:t>
      </w:r>
      <w:r>
        <w:rPr>
          <w:rFonts w:hint="eastAsia"/>
          <w:sz w:val="24"/>
          <w:szCs w:val="24"/>
        </w:rPr>
        <w:t>保护甲方的商业秘密及其合法权益，</w:t>
      </w:r>
      <w:r>
        <w:rPr>
          <w:rFonts w:hint="eastAsia" w:ascii="宋体" w:hAnsi="宋体"/>
          <w:sz w:val="24"/>
          <w:szCs w:val="24"/>
        </w:rPr>
        <w:t>明确乙方的保密义务，</w:t>
      </w:r>
      <w:r>
        <w:rPr>
          <w:rFonts w:hint="eastAsia"/>
          <w:sz w:val="24"/>
        </w:rPr>
        <w:t>乙方自愿与甲方签订本保密协议。</w:t>
      </w:r>
    </w:p>
    <w:p>
      <w:pPr>
        <w:spacing w:line="360" w:lineRule="auto"/>
        <w:ind w:firstLine="480" w:firstLineChars="200"/>
        <w:rPr>
          <w:rFonts w:hint="eastAsia"/>
          <w:sz w:val="24"/>
        </w:rPr>
      </w:pPr>
    </w:p>
    <w:p>
      <w:pPr>
        <w:spacing w:line="360" w:lineRule="auto"/>
        <w:ind w:firstLine="482" w:firstLineChars="200"/>
        <w:rPr>
          <w:rFonts w:hint="eastAsia"/>
          <w:b/>
          <w:sz w:val="24"/>
        </w:rPr>
      </w:pPr>
      <w:r>
        <w:rPr>
          <w:rFonts w:hint="eastAsia"/>
          <w:b/>
          <w:sz w:val="24"/>
        </w:rPr>
        <w:t>一、乙方保密的内容和范围</w:t>
      </w:r>
    </w:p>
    <w:p>
      <w:pPr>
        <w:spacing w:line="360" w:lineRule="auto"/>
        <w:ind w:firstLine="480" w:firstLineChars="200"/>
        <w:rPr>
          <w:rFonts w:hint="eastAsia"/>
          <w:sz w:val="24"/>
        </w:rPr>
      </w:pPr>
      <w:r>
        <w:rPr>
          <w:rFonts w:hint="eastAsia"/>
          <w:sz w:val="24"/>
        </w:rPr>
        <w:t>1、甲方公司“商业秘密”是指：甲方公司未曾发表、未曾公开的、不能从公开渠道直接获取的，能为甲方公司带来现实的或潜在的经济利益或竞争优势，具有实用性并经甲方公司采取保密措施，只限特定范围内人员知悉的信息。</w:t>
      </w:r>
    </w:p>
    <w:p>
      <w:pPr>
        <w:spacing w:line="360" w:lineRule="auto"/>
        <w:ind w:firstLine="480" w:firstLineChars="200"/>
        <w:rPr>
          <w:rFonts w:hint="eastAsia"/>
          <w:sz w:val="24"/>
        </w:rPr>
      </w:pPr>
      <w:r>
        <w:rPr>
          <w:rFonts w:hint="eastAsia"/>
          <w:sz w:val="24"/>
        </w:rPr>
        <w:t>2、乙方对甲方公司“商业秘密”承担保密义务，其内容和范围包括并不限于：</w:t>
      </w:r>
    </w:p>
    <w:p>
      <w:pPr>
        <w:spacing w:line="360" w:lineRule="auto"/>
        <w:ind w:firstLine="480" w:firstLineChars="200"/>
        <w:rPr>
          <w:rFonts w:hint="eastAsia"/>
          <w:sz w:val="24"/>
        </w:rPr>
      </w:pPr>
      <w:r>
        <w:rPr>
          <w:rFonts w:hint="eastAsia"/>
          <w:sz w:val="24"/>
        </w:rPr>
        <w:t>（1）乙方在甲方任职期间接触、知悉的：</w:t>
      </w:r>
    </w:p>
    <w:p>
      <w:pPr>
        <w:spacing w:line="360" w:lineRule="auto"/>
        <w:ind w:firstLine="720" w:firstLineChars="300"/>
        <w:rPr>
          <w:rFonts w:hint="eastAsia"/>
          <w:sz w:val="24"/>
        </w:rPr>
      </w:pPr>
      <w:r>
        <w:rPr>
          <w:rFonts w:hint="eastAsia"/>
          <w:sz w:val="24"/>
        </w:rPr>
        <w:t>经营信息：反映或描述甲方公司生产经营状况、经营决策、经营规划、经营战略、开发计划、研究报告、价格资料、财务信息、财务报表、资本运作、营销策略、客户信息、货源情报、招投标标底及标书、合同等。</w:t>
      </w:r>
    </w:p>
    <w:p>
      <w:pPr>
        <w:spacing w:line="360" w:lineRule="auto"/>
        <w:ind w:firstLine="720" w:firstLineChars="300"/>
        <w:rPr>
          <w:rFonts w:hint="eastAsia"/>
          <w:sz w:val="24"/>
        </w:rPr>
      </w:pPr>
      <w:r>
        <w:rPr>
          <w:rFonts w:hint="eastAsia"/>
          <w:sz w:val="24"/>
        </w:rPr>
        <w:t>技术信息：甲方公司掌握、使用或拥有的设计、程序、配方、技术方案、生产工艺、制作方法、技术指标、技术报告、检测报告、技术文档、设计图纸等。</w:t>
      </w:r>
    </w:p>
    <w:p>
      <w:pPr>
        <w:spacing w:line="360" w:lineRule="auto"/>
        <w:ind w:firstLine="720" w:firstLineChars="300"/>
        <w:rPr>
          <w:rFonts w:hint="eastAsia"/>
          <w:sz w:val="24"/>
        </w:rPr>
      </w:pPr>
      <w:r>
        <w:rPr>
          <w:rFonts w:hint="eastAsia"/>
          <w:sz w:val="24"/>
        </w:rPr>
        <w:t>管理信息：甲方公司所使用的管理诀窍、管理规划、管理策略、管理方法、商业模式等。</w:t>
      </w:r>
    </w:p>
    <w:p>
      <w:pPr>
        <w:spacing w:line="360" w:lineRule="auto"/>
        <w:ind w:firstLine="720" w:firstLineChars="300"/>
        <w:rPr>
          <w:rFonts w:hint="eastAsia"/>
          <w:sz w:val="24"/>
        </w:rPr>
      </w:pPr>
      <w:r>
        <w:rPr>
          <w:rFonts w:hint="eastAsia"/>
          <w:sz w:val="24"/>
        </w:rPr>
        <w:t>软件系统与数据信息：甲方公司电脑系统所存储、使用的电脑软件、电脑软件处理流程和结构设计、电脑程序代码、电脑数据库、电脑文档、电脑数据、电脑系统登录帐号、密码、操作方法，以及其他以电子形式存储于电脑上的信息。</w:t>
      </w:r>
    </w:p>
    <w:p>
      <w:pPr>
        <w:spacing w:line="360" w:lineRule="auto"/>
        <w:ind w:firstLine="480" w:firstLineChars="200"/>
        <w:rPr>
          <w:rFonts w:hint="eastAsia"/>
          <w:sz w:val="24"/>
        </w:rPr>
      </w:pPr>
      <w:r>
        <w:rPr>
          <w:rFonts w:hint="eastAsia"/>
          <w:sz w:val="24"/>
        </w:rPr>
        <w:t>（2）甲方公司保密管理规定及其它规章制度规定的保密信息。</w:t>
      </w:r>
    </w:p>
    <w:p>
      <w:pPr>
        <w:spacing w:line="360" w:lineRule="auto"/>
        <w:ind w:firstLine="480" w:firstLineChars="200"/>
        <w:rPr>
          <w:rFonts w:hint="eastAsia"/>
          <w:sz w:val="24"/>
        </w:rPr>
      </w:pPr>
      <w:r>
        <w:rPr>
          <w:rFonts w:hint="eastAsia"/>
          <w:sz w:val="24"/>
        </w:rPr>
        <w:t>（3）乙方在甲方公司任职期间因履行职务或主要利用甲方的物质技术条件、业务信息等完成的发明创造、作品、策划、创意、软件、编程、数据库等。</w:t>
      </w:r>
    </w:p>
    <w:p>
      <w:pPr>
        <w:spacing w:line="360" w:lineRule="auto"/>
        <w:ind w:firstLine="480" w:firstLineChars="200"/>
        <w:rPr>
          <w:rFonts w:hint="eastAsia"/>
          <w:sz w:val="24"/>
        </w:rPr>
      </w:pPr>
      <w:r>
        <w:rPr>
          <w:rFonts w:hint="eastAsia"/>
          <w:sz w:val="24"/>
        </w:rPr>
        <w:t>（4）乙方在甲方任职期间接触、知悉的甲方公司对其承诺有保密义务的属于第三方的商业秘密。</w:t>
      </w:r>
    </w:p>
    <w:p>
      <w:pPr>
        <w:spacing w:line="360" w:lineRule="auto"/>
        <w:ind w:firstLine="480" w:firstLineChars="200"/>
        <w:rPr>
          <w:rFonts w:hint="eastAsia"/>
          <w:sz w:val="24"/>
        </w:rPr>
      </w:pPr>
      <w:r>
        <w:rPr>
          <w:rFonts w:hint="eastAsia"/>
          <w:sz w:val="24"/>
        </w:rPr>
        <w:t>（5）其它保密信息：</w:t>
      </w:r>
      <w:r>
        <w:rPr>
          <w:rFonts w:hint="eastAsia"/>
          <w:sz w:val="24"/>
          <w:u w:val="single"/>
        </w:rPr>
        <w:t xml:space="preserve">                                                </w:t>
      </w:r>
    </w:p>
    <w:p>
      <w:pPr>
        <w:spacing w:line="360" w:lineRule="auto"/>
        <w:ind w:firstLine="480" w:firstLineChars="200"/>
        <w:rPr>
          <w:rFonts w:hint="eastAsia"/>
          <w:sz w:val="24"/>
        </w:rPr>
      </w:pPr>
      <w:r>
        <w:rPr>
          <w:rFonts w:hint="eastAsia"/>
          <w:sz w:val="24"/>
        </w:rPr>
        <w:t>3、甲方公司“商业秘密”的记载形式不受任何载体所限，包括但不限于文件、资料、图表、笔记、报告、信函、传真、磁带、磁盘、电脑、硬盘、仪器以及其它任何形式的载体，或通过口头等视听形式传递。</w:t>
      </w:r>
    </w:p>
    <w:p>
      <w:pPr>
        <w:snapToGrid w:val="0"/>
        <w:spacing w:line="360" w:lineRule="auto"/>
        <w:ind w:firstLine="480" w:firstLineChars="200"/>
        <w:rPr>
          <w:rFonts w:hint="eastAsia" w:ascii="宋体" w:hAnsi="宋体"/>
          <w:sz w:val="24"/>
          <w:szCs w:val="24"/>
        </w:rPr>
      </w:pPr>
    </w:p>
    <w:p>
      <w:pPr>
        <w:snapToGrid w:val="0"/>
        <w:spacing w:line="360" w:lineRule="auto"/>
        <w:ind w:firstLine="480" w:firstLineChars="200"/>
        <w:rPr>
          <w:rFonts w:hint="eastAsia" w:ascii="宋体" w:hAnsi="宋体"/>
          <w:sz w:val="24"/>
          <w:szCs w:val="24"/>
        </w:rPr>
      </w:pPr>
      <w:r>
        <w:rPr>
          <w:rFonts w:hint="eastAsia" w:ascii="宋体" w:hAnsi="宋体"/>
          <w:sz w:val="24"/>
          <w:szCs w:val="24"/>
        </w:rPr>
        <w:t>（</w:t>
      </w:r>
      <w:r>
        <w:rPr>
          <w:rFonts w:hint="eastAsia"/>
          <w:color w:val="FF0000"/>
          <w:sz w:val="24"/>
          <w:szCs w:val="24"/>
        </w:rPr>
        <w:t>注：上述商业秘密内容范围仅供参考，实际签订协议时应根据甲方实际情况增减、修改。</w:t>
      </w:r>
      <w:r>
        <w:rPr>
          <w:rFonts w:hint="eastAsia" w:ascii="宋体" w:hAnsi="宋体"/>
          <w:sz w:val="24"/>
          <w:szCs w:val="24"/>
        </w:rPr>
        <w:t>）</w:t>
      </w:r>
    </w:p>
    <w:p>
      <w:pPr>
        <w:spacing w:line="360" w:lineRule="auto"/>
        <w:ind w:firstLine="480" w:firstLineChars="200"/>
        <w:rPr>
          <w:rFonts w:hint="eastAsia"/>
          <w:sz w:val="24"/>
        </w:rPr>
      </w:pPr>
    </w:p>
    <w:p>
      <w:pPr>
        <w:spacing w:line="360" w:lineRule="auto"/>
        <w:ind w:firstLine="482" w:firstLineChars="200"/>
        <w:rPr>
          <w:rFonts w:hint="eastAsia"/>
          <w:b/>
          <w:sz w:val="24"/>
        </w:rPr>
      </w:pPr>
      <w:r>
        <w:rPr>
          <w:rFonts w:hint="eastAsia"/>
          <w:b/>
          <w:sz w:val="24"/>
        </w:rPr>
        <w:t>二、关于知识产权与职务技术成果的界定</w:t>
      </w:r>
    </w:p>
    <w:p>
      <w:pPr>
        <w:spacing w:line="360" w:lineRule="auto"/>
        <w:ind w:firstLine="482" w:firstLineChars="200"/>
        <w:rPr>
          <w:rFonts w:hint="eastAsia"/>
          <w:b/>
          <w:sz w:val="24"/>
        </w:rPr>
      </w:pPr>
      <w:r>
        <w:rPr>
          <w:rFonts w:hint="eastAsia"/>
          <w:b/>
          <w:sz w:val="24"/>
        </w:rPr>
        <w:t>1.关于知识产权归属问题的界定。</w:t>
      </w:r>
    </w:p>
    <w:p>
      <w:pPr>
        <w:spacing w:line="360" w:lineRule="auto"/>
        <w:ind w:firstLine="480" w:firstLineChars="200"/>
        <w:rPr>
          <w:rFonts w:hint="eastAsia"/>
          <w:sz w:val="24"/>
        </w:rPr>
      </w:pPr>
      <w:r>
        <w:rPr>
          <w:rFonts w:hint="eastAsia"/>
          <w:sz w:val="24"/>
        </w:rPr>
        <w:t>双方确认，乙方在甲方任职期间，因履行职务或者主要是利用甲方的物质技术条件、业务信息等产生的发明创造、作品、计算机软件、技术秘密或其他商业秘密信息，有关的知识产权均属于甲方所有。甲方可以在其业务范围内充分自由地利用这些发明创造、作品、计算机软件、技术秘密或其他商业秘密信息，进行生产、经营或者向第三方转让。乙方应当依甲方的要求，提供一切必要的信息和采取一切必要的行动，包括申请、注册、登记等，协助甲方取得和行使有关的知识产权。</w:t>
      </w:r>
    </w:p>
    <w:p>
      <w:pPr>
        <w:spacing w:line="360" w:lineRule="auto"/>
        <w:ind w:firstLine="480" w:firstLineChars="200"/>
        <w:rPr>
          <w:rFonts w:hint="eastAsia"/>
          <w:sz w:val="24"/>
        </w:rPr>
      </w:pPr>
      <w:r>
        <w:rPr>
          <w:rFonts w:hint="eastAsia"/>
          <w:sz w:val="24"/>
        </w:rPr>
        <w:t>上述发明创造、作品、计算机软件、技术秘密及其他商业秘密，有关的署名权（依照法律规定应由甲方署名的除外）由作为发明人、创作人或开发者的乙方享有，甲方尊重乙方的精神权利并协助乙方行使这些权利。乙方除署名权外不享该秘密的其他权利。</w:t>
      </w:r>
    </w:p>
    <w:p>
      <w:pPr>
        <w:spacing w:line="360" w:lineRule="auto"/>
        <w:ind w:firstLine="482" w:firstLineChars="200"/>
        <w:rPr>
          <w:rFonts w:hint="eastAsia"/>
          <w:b/>
          <w:sz w:val="24"/>
        </w:rPr>
      </w:pPr>
      <w:r>
        <w:rPr>
          <w:rFonts w:hint="eastAsia"/>
          <w:b/>
          <w:sz w:val="24"/>
        </w:rPr>
        <w:t>2.关于职务技术成果与非职务技术成果的界定</w:t>
      </w:r>
    </w:p>
    <w:p>
      <w:pPr>
        <w:spacing w:line="360" w:lineRule="auto"/>
        <w:ind w:firstLine="480" w:firstLineChars="200"/>
        <w:rPr>
          <w:rFonts w:hint="eastAsia"/>
          <w:sz w:val="24"/>
        </w:rPr>
      </w:pPr>
      <w:r>
        <w:rPr>
          <w:rFonts w:hint="eastAsia"/>
          <w:sz w:val="24"/>
        </w:rPr>
        <w:t>乙方在甲方任职期间所完成的、与甲方业务相关的发明创造、作品、计算机软件、技术秘密或其他商业秘密信息，乙方主张由其本人享有知识产权的，应当及时向甲方申明。经甲方核实并书面确认，认为确属于非职务技术成果的，由乙方享有知识产权，否则乙方不得在未经甲方明确授权的前提下利用这些成果进行生产、经营，亦不得自行向第三方转让。</w:t>
      </w:r>
    </w:p>
    <w:p>
      <w:pPr>
        <w:spacing w:line="360" w:lineRule="auto"/>
        <w:ind w:firstLine="480" w:firstLineChars="200"/>
        <w:rPr>
          <w:rFonts w:hint="eastAsia"/>
          <w:sz w:val="24"/>
        </w:rPr>
      </w:pPr>
      <w:r>
        <w:rPr>
          <w:rFonts w:hint="eastAsia"/>
          <w:sz w:val="24"/>
        </w:rPr>
        <w:t>乙方没有申明的，推定其属于职务技术成果，甲方可以使用这些成果进行生产、经营或者向第三方转让。即使日后证明实际上是非职务成果的，乙方亦不得要求甲方承担任何经济责任。乙方申明后，甲方对成果的权属有异议的，可以通过协商解决；协商不成的，通过诉讼途径解决。</w:t>
      </w:r>
    </w:p>
    <w:p>
      <w:pPr>
        <w:spacing w:line="360" w:lineRule="auto"/>
        <w:ind w:firstLine="480" w:firstLineChars="200"/>
        <w:rPr>
          <w:rFonts w:hint="eastAsia"/>
          <w:sz w:val="24"/>
        </w:rPr>
      </w:pPr>
    </w:p>
    <w:p>
      <w:pPr>
        <w:spacing w:line="360" w:lineRule="auto"/>
        <w:ind w:firstLine="482" w:firstLineChars="200"/>
        <w:rPr>
          <w:rFonts w:hint="eastAsia"/>
          <w:b/>
          <w:sz w:val="24"/>
        </w:rPr>
      </w:pPr>
      <w:r>
        <w:rPr>
          <w:rFonts w:hint="eastAsia"/>
          <w:b/>
          <w:sz w:val="24"/>
        </w:rPr>
        <w:t>三、乙方的保密义务</w:t>
      </w:r>
    </w:p>
    <w:p>
      <w:pPr>
        <w:spacing w:line="360" w:lineRule="auto"/>
        <w:ind w:firstLine="480" w:firstLineChars="200"/>
        <w:rPr>
          <w:rFonts w:hint="eastAsia"/>
          <w:sz w:val="24"/>
        </w:rPr>
      </w:pPr>
      <w:r>
        <w:rPr>
          <w:rFonts w:hint="eastAsia"/>
          <w:sz w:val="24"/>
        </w:rPr>
        <w:t>1、乙方应本着谨慎、诚实的态度，采取任何必要、合理的措施，保守、维护甲方公司商业秘密，履行保密职责；乙方必须严格遵守甲方公司的保密管理规定及其它相关制度，严格执行甲方公司规定的保密措施。</w:t>
      </w:r>
    </w:p>
    <w:p>
      <w:pPr>
        <w:spacing w:line="360" w:lineRule="auto"/>
        <w:ind w:firstLine="480" w:firstLineChars="200"/>
        <w:rPr>
          <w:rFonts w:hint="eastAsia"/>
          <w:sz w:val="24"/>
        </w:rPr>
      </w:pPr>
      <w:r>
        <w:rPr>
          <w:rFonts w:hint="eastAsia"/>
          <w:sz w:val="24"/>
        </w:rPr>
        <w:t>2、乙方不得披露、泄露、告知、公布、发布、传播、出版、转让、处分或者以其它任何方式使任何第三方（包括按照甲方公司规章制度的规定不得知悉该项秘密的甲方公司其它职员）知悉甲方公司的商业秘密；</w:t>
      </w:r>
    </w:p>
    <w:p>
      <w:pPr>
        <w:spacing w:line="360" w:lineRule="auto"/>
        <w:ind w:firstLine="480" w:firstLineChars="200"/>
        <w:rPr>
          <w:rFonts w:hint="eastAsia"/>
          <w:sz w:val="24"/>
        </w:rPr>
      </w:pPr>
      <w:r>
        <w:rPr>
          <w:rFonts w:hint="eastAsia"/>
          <w:sz w:val="24"/>
        </w:rPr>
        <w:t>3、乙方不得窃取、刺探与本职工作或者本身业务无关的甲方公司商业秘密；</w:t>
      </w:r>
    </w:p>
    <w:p>
      <w:pPr>
        <w:spacing w:line="360" w:lineRule="auto"/>
        <w:ind w:firstLine="480" w:firstLineChars="200"/>
        <w:rPr>
          <w:rFonts w:hint="eastAsia"/>
          <w:sz w:val="24"/>
        </w:rPr>
      </w:pPr>
      <w:r>
        <w:rPr>
          <w:rFonts w:hint="eastAsia"/>
          <w:sz w:val="24"/>
        </w:rPr>
        <w:t>4、乙方履行职务的需要时可使用甲方公司的商业秘密信息，但不得未经甲方公司许可、授权擅自复制、拷贝、转发、传输等。乙方在履行职务之外不得使用甲方公司的商业秘密信息；</w:t>
      </w:r>
    </w:p>
    <w:p>
      <w:pPr>
        <w:spacing w:line="360" w:lineRule="auto"/>
        <w:ind w:firstLine="480" w:firstLineChars="200"/>
        <w:rPr>
          <w:rFonts w:hint="eastAsia"/>
          <w:sz w:val="24"/>
        </w:rPr>
      </w:pPr>
      <w:r>
        <w:rPr>
          <w:rFonts w:hint="eastAsia"/>
          <w:sz w:val="24"/>
        </w:rPr>
        <w:t>5、乙方因职务上的需要所持有或保管的甲方公司商业秘密信息，无论其记录的载体属甲方提供或乙方自备，乙方均负保密责任；</w:t>
      </w:r>
    </w:p>
    <w:p>
      <w:pPr>
        <w:spacing w:line="360" w:lineRule="auto"/>
        <w:ind w:firstLine="480" w:firstLineChars="200"/>
        <w:rPr>
          <w:rFonts w:hint="eastAsia"/>
          <w:sz w:val="24"/>
        </w:rPr>
      </w:pPr>
      <w:r>
        <w:rPr>
          <w:rFonts w:hint="eastAsia"/>
          <w:sz w:val="24"/>
        </w:rPr>
        <w:t>6、无论是否在甲方公司办公场所内，乙方对其所持有或保管的甲方公司商业秘密信息均负保密责任；</w:t>
      </w:r>
    </w:p>
    <w:p>
      <w:pPr>
        <w:spacing w:line="360" w:lineRule="auto"/>
        <w:ind w:firstLine="480" w:firstLineChars="200"/>
        <w:rPr>
          <w:rFonts w:hint="eastAsia"/>
          <w:sz w:val="24"/>
        </w:rPr>
      </w:pPr>
      <w:r>
        <w:rPr>
          <w:rFonts w:hint="eastAsia"/>
          <w:sz w:val="24"/>
        </w:rPr>
        <w:t>7、乙方不得允许或协助任何第三人使用甲方公司的商业秘密；</w:t>
      </w:r>
    </w:p>
    <w:p>
      <w:pPr>
        <w:spacing w:line="360" w:lineRule="auto"/>
        <w:ind w:firstLine="480" w:firstLineChars="200"/>
        <w:rPr>
          <w:rFonts w:hint="eastAsia"/>
          <w:sz w:val="24"/>
        </w:rPr>
      </w:pPr>
      <w:r>
        <w:rPr>
          <w:rFonts w:hint="eastAsia"/>
          <w:sz w:val="24"/>
        </w:rPr>
        <w:t>8、乙方不得利用职权强制其它员工违反保密义务；</w:t>
      </w:r>
    </w:p>
    <w:p>
      <w:pPr>
        <w:spacing w:line="360" w:lineRule="auto"/>
        <w:ind w:firstLine="480" w:firstLineChars="200"/>
        <w:rPr>
          <w:rFonts w:hint="eastAsia"/>
          <w:sz w:val="24"/>
        </w:rPr>
      </w:pPr>
      <w:r>
        <w:rPr>
          <w:rFonts w:hint="eastAsia"/>
          <w:sz w:val="24"/>
        </w:rPr>
        <w:t>9、乙方应当于劳动合同解除、终止、离职或者于甲方提出要求时，将其所持有或保管并记载着甲方公司商业秘密信息的载体返还给甲方，或将记录在乙方自备载体的甲方公司商业秘密信息转载至甲方提供的载体上并将自备载体的信息消除；</w:t>
      </w:r>
    </w:p>
    <w:p>
      <w:pPr>
        <w:spacing w:line="360" w:lineRule="auto"/>
        <w:ind w:firstLine="480" w:firstLineChars="200"/>
        <w:rPr>
          <w:rFonts w:hint="eastAsia"/>
          <w:sz w:val="24"/>
        </w:rPr>
      </w:pPr>
      <w:r>
        <w:rPr>
          <w:rFonts w:hint="eastAsia"/>
          <w:sz w:val="24"/>
        </w:rPr>
        <w:t>10、乙方如发现甲方公司秘密被泄漏或者自己过失泄漏甲方公司商业秘密的，应当采取有效措施防止泄密的进一步扩大，并及时向甲方报告；</w:t>
      </w:r>
    </w:p>
    <w:p>
      <w:pPr>
        <w:spacing w:line="360" w:lineRule="auto"/>
        <w:ind w:firstLine="480" w:firstLineChars="200"/>
        <w:rPr>
          <w:rFonts w:hint="eastAsia"/>
          <w:sz w:val="24"/>
        </w:rPr>
      </w:pPr>
    </w:p>
    <w:p>
      <w:pPr>
        <w:spacing w:line="360" w:lineRule="auto"/>
        <w:ind w:left="420"/>
        <w:rPr>
          <w:rFonts w:hint="eastAsia"/>
          <w:b/>
          <w:sz w:val="24"/>
        </w:rPr>
      </w:pPr>
      <w:r>
        <w:rPr>
          <w:rFonts w:hint="eastAsia"/>
          <w:b/>
          <w:sz w:val="24"/>
        </w:rPr>
        <w:t>四、保密期限</w:t>
      </w:r>
    </w:p>
    <w:p>
      <w:pPr>
        <w:spacing w:line="360" w:lineRule="auto"/>
        <w:ind w:firstLine="480" w:firstLineChars="200"/>
        <w:rPr>
          <w:rFonts w:hint="eastAsia"/>
          <w:sz w:val="24"/>
        </w:rPr>
      </w:pPr>
      <w:r>
        <w:rPr>
          <w:rFonts w:hint="eastAsia"/>
          <w:sz w:val="24"/>
        </w:rPr>
        <w:t>1、保密期限自乙方知悉之日起至甲方宣布解密或信息已完全公开之日止。</w:t>
      </w:r>
    </w:p>
    <w:p>
      <w:pPr>
        <w:spacing w:line="360" w:lineRule="auto"/>
        <w:ind w:firstLine="480" w:firstLineChars="200"/>
        <w:rPr>
          <w:rFonts w:hint="eastAsia"/>
          <w:sz w:val="24"/>
        </w:rPr>
      </w:pPr>
      <w:r>
        <w:rPr>
          <w:rFonts w:hint="eastAsia"/>
          <w:sz w:val="24"/>
        </w:rPr>
        <w:t>2、本协议约定的乙方保密义务不因甲方公司与乙方的劳动合同的解除、终止而免除，而无论劳动合同因何种原因解除、终止。</w:t>
      </w:r>
    </w:p>
    <w:p>
      <w:pPr>
        <w:spacing w:line="360" w:lineRule="auto"/>
        <w:ind w:firstLine="480" w:firstLineChars="200"/>
        <w:rPr>
          <w:rFonts w:hint="eastAsia"/>
          <w:sz w:val="24"/>
        </w:rPr>
      </w:pPr>
      <w:r>
        <w:rPr>
          <w:rFonts w:hint="eastAsia"/>
          <w:sz w:val="24"/>
        </w:rPr>
        <w:t>3、本协议约定的乙方保密义务不因乙方离职而免除，而无论乙方因何种原因离职。</w:t>
      </w:r>
    </w:p>
    <w:p>
      <w:pPr>
        <w:spacing w:line="360" w:lineRule="auto"/>
        <w:ind w:firstLine="480" w:firstLineChars="200"/>
        <w:rPr>
          <w:rFonts w:hint="eastAsia"/>
          <w:color w:val="FF0000"/>
          <w:sz w:val="24"/>
        </w:rPr>
      </w:pPr>
      <w:r>
        <w:rPr>
          <w:rFonts w:hint="eastAsia"/>
          <w:sz w:val="24"/>
        </w:rPr>
        <w:t>4、乙方认可，甲方在支付乙方的工资报酬时，已考虑了乙方离职后需要承担的保密义务，故无须在乙方离职时另行支付保密费。</w:t>
      </w:r>
      <w:r>
        <w:rPr>
          <w:rFonts w:hint="eastAsia"/>
          <w:color w:val="FF0000"/>
          <w:sz w:val="24"/>
        </w:rPr>
        <w:t>（本条款依据实际情况而定）</w:t>
      </w:r>
    </w:p>
    <w:p>
      <w:pPr>
        <w:spacing w:line="360" w:lineRule="auto"/>
        <w:ind w:left="420"/>
        <w:rPr>
          <w:rFonts w:hint="eastAsia"/>
          <w:sz w:val="24"/>
        </w:rPr>
      </w:pPr>
    </w:p>
    <w:p>
      <w:pPr>
        <w:spacing w:line="360" w:lineRule="auto"/>
        <w:ind w:left="420"/>
        <w:rPr>
          <w:rFonts w:hint="eastAsia"/>
          <w:sz w:val="24"/>
        </w:rPr>
      </w:pPr>
    </w:p>
    <w:p>
      <w:pPr>
        <w:spacing w:line="360" w:lineRule="auto"/>
        <w:ind w:firstLine="482" w:firstLineChars="200"/>
        <w:rPr>
          <w:rFonts w:hint="eastAsia"/>
          <w:b/>
          <w:sz w:val="24"/>
        </w:rPr>
      </w:pPr>
      <w:r>
        <w:rPr>
          <w:rFonts w:hint="eastAsia"/>
          <w:b/>
          <w:sz w:val="24"/>
        </w:rPr>
        <w:t>五、违约责任</w:t>
      </w:r>
    </w:p>
    <w:p>
      <w:pPr>
        <w:spacing w:line="360" w:lineRule="auto"/>
        <w:ind w:firstLine="480" w:firstLineChars="200"/>
        <w:rPr>
          <w:rFonts w:hint="eastAsia"/>
          <w:sz w:val="24"/>
        </w:rPr>
      </w:pPr>
      <w:r>
        <w:rPr>
          <w:rFonts w:hint="eastAsia"/>
          <w:sz w:val="24"/>
        </w:rPr>
        <w:t>1、乙方如违反本保密协议，甲方公司有权根据公司管理制度给予乙方处罚和处分。乙方的违约行为给甲方造成经济损失的，乙方应当赔偿甲方公司因此遭受的经济损失。</w:t>
      </w:r>
    </w:p>
    <w:p>
      <w:pPr>
        <w:spacing w:line="360" w:lineRule="auto"/>
        <w:ind w:firstLine="480" w:firstLineChars="200"/>
        <w:rPr>
          <w:rFonts w:hint="eastAsia"/>
          <w:sz w:val="24"/>
        </w:rPr>
      </w:pPr>
      <w:r>
        <w:rPr>
          <w:rFonts w:hint="eastAsia"/>
          <w:sz w:val="24"/>
        </w:rPr>
        <w:t>2、如乙方违反本协议，视为乙方严重违反规章制度，甲方公司有权单方解除与乙方的劳动合同，甲方公司不给予乙方任何经济补偿。</w:t>
      </w:r>
    </w:p>
    <w:p>
      <w:pPr>
        <w:spacing w:line="360" w:lineRule="auto"/>
        <w:ind w:firstLine="480" w:firstLineChars="200"/>
        <w:rPr>
          <w:rFonts w:hint="eastAsia"/>
          <w:sz w:val="24"/>
        </w:rPr>
      </w:pPr>
      <w:r>
        <w:rPr>
          <w:rFonts w:hint="eastAsia"/>
          <w:sz w:val="24"/>
        </w:rPr>
        <w:t>3、乙方违反保密义务违法的，由甲方公司移送国家行政机关处理；构成犯罪的，移送司法机关追究刑事责任。</w:t>
      </w:r>
    </w:p>
    <w:p>
      <w:pPr>
        <w:spacing w:line="500" w:lineRule="exact"/>
        <w:ind w:firstLine="480" w:firstLineChars="200"/>
        <w:rPr>
          <w:rFonts w:hint="eastAsia" w:ascii="宋体" w:hAnsi="宋体"/>
          <w:sz w:val="24"/>
          <w:szCs w:val="24"/>
        </w:rPr>
      </w:pPr>
    </w:p>
    <w:p>
      <w:pPr>
        <w:spacing w:line="500" w:lineRule="exact"/>
        <w:ind w:firstLine="482" w:firstLineChars="200"/>
        <w:rPr>
          <w:rFonts w:hint="eastAsia" w:ascii="宋体" w:hAnsi="宋体"/>
          <w:b/>
          <w:sz w:val="24"/>
          <w:szCs w:val="24"/>
        </w:rPr>
      </w:pPr>
      <w:r>
        <w:rPr>
          <w:rFonts w:hint="eastAsia" w:ascii="宋体" w:hAnsi="宋体"/>
          <w:b/>
          <w:sz w:val="24"/>
          <w:szCs w:val="24"/>
        </w:rPr>
        <w:t>六、附则</w:t>
      </w:r>
    </w:p>
    <w:p>
      <w:pPr>
        <w:spacing w:line="360" w:lineRule="auto"/>
        <w:ind w:firstLine="480" w:firstLineChars="200"/>
        <w:rPr>
          <w:rFonts w:hint="eastAsia"/>
          <w:sz w:val="24"/>
        </w:rPr>
      </w:pPr>
      <w:r>
        <w:rPr>
          <w:rFonts w:hint="eastAsia" w:ascii="宋体" w:hAnsi="宋体"/>
          <w:sz w:val="24"/>
          <w:szCs w:val="24"/>
        </w:rPr>
        <w:t>1、</w:t>
      </w:r>
      <w:r>
        <w:rPr>
          <w:rFonts w:hint="eastAsia"/>
          <w:sz w:val="24"/>
        </w:rPr>
        <w:t>甲乙双方确认，在签署本协议前已经仔细审阅过协议的内容，并完全了解协议各条款的法律含义。</w:t>
      </w:r>
    </w:p>
    <w:p>
      <w:pPr>
        <w:spacing w:line="360" w:lineRule="auto"/>
        <w:ind w:firstLine="480" w:firstLineChars="200"/>
        <w:rPr>
          <w:rFonts w:hint="eastAsia" w:ascii="宋体" w:hAnsi="宋体"/>
          <w:sz w:val="24"/>
          <w:szCs w:val="24"/>
        </w:rPr>
      </w:pPr>
      <w:r>
        <w:rPr>
          <w:rFonts w:hint="eastAsia"/>
          <w:sz w:val="24"/>
        </w:rPr>
        <w:t>2、</w:t>
      </w:r>
      <w:r>
        <w:rPr>
          <w:rFonts w:hint="eastAsia" w:ascii="宋体" w:hAnsi="宋体"/>
          <w:sz w:val="24"/>
          <w:szCs w:val="24"/>
        </w:rPr>
        <w:t>因执行本协议或与本协议有关的一切争议，双方不能通过友好协商解决，应当提交甲方所在地人民法院解决。</w:t>
      </w:r>
    </w:p>
    <w:p>
      <w:pPr>
        <w:spacing w:line="360" w:lineRule="auto"/>
        <w:ind w:firstLine="480" w:firstLineChars="200"/>
        <w:rPr>
          <w:rFonts w:hint="eastAsia" w:ascii="宋体" w:hAnsi="宋体"/>
          <w:sz w:val="24"/>
          <w:szCs w:val="24"/>
        </w:rPr>
      </w:pPr>
      <w:r>
        <w:rPr>
          <w:rFonts w:hint="eastAsia" w:ascii="宋体" w:hAnsi="宋体"/>
          <w:sz w:val="24"/>
          <w:szCs w:val="24"/>
        </w:rPr>
        <w:t>3、本协议与《劳动合同》联合使用，同时生效。</w:t>
      </w:r>
    </w:p>
    <w:p>
      <w:pPr>
        <w:spacing w:line="360" w:lineRule="auto"/>
        <w:ind w:firstLine="480" w:firstLineChars="200"/>
        <w:rPr>
          <w:rFonts w:hint="eastAsia" w:ascii="宋体" w:hAnsi="宋体"/>
          <w:sz w:val="24"/>
          <w:szCs w:val="24"/>
        </w:rPr>
      </w:pPr>
      <w:r>
        <w:rPr>
          <w:rFonts w:hint="eastAsia" w:ascii="宋体" w:hAnsi="宋体"/>
          <w:sz w:val="24"/>
          <w:szCs w:val="24"/>
        </w:rPr>
        <w:t>4、本协议一式两份，甲乙双方各执一份，每份具有同等法律效力。</w:t>
      </w:r>
    </w:p>
    <w:p>
      <w:pPr>
        <w:spacing w:line="360" w:lineRule="auto"/>
        <w:ind w:firstLine="480" w:firstLineChars="200"/>
        <w:rPr>
          <w:rFonts w:hint="eastAsia" w:ascii="宋体" w:hAnsi="宋体"/>
          <w:sz w:val="24"/>
          <w:szCs w:val="24"/>
        </w:rPr>
      </w:pPr>
      <w:r>
        <w:rPr>
          <w:rFonts w:hint="eastAsia" w:ascii="宋体" w:hAnsi="宋体"/>
          <w:sz w:val="24"/>
          <w:szCs w:val="24"/>
        </w:rPr>
        <w:t>5、本协议由甲方盖章、乙方签字后生效。</w:t>
      </w:r>
    </w:p>
    <w:p>
      <w:pPr>
        <w:spacing w:line="360" w:lineRule="auto"/>
        <w:ind w:firstLine="480" w:firstLineChars="200"/>
        <w:rPr>
          <w:rFonts w:hint="eastAsia"/>
          <w:sz w:val="24"/>
        </w:rPr>
      </w:pPr>
    </w:p>
    <w:p>
      <w:pPr>
        <w:spacing w:line="500" w:lineRule="exact"/>
        <w:rPr>
          <w:rFonts w:hint="eastAsia"/>
          <w:sz w:val="24"/>
          <w:szCs w:val="24"/>
        </w:rPr>
      </w:pPr>
    </w:p>
    <w:p>
      <w:pPr>
        <w:spacing w:line="500" w:lineRule="exact"/>
        <w:rPr>
          <w:rFonts w:hint="eastAsia"/>
          <w:sz w:val="24"/>
          <w:szCs w:val="24"/>
        </w:rPr>
      </w:pPr>
    </w:p>
    <w:p>
      <w:pPr>
        <w:spacing w:line="500" w:lineRule="exact"/>
        <w:rPr>
          <w:rFonts w:hint="eastAsia" w:ascii="楷体_GB2312" w:eastAsia="楷体_GB2312"/>
          <w:w w:val="80"/>
          <w:sz w:val="24"/>
          <w:szCs w:val="24"/>
        </w:rPr>
      </w:pPr>
      <w:r>
        <w:rPr>
          <w:rFonts w:hint="eastAsia" w:ascii="楷体_GB2312" w:eastAsia="楷体_GB2312"/>
          <w:sz w:val="24"/>
          <w:szCs w:val="24"/>
        </w:rPr>
        <w:t xml:space="preserve">甲方：                   </w:t>
      </w:r>
      <w:r>
        <w:rPr>
          <w:rFonts w:hint="eastAsia" w:ascii="楷体_GB2312" w:eastAsia="楷体_GB2312"/>
          <w:w w:val="80"/>
          <w:sz w:val="24"/>
          <w:szCs w:val="24"/>
        </w:rPr>
        <w:t xml:space="preserve">   </w:t>
      </w:r>
      <w:r>
        <w:rPr>
          <w:rFonts w:hint="eastAsia" w:ascii="楷体_GB2312" w:eastAsia="楷体_GB2312"/>
          <w:sz w:val="24"/>
          <w:szCs w:val="24"/>
        </w:rPr>
        <w:t xml:space="preserve">                   乙方：</w:t>
      </w:r>
      <w:r>
        <w:rPr>
          <w:rFonts w:hint="eastAsia" w:ascii="楷体_GB2312" w:eastAsia="楷体_GB2312"/>
          <w:w w:val="80"/>
          <w:sz w:val="24"/>
          <w:szCs w:val="24"/>
        </w:rPr>
        <w:t xml:space="preserve"> </w:t>
      </w:r>
    </w:p>
    <w:p>
      <w:pPr>
        <w:spacing w:line="500" w:lineRule="exact"/>
        <w:rPr>
          <w:rFonts w:hint="eastAsia" w:ascii="楷体_GB2312" w:eastAsia="楷体_GB2312"/>
          <w:w w:val="80"/>
          <w:sz w:val="24"/>
          <w:szCs w:val="24"/>
        </w:rPr>
      </w:pPr>
      <w:r>
        <w:rPr>
          <w:rFonts w:hint="eastAsia" w:ascii="楷体_GB2312" w:eastAsia="楷体_GB2312"/>
          <w:sz w:val="24"/>
          <w:szCs w:val="24"/>
        </w:rPr>
        <w:t>（盖章）                                    （盖章）</w:t>
      </w:r>
    </w:p>
    <w:p>
      <w:pPr>
        <w:spacing w:line="500" w:lineRule="exact"/>
        <w:rPr>
          <w:rFonts w:hint="eastAsia" w:ascii="楷体_GB2312" w:eastAsia="楷体_GB2312"/>
          <w:sz w:val="24"/>
          <w:szCs w:val="24"/>
        </w:rPr>
      </w:pPr>
      <w:r>
        <w:rPr>
          <w:rFonts w:hint="eastAsia" w:ascii="楷体_GB2312" w:eastAsia="楷体_GB2312"/>
          <w:sz w:val="24"/>
          <w:szCs w:val="24"/>
        </w:rPr>
        <w:t xml:space="preserve">代表：                                        </w:t>
      </w:r>
    </w:p>
    <w:p>
      <w:pPr>
        <w:spacing w:line="500" w:lineRule="exact"/>
        <w:ind w:firstLine="1080" w:firstLineChars="450"/>
        <w:rPr>
          <w:rFonts w:hint="eastAsia" w:ascii="楷体_GB2312" w:eastAsia="楷体_GB2312"/>
          <w:sz w:val="24"/>
          <w:szCs w:val="24"/>
        </w:rPr>
      </w:pPr>
      <w:r>
        <w:rPr>
          <w:rFonts w:hint="eastAsia" w:ascii="楷体_GB2312" w:eastAsia="楷体_GB2312"/>
          <w:sz w:val="24"/>
          <w:szCs w:val="24"/>
        </w:rPr>
        <w:t xml:space="preserve">年   月   日                                    年   月   日  </w:t>
      </w:r>
    </w:p>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Times">
    <w:altName w:val="Times New Roman"/>
    <w:panose1 w:val="02020603050405020304"/>
    <w:charset w:val="00"/>
    <w:family w:val="roman"/>
    <w:pitch w:val="default"/>
    <w:sig w:usb0="00000000" w:usb1="00000000" w:usb2="00000008" w:usb3="00000000" w:csb0="000001FF" w:csb1="00000000"/>
  </w:font>
  <w:font w:name="ˎ̥">
    <w:altName w:val="Times New Roman"/>
    <w:panose1 w:val="00000000000000000000"/>
    <w:charset w:val="00"/>
    <w:family w:val="roman"/>
    <w:pitch w:val="default"/>
    <w:sig w:usb0="00000000" w:usb1="00000000" w:usb2="00000000" w:usb3="00000000" w:csb0="00040001" w:csb1="00000000"/>
  </w:font>
  <w:font w:name="微软雅黑">
    <w:panose1 w:val="020B0503020204020204"/>
    <w:charset w:val="86"/>
    <w:family w:val="swiss"/>
    <w:pitch w:val="default"/>
    <w:sig w:usb0="80000287" w:usb1="28CF3C50" w:usb2="00000016" w:usb3="00000000" w:csb0="0004001F" w:csb1="00000000"/>
  </w:font>
  <w:font w:name="仿宋">
    <w:panose1 w:val="02010609060101010101"/>
    <w:charset w:val="86"/>
    <w:family w:val="auto"/>
    <w:pitch w:val="default"/>
    <w:sig w:usb0="800002BF" w:usb1="38CF7CFA" w:usb2="00000016" w:usb3="00000000" w:csb0="00040001"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Arial">
    <w:panose1 w:val="020B0604020202020204"/>
    <w:charset w:val="00"/>
    <w:family w:val="swiss"/>
    <w:pitch w:val="default"/>
    <w:sig w:usb0="E0002EFF" w:usb1="C0007843" w:usb2="00000009" w:usb3="00000000" w:csb0="400001FF" w:csb1="FFFF0000"/>
  </w:font>
  <w:font w:name="方正书宋_GBK">
    <w:altName w:val="微软雅黑"/>
    <w:panose1 w:val="00000000000000000000"/>
    <w:charset w:val="86"/>
    <w:family w:val="script"/>
    <w:pitch w:val="default"/>
    <w:sig w:usb0="00000000" w:usb1="00000000" w:usb2="00000010" w:usb3="00000000" w:csb0="00040000" w:csb1="00000000"/>
  </w:font>
  <w:font w:name="Book Antiqua">
    <w:altName w:val="Segoe Print"/>
    <w:panose1 w:val="02040602050305030304"/>
    <w:charset w:val="00"/>
    <w:family w:val="roman"/>
    <w:pitch w:val="default"/>
    <w:sig w:usb0="00000000" w:usb1="00000000" w:usb2="00000000" w:usb3="00000000" w:csb0="0000009F" w:csb1="00000000"/>
  </w:font>
  <w:font w:name="Segoe Print">
    <w:panose1 w:val="02000600000000000000"/>
    <w:charset w:val="00"/>
    <w:family w:val="auto"/>
    <w:pitch w:val="default"/>
    <w:sig w:usb0="0000028F" w:usb1="00000000" w:usb2="00000000" w:usb3="00000000" w:csb0="2000009F" w:csb1="47010000"/>
  </w:font>
  <w:font w:name="新宋体">
    <w:panose1 w:val="02010609030101010101"/>
    <w:charset w:val="86"/>
    <w:family w:val="auto"/>
    <w:pitch w:val="default"/>
    <w:sig w:usb0="00000003" w:usb1="288F0000" w:usb2="00000006" w:usb3="00000000" w:csb0="00040001" w:csb1="00000000"/>
  </w:font>
  <w:font w:name="Calibri Light">
    <w:panose1 w:val="020F0302020204030204"/>
    <w:charset w:val="00"/>
    <w:family w:val="auto"/>
    <w:pitch w:val="default"/>
    <w:sig w:usb0="E0002AFF" w:usb1="C000247B" w:usb2="00000009" w:usb3="00000000" w:csb0="200001FF" w:csb1="00000000"/>
  </w:font>
  <w:font w:name="楷体_GB2312">
    <w:altName w:val="楷体"/>
    <w:panose1 w:val="00000000000000000000"/>
    <w:charset w:val="00"/>
    <w:family w:val="auto"/>
    <w:pitch w:val="default"/>
    <w:sig w:usb0="00000000" w:usb1="00000000" w:usb2="00000000" w:usb3="00000000" w:csb0="00000000" w:csb1="00000000"/>
  </w:font>
  <w:font w:name="方正书宋简体">
    <w:altName w:val="宋体"/>
    <w:panose1 w:val="02010601030101010101"/>
    <w:charset w:val="86"/>
    <w:family w:val="auto"/>
    <w:pitch w:val="default"/>
    <w:sig w:usb0="00000000" w:usb1="00000000" w:usb2="00000010" w:usb3="00000000" w:csb0="00040000" w:csb1="00000000"/>
  </w:font>
  <w:font w:name="华文中宋">
    <w:altName w:val="宋体"/>
    <w:panose1 w:val="02010600040101010101"/>
    <w:charset w:val="86"/>
    <w:family w:val="auto"/>
    <w:pitch w:val="default"/>
    <w:sig w:usb0="00000000" w:usb1="00000000" w:usb2="00000010" w:usb3="00000000" w:csb0="0004009F" w:csb1="00000000"/>
  </w:font>
  <w:font w:name="华文行楷">
    <w:altName w:val="微软雅黑"/>
    <w:panose1 w:val="02010800040101010101"/>
    <w:charset w:val="86"/>
    <w:family w:val="auto"/>
    <w:pitch w:val="default"/>
    <w:sig w:usb0="00000000" w:usb1="00000000" w:usb2="00000010" w:usb3="00000000" w:csb0="00040000" w:csb1="00000000"/>
  </w:font>
  <w:font w:name="仿宋_GB2312">
    <w:altName w:val="仿宋"/>
    <w:panose1 w:val="02010609030101010101"/>
    <w:charset w:val="86"/>
    <w:family w:val="modern"/>
    <w:pitch w:val="default"/>
    <w:sig w:usb0="00000000" w:usb1="0000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hint="eastAsia"/>
        <w:color w:val="333333"/>
        <w:u w:val="single"/>
      </w:rPr>
    </w:pPr>
    <w:r>
      <w:rPr>
        <w:rFonts w:hint="eastAsia"/>
        <w:color w:val="333333"/>
        <w:u w:val="single"/>
      </w:rPr>
      <w:t xml:space="preserve">                                                                                      </w:t>
    </w:r>
    <w:bookmarkStart w:id="14" w:name="_GoBack"/>
    <w:bookmarkEnd w:id="14"/>
    <w:r>
      <w:rPr>
        <w:rFonts w:hint="eastAsia"/>
        <w:color w:val="333333"/>
        <w:u w:val="single"/>
      </w:rPr>
      <w:t xml:space="preserve">         </w:t>
    </w:r>
  </w:p>
  <w:p>
    <w:pPr>
      <w:pStyle w:val="3"/>
      <w:jc w:val="center"/>
      <w:rPr>
        <w:lang w:val="en-US"/>
      </w:rPr>
    </w:pPr>
    <w:r>
      <w:rPr>
        <w:rFonts w:hint="eastAsia"/>
        <w:color w:val="333333"/>
        <w:u w:val="none"/>
        <w:lang w:val="en-US" w:eastAsia="zh-CN"/>
      </w:rPr>
      <w:t>《即学即用，300套创业全阶段随身手册》——9.风险管理与合同范本</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ind w:left="-1" w:leftChars="-67" w:hanging="140" w:hangingChars="39"/>
      <w:jc w:val="both"/>
    </w:pPr>
    <w:r>
      <w:rPr>
        <w:rFonts w:ascii="黑体" w:hAnsi="黑体" w:eastAsia="黑体" w:cs="宋体"/>
        <w:kern w:val="0"/>
        <w:sz w:val="36"/>
        <w:szCs w:val="36"/>
      </w:rPr>
      <w:drawing>
        <wp:inline distT="0" distB="0" distL="114300" distR="114300">
          <wp:extent cx="1474470" cy="518795"/>
          <wp:effectExtent l="0" t="0" r="3810" b="14605"/>
          <wp:docPr id="7" name="图片 5" descr="未名潮LOGO横专业楷体红色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descr="未名潮LOGO横专业楷体红色WEB"/>
                  <pic:cNvPicPr>
                    <a:picLocks noChangeAspect="1"/>
                  </pic:cNvPicPr>
                </pic:nvPicPr>
                <pic:blipFill>
                  <a:blip r:embed="rId1"/>
                  <a:srcRect l="3857" t="18405" r="3857" b="17792"/>
                  <a:stretch>
                    <a:fillRect/>
                  </a:stretch>
                </pic:blipFill>
                <pic:spPr>
                  <a:xfrm>
                    <a:off x="0" y="0"/>
                    <a:ext cx="1474470" cy="518795"/>
                  </a:xfrm>
                  <a:prstGeom prst="rect">
                    <a:avLst/>
                  </a:prstGeom>
                  <a:noFill/>
                  <a:ln w="9525">
                    <a:noFill/>
                  </a:ln>
                </pic:spPr>
              </pic:pic>
            </a:graphicData>
          </a:graphic>
        </wp:inline>
      </w:drawing>
    </w:r>
    <w:r>
      <w:rPr>
        <w:rFonts w:hint="eastAsia" w:ascii="黑体" w:hAnsi="黑体" w:eastAsia="黑体" w:cs="宋体"/>
        <w:bCs/>
        <w:kern w:val="0"/>
        <w:sz w:val="36"/>
        <w:szCs w:val="36"/>
      </w:rPr>
      <w:drawing>
        <wp:inline distT="0" distB="0" distL="114300" distR="114300">
          <wp:extent cx="1055370" cy="575310"/>
          <wp:effectExtent l="0" t="0" r="11430" b="3810"/>
          <wp:docPr id="8" name="图片 6" descr="688158536129726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descr="688158536129726457"/>
                  <pic:cNvPicPr>
                    <a:picLocks noChangeAspect="1"/>
                  </pic:cNvPicPr>
                </pic:nvPicPr>
                <pic:blipFill>
                  <a:blip r:embed="rId2"/>
                  <a:stretch>
                    <a:fillRect/>
                  </a:stretch>
                </pic:blipFill>
                <pic:spPr>
                  <a:xfrm>
                    <a:off x="0" y="0"/>
                    <a:ext cx="1055370" cy="575310"/>
                  </a:xfrm>
                  <a:prstGeom prst="rect">
                    <a:avLst/>
                  </a:prstGeom>
                  <a:noFill/>
                  <a:ln w="9525">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85A044D"/>
    <w:multiLevelType w:val="multilevel"/>
    <w:tmpl w:val="685A044D"/>
    <w:lvl w:ilvl="0" w:tentative="0">
      <w:start w:val="1"/>
      <w:numFmt w:val="decimal"/>
      <w:lvlText w:val="（%1）"/>
      <w:lvlJc w:val="left"/>
      <w:pPr>
        <w:ind w:left="1320" w:hanging="720"/>
      </w:pPr>
      <w:rPr>
        <w:rFonts w:hint="default"/>
      </w:rPr>
    </w:lvl>
    <w:lvl w:ilvl="1" w:tentative="0">
      <w:start w:val="1"/>
      <w:numFmt w:val="lowerLetter"/>
      <w:lvlText w:val="%2)"/>
      <w:lvlJc w:val="left"/>
      <w:pPr>
        <w:ind w:left="1440" w:hanging="420"/>
      </w:pPr>
    </w:lvl>
    <w:lvl w:ilvl="2" w:tentative="0">
      <w:start w:val="1"/>
      <w:numFmt w:val="lowerRoman"/>
      <w:lvlText w:val="%3."/>
      <w:lvlJc w:val="right"/>
      <w:pPr>
        <w:ind w:left="1860" w:hanging="420"/>
      </w:pPr>
    </w:lvl>
    <w:lvl w:ilvl="3" w:tentative="0">
      <w:start w:val="1"/>
      <w:numFmt w:val="decimal"/>
      <w:lvlText w:val="%4."/>
      <w:lvlJc w:val="left"/>
      <w:pPr>
        <w:ind w:left="2280" w:hanging="420"/>
      </w:pPr>
    </w:lvl>
    <w:lvl w:ilvl="4" w:tentative="0">
      <w:start w:val="1"/>
      <w:numFmt w:val="lowerLetter"/>
      <w:lvlText w:val="%5)"/>
      <w:lvlJc w:val="left"/>
      <w:pPr>
        <w:ind w:left="2700" w:hanging="420"/>
      </w:pPr>
    </w:lvl>
    <w:lvl w:ilvl="5" w:tentative="0">
      <w:start w:val="1"/>
      <w:numFmt w:val="lowerRoman"/>
      <w:lvlText w:val="%6."/>
      <w:lvlJc w:val="right"/>
      <w:pPr>
        <w:ind w:left="3120" w:hanging="420"/>
      </w:pPr>
    </w:lvl>
    <w:lvl w:ilvl="6" w:tentative="0">
      <w:start w:val="1"/>
      <w:numFmt w:val="decimal"/>
      <w:lvlText w:val="%7."/>
      <w:lvlJc w:val="left"/>
      <w:pPr>
        <w:ind w:left="3540" w:hanging="420"/>
      </w:pPr>
    </w:lvl>
    <w:lvl w:ilvl="7" w:tentative="0">
      <w:start w:val="1"/>
      <w:numFmt w:val="lowerLetter"/>
      <w:lvlText w:val="%8)"/>
      <w:lvlJc w:val="left"/>
      <w:pPr>
        <w:ind w:left="3960" w:hanging="420"/>
      </w:pPr>
    </w:lvl>
    <w:lvl w:ilvl="8" w:tentative="0">
      <w:start w:val="1"/>
      <w:numFmt w:val="lowerRoman"/>
      <w:lvlText w:val="%9."/>
      <w:lvlJc w:val="right"/>
      <w:pPr>
        <w:ind w:left="43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4C187C"/>
    <w:rsid w:val="40D544AB"/>
    <w:rsid w:val="47A436E5"/>
    <w:rsid w:val="52947BDE"/>
    <w:rsid w:val="54530CA9"/>
    <w:rsid w:val="6D1E211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8" w:lineRule="auto"/>
      <w:jc w:val="center"/>
      <w:outlineLvl w:val="0"/>
    </w:pPr>
    <w:rPr>
      <w:b/>
      <w:bCs/>
      <w:spacing w:val="16"/>
      <w:kern w:val="44"/>
      <w:sz w:val="28"/>
      <w:szCs w:val="44"/>
    </w:rPr>
  </w:style>
  <w:style w:type="character" w:default="1" w:styleId="8">
    <w:name w:val="Default Paragraph Font"/>
    <w:semiHidden/>
    <w:uiPriority w:val="0"/>
  </w:style>
  <w:style w:type="table" w:default="1" w:styleId="10">
    <w:name w:val="Normal Table"/>
    <w:semiHidden/>
    <w:uiPriority w:val="0"/>
    <w:tblPr>
      <w:tblLayout w:type="fixed"/>
      <w:tblCellMar>
        <w:top w:w="0" w:type="dxa"/>
        <w:left w:w="108" w:type="dxa"/>
        <w:bottom w:w="0" w:type="dxa"/>
        <w:right w:w="108" w:type="dxa"/>
      </w:tblCellMar>
    </w:tbl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5">
    <w:name w:val="toc 1"/>
    <w:basedOn w:val="1"/>
    <w:next w:val="1"/>
    <w:uiPriority w:val="0"/>
  </w:style>
  <w:style w:type="paragraph" w:styleId="6">
    <w:name w:val="Normal (Web)"/>
    <w:basedOn w:val="1"/>
    <w:qFormat/>
    <w:uiPriority w:val="0"/>
    <w:pPr>
      <w:widowControl/>
      <w:spacing w:before="100" w:beforeAutospacing="1" w:after="100" w:afterAutospacing="1"/>
      <w:jc w:val="left"/>
    </w:pPr>
    <w:rPr>
      <w:rFonts w:ascii="宋体" w:hAnsi="宋体"/>
      <w:kern w:val="0"/>
      <w:sz w:val="24"/>
    </w:rPr>
  </w:style>
  <w:style w:type="paragraph" w:styleId="7">
    <w:name w:val="Title"/>
    <w:basedOn w:val="1"/>
    <w:next w:val="1"/>
    <w:qFormat/>
    <w:uiPriority w:val="0"/>
    <w:pPr>
      <w:spacing w:before="240" w:after="60"/>
      <w:jc w:val="center"/>
      <w:outlineLvl w:val="0"/>
    </w:pPr>
    <w:rPr>
      <w:rFonts w:ascii="Cambria" w:hAnsi="Cambria" w:eastAsia="黑体" w:cs="Times New Roman"/>
      <w:b/>
      <w:bCs/>
      <w:sz w:val="32"/>
      <w:szCs w:val="32"/>
    </w:rPr>
  </w:style>
  <w:style w:type="character" w:styleId="9">
    <w:name w:val="Hyperlink"/>
    <w:basedOn w:val="8"/>
    <w:uiPriority w:val="0"/>
    <w:rPr>
      <w:color w:val="0000FF"/>
      <w:u w:val="single"/>
    </w:rPr>
  </w:style>
  <w:style w:type="character" w:customStyle="1" w:styleId="11">
    <w:name w:val="doc_title"/>
    <w:basedOn w:val="8"/>
    <w:uiPriority w:val="0"/>
  </w:style>
  <w:style w:type="paragraph" w:customStyle="1" w:styleId="12">
    <w:name w:val="普通 (Web)"/>
    <w:basedOn w:val="1"/>
    <w:uiPriority w:val="0"/>
    <w:pPr>
      <w:widowControl/>
      <w:spacing w:before="100" w:beforeAutospacing="1" w:after="100" w:afterAutospacing="1"/>
      <w:jc w:val="left"/>
    </w:pPr>
    <w:rPr>
      <w:rFonts w:ascii="宋体" w:hAnsi="宋体"/>
      <w:color w:val="000000"/>
      <w:kern w:val="0"/>
      <w:sz w:val="24"/>
      <w:szCs w:val="24"/>
    </w:rPr>
  </w:style>
  <w:style w:type="paragraph" w:customStyle="1" w:styleId="13">
    <w:name w:val="_Style 5"/>
    <w:basedOn w:val="2"/>
    <w:next w:val="1"/>
    <w:unhideWhenUsed/>
    <w:qFormat/>
    <w:uiPriority w:val="39"/>
    <w:pPr>
      <w:widowControl/>
      <w:spacing w:before="480" w:after="0" w:line="276" w:lineRule="auto"/>
      <w:jc w:val="left"/>
      <w:outlineLvl w:val="9"/>
    </w:pPr>
    <w:rPr>
      <w:rFonts w:ascii="Cambria" w:hAnsi="Cambria" w:eastAsia="宋体" w:cs="Times New Roman"/>
      <w:color w:val="365F91"/>
      <w:spacing w:val="0"/>
      <w:kern w:val="0"/>
      <w:szCs w:val="2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Office_10.1.0.6690_F1E327BC-269C-435d-A152-05C5408002CA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hejianxiang</dc:creator>
  <cp:lastModifiedBy>hejianxiang</cp:lastModifiedBy>
  <dcterms:modified xsi:type="dcterms:W3CDTF">2017-07-23T19:37:06Z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2052-10.1.0.6690</vt:lpwstr>
  </property>
</Properties>
</file>