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/>
          <w:b/>
          <w:color w:val="0070C0"/>
          <w:sz w:val="36"/>
          <w:szCs w:val="36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color w:val="0070C0"/>
          <w:sz w:val="36"/>
          <w:szCs w:val="36"/>
        </w:rPr>
      </w:pPr>
      <w:r>
        <w:rPr>
          <w:rFonts w:hint="eastAsia" w:ascii="微软雅黑" w:hAnsi="微软雅黑" w:eastAsia="微软雅黑"/>
          <w:b/>
          <w:color w:val="0070C0"/>
          <w:sz w:val="36"/>
          <w:szCs w:val="36"/>
        </w:rPr>
        <w:t>劳动合同变更书</w:t>
      </w: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版权所有：北京未名潮管理顾问有限公司</w:t>
      </w: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全套手册由未名潮、创业邦共同策划出品</w:t>
      </w:r>
    </w:p>
    <w:p>
      <w:pPr>
        <w:spacing w:line="500" w:lineRule="exact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                                    </w:t>
      </w:r>
      <w:r>
        <w:rPr>
          <w:rFonts w:hint="eastAsia" w:ascii="宋体" w:hAnsi="宋体"/>
          <w:sz w:val="24"/>
          <w:szCs w:val="24"/>
        </w:rPr>
        <w:t xml:space="preserve">    </w:t>
      </w:r>
    </w:p>
    <w:p>
      <w:pPr>
        <w:spacing w:line="500" w:lineRule="exact"/>
        <w:ind w:firstLine="422" w:firstLineChars="200"/>
        <w:rPr>
          <w:rFonts w:hint="eastAsia" w:ascii="楷体_GB2312" w:eastAsia="楷体_GB2312"/>
          <w:szCs w:val="21"/>
        </w:rPr>
      </w:pPr>
      <w:r>
        <w:rPr>
          <w:rFonts w:hint="eastAsia" w:ascii="楷体_GB2312" w:eastAsia="楷体_GB2312"/>
          <w:b/>
          <w:szCs w:val="21"/>
        </w:rPr>
        <w:t>使用说明：</w:t>
      </w:r>
      <w:r>
        <w:rPr>
          <w:rFonts w:hint="eastAsia" w:ascii="楷体_GB2312" w:eastAsia="楷体_GB2312"/>
          <w:szCs w:val="21"/>
        </w:rPr>
        <w:t>甲乙双方同意变更合同相关内容时，可采用此文书式样，并将其作为劳动合同书的附件，一式两份，双方各持一份。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                       </w:t>
      </w:r>
    </w:p>
    <w:p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经甲乙双方平等自愿、协商同意对本合同做如下变更：</w:t>
      </w:r>
    </w:p>
    <w:p>
      <w:pPr>
        <w:spacing w:line="500" w:lineRule="exact"/>
        <w:rPr>
          <w:sz w:val="24"/>
          <w:szCs w:val="24"/>
        </w:rPr>
      </w:pPr>
    </w:p>
    <w:p>
      <w:pPr>
        <w:spacing w:line="500" w:lineRule="exac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spacing w:line="500" w:lineRule="exact"/>
        <w:rPr>
          <w:sz w:val="24"/>
          <w:szCs w:val="24"/>
        </w:rPr>
      </w:pPr>
    </w:p>
    <w:p>
      <w:pPr>
        <w:spacing w:line="500" w:lineRule="exact"/>
        <w:rPr>
          <w:sz w:val="24"/>
          <w:szCs w:val="24"/>
        </w:rPr>
      </w:pPr>
    </w:p>
    <w:p>
      <w:pPr>
        <w:spacing w:line="500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spacing w:line="500" w:lineRule="exact"/>
        <w:rPr>
          <w:sz w:val="24"/>
          <w:szCs w:val="24"/>
        </w:rPr>
      </w:pPr>
    </w:p>
    <w:p>
      <w:pPr>
        <w:spacing w:line="500" w:lineRule="exact"/>
        <w:rPr>
          <w:sz w:val="24"/>
          <w:szCs w:val="24"/>
        </w:rPr>
      </w:pPr>
      <w:bookmarkStart w:id="0" w:name="_GoBack"/>
      <w:bookmarkEnd w:id="0"/>
    </w:p>
    <w:p>
      <w:pPr>
        <w:spacing w:line="500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甲方：_________（签字或盖章）</w:t>
      </w:r>
    </w:p>
    <w:p>
      <w:pPr>
        <w:spacing w:line="500" w:lineRule="exact"/>
        <w:rPr>
          <w:sz w:val="24"/>
          <w:szCs w:val="24"/>
        </w:rPr>
      </w:pPr>
    </w:p>
    <w:p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__________年______月_______日</w:t>
      </w:r>
    </w:p>
    <w:p>
      <w:pPr>
        <w:spacing w:line="500" w:lineRule="exact"/>
        <w:rPr>
          <w:rFonts w:hint="eastAsia"/>
          <w:sz w:val="24"/>
          <w:szCs w:val="24"/>
        </w:rPr>
      </w:pPr>
    </w:p>
    <w:p>
      <w:pPr>
        <w:spacing w:line="500" w:lineRule="exact"/>
        <w:rPr>
          <w:sz w:val="24"/>
          <w:szCs w:val="24"/>
        </w:rPr>
      </w:pPr>
    </w:p>
    <w:p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乙方：_________（签字或盖章）</w:t>
      </w:r>
    </w:p>
    <w:p>
      <w:pPr>
        <w:spacing w:line="500" w:lineRule="exact"/>
        <w:rPr>
          <w:sz w:val="24"/>
          <w:szCs w:val="24"/>
        </w:rPr>
      </w:pPr>
    </w:p>
    <w:p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__________年______月_______日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color w:val="333333"/>
        <w:u w:val="single"/>
      </w:rPr>
    </w:pPr>
    <w:r>
      <w:rPr>
        <w:rFonts w:hint="eastAsia"/>
        <w:color w:val="333333"/>
        <w:u w:val="single"/>
      </w:rPr>
      <w:t xml:space="preserve">                                                                                               </w:t>
    </w:r>
  </w:p>
  <w:p>
    <w:pPr>
      <w:pStyle w:val="3"/>
      <w:jc w:val="center"/>
      <w:rPr>
        <w:lang w:val="en-US"/>
      </w:rPr>
    </w:pPr>
    <w:r>
      <w:rPr>
        <w:rFonts w:hint="eastAsia"/>
        <w:color w:val="333333"/>
        <w:u w:val="none"/>
        <w:lang w:val="en-US" w:eastAsia="zh-CN"/>
      </w:rPr>
      <w:t>《即学即用，300套创业全阶段随身手册》——9.风险管理与合同范本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-1" w:leftChars="-67" w:hanging="140" w:hangingChars="39"/>
      <w:jc w:val="both"/>
    </w:pPr>
    <w:r>
      <w:rPr>
        <w:rFonts w:ascii="黑体" w:hAnsi="黑体" w:eastAsia="黑体" w:cs="宋体"/>
        <w:kern w:val="0"/>
        <w:sz w:val="36"/>
        <w:szCs w:val="36"/>
      </w:rPr>
      <w:drawing>
        <wp:inline distT="0" distB="0" distL="114300" distR="114300">
          <wp:extent cx="1474470" cy="518795"/>
          <wp:effectExtent l="0" t="0" r="3810" b="14605"/>
          <wp:docPr id="7" name="图片 5" descr="未名潮LOGO横专业楷体红色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5" descr="未名潮LOGO横专业楷体红色WEB"/>
                  <pic:cNvPicPr>
                    <a:picLocks noChangeAspect="1"/>
                  </pic:cNvPicPr>
                </pic:nvPicPr>
                <pic:blipFill>
                  <a:blip r:embed="rId1"/>
                  <a:srcRect l="3857" t="18405" r="3857" b="17792"/>
                  <a:stretch>
                    <a:fillRect/>
                  </a:stretch>
                </pic:blipFill>
                <pic:spPr>
                  <a:xfrm>
                    <a:off x="0" y="0"/>
                    <a:ext cx="1474470" cy="5187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黑体" w:hAnsi="黑体" w:eastAsia="黑体" w:cs="宋体"/>
        <w:bCs/>
        <w:kern w:val="0"/>
        <w:sz w:val="36"/>
        <w:szCs w:val="36"/>
      </w:rPr>
      <w:drawing>
        <wp:inline distT="0" distB="0" distL="114300" distR="114300">
          <wp:extent cx="1055370" cy="575310"/>
          <wp:effectExtent l="0" t="0" r="11430" b="3810"/>
          <wp:docPr id="8" name="图片 6" descr="6881585361297264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6" descr="688158536129726457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55370" cy="575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C187C"/>
    <w:rsid w:val="390E26FF"/>
    <w:rsid w:val="40D544AB"/>
    <w:rsid w:val="47A436E5"/>
    <w:rsid w:val="52947BDE"/>
    <w:rsid w:val="54530CA9"/>
    <w:rsid w:val="6D1E21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b/>
      <w:bCs/>
      <w:spacing w:val="16"/>
      <w:kern w:val="44"/>
      <w:sz w:val="28"/>
      <w:szCs w:val="44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iPriority w:val="0"/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7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黑体" w:cs="Times New Roman"/>
      <w:b/>
      <w:bCs/>
      <w:sz w:val="32"/>
      <w:szCs w:val="32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1">
    <w:name w:val="doc_title"/>
    <w:basedOn w:val="8"/>
    <w:uiPriority w:val="0"/>
  </w:style>
  <w:style w:type="paragraph" w:customStyle="1" w:styleId="12">
    <w:name w:val="普通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customStyle="1" w:styleId="13">
    <w:name w:val="_Style 5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spacing w:val="0"/>
      <w:kern w:val="0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hejianxiang</dc:creator>
  <cp:lastModifiedBy>hejianxiang</cp:lastModifiedBy>
  <dcterms:modified xsi:type="dcterms:W3CDTF">2017-07-23T19:39:02Z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