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36"/>
          <w:szCs w:val="36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70C0"/>
          <w:sz w:val="36"/>
          <w:szCs w:val="36"/>
        </w:rPr>
      </w:pPr>
      <w:r>
        <w:rPr>
          <w:rFonts w:hint="eastAsia" w:ascii="微软雅黑" w:hAnsi="微软雅黑" w:eastAsia="微软雅黑"/>
          <w:b/>
          <w:color w:val="0070C0"/>
          <w:sz w:val="36"/>
          <w:szCs w:val="36"/>
        </w:rPr>
        <w:t>劳动合同解除或终止协议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文档编号：</w:t>
      </w:r>
    </w:p>
    <w:p>
      <w:pPr>
        <w:spacing w:line="360" w:lineRule="auto"/>
        <w:jc w:val="center"/>
        <w:rPr>
          <w:rFonts w:hint="eastAsia" w:ascii="宋体" w:hAnsi="宋体"/>
          <w:sz w:val="24"/>
          <w:szCs w:val="24"/>
        </w:rPr>
      </w:pPr>
      <w:bookmarkStart w:id="0" w:name="_GoBack"/>
      <w:bookmarkEnd w:id="0"/>
    </w:p>
    <w:p>
      <w:pPr>
        <w:shd w:val="clear" w:color="auto" w:fill="F9FCFE"/>
        <w:wordWrap w:val="0"/>
        <w:spacing w:before="240" w:after="240" w:line="600" w:lineRule="exact"/>
        <w:rPr>
          <w:rFonts w:hint="eastAsia"/>
          <w:b/>
          <w:color w:val="000000"/>
          <w:sz w:val="24"/>
          <w:u w:val="single"/>
        </w:rPr>
      </w:pPr>
      <w:r>
        <w:rPr>
          <w:b/>
          <w:color w:val="000000"/>
          <w:sz w:val="24"/>
        </w:rPr>
        <w:t>甲方：</w:t>
      </w:r>
      <w:r>
        <w:rPr>
          <w:rFonts w:hint="eastAsia"/>
          <w:b/>
          <w:color w:val="000000"/>
          <w:sz w:val="24"/>
          <w:u w:val="single"/>
        </w:rPr>
        <w:t xml:space="preserve">                                                     </w:t>
      </w:r>
    </w:p>
    <w:p>
      <w:pPr>
        <w:shd w:val="clear" w:color="auto" w:fill="F9FCFE"/>
        <w:wordWrap w:val="0"/>
        <w:spacing w:before="240" w:after="240" w:line="600" w:lineRule="exact"/>
        <w:rPr>
          <w:color w:val="000000"/>
          <w:sz w:val="24"/>
        </w:rPr>
      </w:pPr>
      <w:r>
        <w:rPr>
          <w:color w:val="000000"/>
          <w:sz w:val="24"/>
        </w:rPr>
        <w:t>通讯地址：____________</w:t>
      </w:r>
      <w:r>
        <w:rPr>
          <w:rFonts w:hint="eastAsia"/>
          <w:color w:val="000000"/>
          <w:sz w:val="24"/>
          <w:u w:val="single"/>
        </w:rPr>
        <w:t xml:space="preserve">                               </w:t>
      </w:r>
      <w:r>
        <w:rPr>
          <w:color w:val="000000"/>
          <w:sz w:val="24"/>
        </w:rPr>
        <w:t>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法定代表人或委托代理人：_______</w:t>
      </w:r>
      <w:r>
        <w:rPr>
          <w:rFonts w:hint="eastAsia"/>
          <w:color w:val="000000"/>
          <w:sz w:val="24"/>
          <w:u w:val="single"/>
        </w:rPr>
        <w:t xml:space="preserve">                    </w:t>
      </w:r>
      <w:r>
        <w:rPr>
          <w:color w:val="000000"/>
          <w:sz w:val="24"/>
        </w:rPr>
        <w:t>________</w:t>
      </w:r>
    </w:p>
    <w:p>
      <w:pPr>
        <w:shd w:val="clear" w:color="auto" w:fill="F9FCFE"/>
        <w:wordWrap w:val="0"/>
        <w:spacing w:before="240" w:after="240" w:line="600" w:lineRule="exact"/>
        <w:rPr>
          <w:color w:val="000000"/>
          <w:sz w:val="24"/>
        </w:rPr>
      </w:pPr>
      <w:r>
        <w:rPr>
          <w:b/>
          <w:color w:val="000000"/>
          <w:sz w:val="24"/>
        </w:rPr>
        <w:t>乙方：</w:t>
      </w:r>
      <w:r>
        <w:rPr>
          <w:rFonts w:hint="eastAsia"/>
          <w:b/>
          <w:color w:val="000000"/>
          <w:sz w:val="24"/>
          <w:u w:val="single"/>
        </w:rPr>
        <w:t xml:space="preserve">                                                     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身份证号码：___________________</w:t>
      </w:r>
      <w:r>
        <w:rPr>
          <w:rFonts w:hint="eastAsia"/>
          <w:color w:val="000000"/>
          <w:sz w:val="24"/>
          <w:u w:val="single"/>
        </w:rPr>
        <w:t xml:space="preserve">               </w:t>
      </w:r>
      <w:r>
        <w:rPr>
          <w:color w:val="000000"/>
          <w:sz w:val="24"/>
        </w:rPr>
        <w:t>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家庭住址：_________________________________________________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户籍地址：_________________________________________________</w:t>
      </w:r>
      <w:r>
        <w:rPr>
          <w:color w:val="000000"/>
          <w:sz w:val="24"/>
        </w:rPr>
        <w:br w:type="textWrapping"/>
      </w:r>
      <w:r>
        <w:rPr>
          <w:color w:val="000000"/>
          <w:sz w:val="24"/>
        </w:rPr>
        <w:t>联系方式：_____</w:t>
      </w:r>
      <w:r>
        <w:rPr>
          <w:rFonts w:hint="eastAsia"/>
          <w:color w:val="000000"/>
          <w:sz w:val="24"/>
          <w:u w:val="single"/>
        </w:rPr>
        <w:t xml:space="preserve">                                            </w:t>
      </w:r>
    </w:p>
    <w:p>
      <w:pPr>
        <w:rPr>
          <w:rFonts w:hint="eastAsia"/>
        </w:rPr>
      </w:pPr>
    </w:p>
    <w:p>
      <w:pPr>
        <w:spacing w:line="5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根据双方签定的劳动合同，用人单位（甲方）按以下合同条款之一（第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条）原因决定解除、终止与乙方签定的劳动合同。</w:t>
      </w:r>
    </w:p>
    <w:p>
      <w:pPr>
        <w:numPr>
          <w:ilvl w:val="0"/>
          <w:numId w:val="1"/>
        </w:num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合同期限届满，不再续订新的劳动合同。</w:t>
      </w:r>
    </w:p>
    <w:p>
      <w:pPr>
        <w:numPr>
          <w:ilvl w:val="0"/>
          <w:numId w:val="1"/>
        </w:num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乙方主动申请辞职。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3．乙方不能胜任工作，经过培训或者调整工作岗位，仍不能胜任工作。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4．乙方患病或者非因工负伤，医疗期满后，不能从事原工作也不能从事由甲方另行安排的工作。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5．乙方严重违反劳动纪律或者甲方规章制度。乙方过错对甲方利益造成重大损害。</w:t>
      </w:r>
    </w:p>
    <w:p>
      <w:pPr>
        <w:spacing w:line="5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6．客观情况发生重大变化，致使原劳动合同无法履行，经甲乙双方协商同意终止合同。</w:t>
      </w:r>
    </w:p>
    <w:p>
      <w:pPr>
        <w:spacing w:line="500" w:lineRule="exact"/>
        <w:ind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7. 其它</w:t>
      </w:r>
      <w:r>
        <w:rPr>
          <w:rFonts w:hint="eastAsia"/>
          <w:sz w:val="24"/>
          <w:szCs w:val="24"/>
          <w:u w:val="single"/>
        </w:rPr>
        <w:t xml:space="preserve">                                        </w:t>
      </w: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8．劳动合同约定的其他条款：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（1）乙方应于_______年_______月_______日前办理离职手续并结算工资；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（2）存档费用由_______方负担。</w:t>
      </w: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　　（3）社会保险及住房公积金于_______年_______月_______日_______（封存或转出）。</w:t>
      </w:r>
    </w:p>
    <w:p>
      <w:p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9.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本协议生效后，甲乙双方所有的关于劳动关系方面的权利与义务关系全部终结，今后不存在任何经济补偿、劳动关系解除争议、工资待遇争议和经济追究权利。</w:t>
      </w:r>
    </w:p>
    <w:p>
      <w:p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10.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乙方承诺将恪守诚实守信原则，即使离职（离开甲方处），乙方将保守在甲方处工作时所获悉的甲方及其他第三方的商业秘密、个人信息等全部信息（包括但不限于：甲方及其他第三方的商业资料、客户信息、个人资料等全部信息），不得将上述信息告知任何第三方。</w:t>
      </w:r>
    </w:p>
    <w:p>
      <w:pPr>
        <w:spacing w:line="5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11.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乙方承诺将恪守诚实守信原则，即使离职（离开甲方处），乙方将维护甲方及其相关方的声誉、形象、利益。不得作出任何可能损害甲方及其相关方声誉、形象、利益的行为。</w:t>
      </w:r>
    </w:p>
    <w:p>
      <w:pPr>
        <w:spacing w:line="500" w:lineRule="exact"/>
        <w:ind w:firstLine="600" w:firstLineChars="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12.本协议内容乙方应严格保密，不得对任何人泄露。</w:t>
      </w:r>
    </w:p>
    <w:p>
      <w:pPr>
        <w:spacing w:line="500" w:lineRule="exact"/>
        <w:ind w:firstLine="600" w:firstLineChars="2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13.本协议经甲乙双方签字（盖章）后生效。</w:t>
      </w:r>
    </w:p>
    <w:p>
      <w:pPr>
        <w:spacing w:line="500" w:lineRule="exact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14.本协议一式两份，甲方执一份，乙方执一份，具有同等法律效力。</w:t>
      </w:r>
    </w:p>
    <w:p>
      <w:pPr>
        <w:spacing w:line="500" w:lineRule="exact"/>
        <w:rPr>
          <w:rFonts w:hint="eastAsia"/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</w:p>
    <w:p>
      <w:pPr>
        <w:spacing w:line="5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甲方：____________________              乙方：____________________</w:t>
      </w:r>
    </w:p>
    <w:p>
      <w:pPr>
        <w:spacing w:line="500" w:lineRule="exact"/>
        <w:rPr>
          <w:sz w:val="24"/>
          <w:szCs w:val="24"/>
        </w:rPr>
      </w:pPr>
    </w:p>
    <w:p>
      <w:r>
        <w:rPr>
          <w:rFonts w:hint="eastAsia"/>
          <w:sz w:val="24"/>
          <w:szCs w:val="24"/>
        </w:rPr>
        <w:t>_______年_______月______日              _______年_______月______日</w:t>
      </w:r>
      <w:r>
        <w:rPr>
          <w:rFonts w:ascii="宋体" w:hAnsi="宋体"/>
          <w:sz w:val="24"/>
          <w:szCs w:val="24"/>
        </w:rPr>
        <w:t xml:space="preserve">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3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0227"/>
    <w:multiLevelType w:val="multilevel"/>
    <w:tmpl w:val="5E4D0227"/>
    <w:lvl w:ilvl="0" w:tentative="0">
      <w:start w:val="1"/>
      <w:numFmt w:val="decimal"/>
      <w:lvlText w:val="%1．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5" w:hanging="420"/>
      </w:pPr>
    </w:lvl>
    <w:lvl w:ilvl="2" w:tentative="0">
      <w:start w:val="1"/>
      <w:numFmt w:val="lowerRoman"/>
      <w:lvlText w:val="%3."/>
      <w:lvlJc w:val="right"/>
      <w:pPr>
        <w:ind w:left="1725" w:hanging="420"/>
      </w:pPr>
    </w:lvl>
    <w:lvl w:ilvl="3" w:tentative="0">
      <w:start w:val="1"/>
      <w:numFmt w:val="decimal"/>
      <w:lvlText w:val="%4."/>
      <w:lvlJc w:val="left"/>
      <w:pPr>
        <w:ind w:left="2145" w:hanging="420"/>
      </w:pPr>
    </w:lvl>
    <w:lvl w:ilvl="4" w:tentative="0">
      <w:start w:val="1"/>
      <w:numFmt w:val="lowerLetter"/>
      <w:lvlText w:val="%5)"/>
      <w:lvlJc w:val="left"/>
      <w:pPr>
        <w:ind w:left="2565" w:hanging="420"/>
      </w:pPr>
    </w:lvl>
    <w:lvl w:ilvl="5" w:tentative="0">
      <w:start w:val="1"/>
      <w:numFmt w:val="lowerRoman"/>
      <w:lvlText w:val="%6."/>
      <w:lvlJc w:val="right"/>
      <w:pPr>
        <w:ind w:left="2985" w:hanging="420"/>
      </w:pPr>
    </w:lvl>
    <w:lvl w:ilvl="6" w:tentative="0">
      <w:start w:val="1"/>
      <w:numFmt w:val="decimal"/>
      <w:lvlText w:val="%7."/>
      <w:lvlJc w:val="left"/>
      <w:pPr>
        <w:ind w:left="3405" w:hanging="420"/>
      </w:pPr>
    </w:lvl>
    <w:lvl w:ilvl="7" w:tentative="0">
      <w:start w:val="1"/>
      <w:numFmt w:val="lowerLetter"/>
      <w:lvlText w:val="%8)"/>
      <w:lvlJc w:val="left"/>
      <w:pPr>
        <w:ind w:left="3825" w:hanging="420"/>
      </w:pPr>
    </w:lvl>
    <w:lvl w:ilvl="8" w:tentative="0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E573BA9"/>
    <w:rsid w:val="390E26FF"/>
    <w:rsid w:val="40D544AB"/>
    <w:rsid w:val="47A436E5"/>
    <w:rsid w:val="52947BDE"/>
    <w:rsid w:val="54530CA9"/>
    <w:rsid w:val="6D1E21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doc_title"/>
    <w:basedOn w:val="8"/>
    <w:qFormat/>
    <w:uiPriority w:val="0"/>
  </w:style>
  <w:style w:type="paragraph" w:customStyle="1" w:styleId="12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3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2017-07-23T19:40:29Z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