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10E2" w14:textId="7883C179" w:rsidR="00A75EC7" w:rsidRPr="00CF4299" w:rsidRDefault="00512033" w:rsidP="00F2664F">
      <w:pPr>
        <w:pStyle w:val="Title"/>
        <w:spacing w:after="0"/>
        <w:rPr>
          <w:szCs w:val="28"/>
        </w:rPr>
      </w:pPr>
      <w:r w:rsidRPr="00F13367">
        <w:rPr>
          <w:szCs w:val="28"/>
        </w:rPr>
        <w:t>COMPUTER ENGINEERING DEPARTMENT</w:t>
      </w:r>
    </w:p>
    <w:p w14:paraId="46AE6FF4" w14:textId="1CBE48A1" w:rsidR="00076856" w:rsidRDefault="00F13367" w:rsidP="00F2664F">
      <w:pPr>
        <w:pStyle w:val="Title"/>
        <w:spacing w:after="0"/>
        <w:rPr>
          <w:szCs w:val="28"/>
        </w:rPr>
      </w:pPr>
      <w:r>
        <w:rPr>
          <w:szCs w:val="28"/>
        </w:rPr>
        <w:t xml:space="preserve">Graduation </w:t>
      </w:r>
      <w:r w:rsidR="00512033" w:rsidRPr="00F13367">
        <w:rPr>
          <w:szCs w:val="28"/>
        </w:rPr>
        <w:t>Project Proposal Form</w:t>
      </w:r>
    </w:p>
    <w:p w14:paraId="3021D9E4" w14:textId="71A228D4" w:rsidR="00A75EC7" w:rsidRDefault="00CF4299" w:rsidP="00F2664F">
      <w:pPr>
        <w:pStyle w:val="Title"/>
        <w:spacing w:after="0"/>
        <w:rPr>
          <w:szCs w:val="28"/>
        </w:rPr>
      </w:pPr>
      <w:r w:rsidRPr="00CF4299">
        <w:rPr>
          <w:szCs w:val="28"/>
        </w:rPr>
        <w:t>CMPE 405 /CMSE 405 /BLGM 405</w:t>
      </w:r>
    </w:p>
    <w:p w14:paraId="657C0597" w14:textId="77777777" w:rsidR="00CF4299" w:rsidRPr="00CF4299" w:rsidRDefault="00CF4299" w:rsidP="00F2664F">
      <w:pPr>
        <w:jc w:val="both"/>
      </w:pPr>
    </w:p>
    <w:p w14:paraId="4AB1EFED" w14:textId="77777777" w:rsidR="00F3168E" w:rsidRDefault="00F3168E" w:rsidP="00F2664F">
      <w:pPr>
        <w:pStyle w:val="Heading1"/>
        <w:spacing w:after="0" w:line="360" w:lineRule="auto"/>
        <w:jc w:val="both"/>
        <w:rPr>
          <w:sz w:val="22"/>
          <w:szCs w:val="22"/>
        </w:rPr>
      </w:pPr>
    </w:p>
    <w:tbl>
      <w:tblPr>
        <w:tblStyle w:val="TableGrid"/>
        <w:tblW w:w="0" w:type="auto"/>
        <w:tblLook w:val="06A0" w:firstRow="1" w:lastRow="0" w:firstColumn="1" w:lastColumn="0" w:noHBand="1" w:noVBand="1"/>
      </w:tblPr>
      <w:tblGrid>
        <w:gridCol w:w="2972"/>
        <w:gridCol w:w="6378"/>
      </w:tblGrid>
      <w:tr w:rsidR="00EA54A5" w14:paraId="678DB8DB" w14:textId="77777777" w:rsidTr="0083039D">
        <w:tc>
          <w:tcPr>
            <w:tcW w:w="2972" w:type="dxa"/>
          </w:tcPr>
          <w:p w14:paraId="69C6D7EC" w14:textId="24F0DDDC" w:rsidR="00EA54A5" w:rsidRDefault="00EA54A5" w:rsidP="00F2664F">
            <w:pPr>
              <w:pStyle w:val="Heading1"/>
              <w:spacing w:line="360" w:lineRule="auto"/>
              <w:jc w:val="both"/>
              <w:rPr>
                <w:sz w:val="22"/>
                <w:szCs w:val="22"/>
              </w:rPr>
            </w:pPr>
            <w:r>
              <w:rPr>
                <w:sz w:val="22"/>
                <w:szCs w:val="22"/>
              </w:rPr>
              <w:t xml:space="preserve">Instructor </w:t>
            </w:r>
            <w:r w:rsidRPr="00EA54A5">
              <w:rPr>
                <w:sz w:val="22"/>
                <w:szCs w:val="22"/>
              </w:rPr>
              <w:t>Name</w:t>
            </w:r>
            <w:r w:rsidRPr="00F13367">
              <w:rPr>
                <w:sz w:val="22"/>
                <w:szCs w:val="22"/>
              </w:rPr>
              <w:t>:</w:t>
            </w:r>
          </w:p>
        </w:tc>
        <w:tc>
          <w:tcPr>
            <w:tcW w:w="6378" w:type="dxa"/>
          </w:tcPr>
          <w:p w14:paraId="0C56587F" w14:textId="2CD814F7" w:rsidR="00EA54A5" w:rsidRDefault="00295514" w:rsidP="00F2664F">
            <w:pPr>
              <w:pStyle w:val="Heading1"/>
              <w:spacing w:line="360" w:lineRule="auto"/>
              <w:jc w:val="both"/>
              <w:rPr>
                <w:sz w:val="22"/>
                <w:szCs w:val="22"/>
              </w:rPr>
            </w:pPr>
            <w:r>
              <w:rPr>
                <w:sz w:val="22"/>
                <w:szCs w:val="22"/>
              </w:rPr>
              <w:t>Hakan A</w:t>
            </w:r>
            <w:r w:rsidR="00DA42EF">
              <w:rPr>
                <w:sz w:val="22"/>
                <w:szCs w:val="22"/>
              </w:rPr>
              <w:t>LTINÇAY</w:t>
            </w:r>
          </w:p>
        </w:tc>
      </w:tr>
      <w:tr w:rsidR="00EA54A5" w14:paraId="5D8953DC" w14:textId="77777777" w:rsidTr="0083039D">
        <w:tc>
          <w:tcPr>
            <w:tcW w:w="2972" w:type="dxa"/>
          </w:tcPr>
          <w:p w14:paraId="42F996A8" w14:textId="5AFAFA3C" w:rsidR="00EA54A5" w:rsidRDefault="00EA54A5" w:rsidP="00F2664F">
            <w:pPr>
              <w:pStyle w:val="Heading1"/>
              <w:spacing w:line="360" w:lineRule="auto"/>
              <w:jc w:val="both"/>
              <w:rPr>
                <w:sz w:val="22"/>
                <w:szCs w:val="22"/>
              </w:rPr>
            </w:pPr>
            <w:r w:rsidRPr="00F13367">
              <w:rPr>
                <w:sz w:val="22"/>
                <w:szCs w:val="22"/>
              </w:rPr>
              <w:t>Project Title:</w:t>
            </w:r>
          </w:p>
        </w:tc>
        <w:tc>
          <w:tcPr>
            <w:tcW w:w="6378" w:type="dxa"/>
          </w:tcPr>
          <w:p w14:paraId="7C15707D" w14:textId="08CBE7E3" w:rsidR="00EA54A5" w:rsidRPr="00295514" w:rsidRDefault="00295514" w:rsidP="00F2664F">
            <w:pPr>
              <w:pStyle w:val="Heading1"/>
              <w:spacing w:line="360" w:lineRule="auto"/>
              <w:jc w:val="both"/>
              <w:rPr>
                <w:sz w:val="22"/>
                <w:szCs w:val="22"/>
              </w:rPr>
            </w:pPr>
            <w:r w:rsidRPr="00295514">
              <w:rPr>
                <w:color w:val="000000"/>
                <w:sz w:val="22"/>
                <w:szCs w:val="22"/>
              </w:rPr>
              <w:t>AI-Assisted Portfolio Management System</w:t>
            </w:r>
          </w:p>
        </w:tc>
      </w:tr>
      <w:tr w:rsidR="00EA54A5" w14:paraId="5B638152" w14:textId="77777777" w:rsidTr="0083039D">
        <w:tc>
          <w:tcPr>
            <w:tcW w:w="2972" w:type="dxa"/>
          </w:tcPr>
          <w:p w14:paraId="786300DA" w14:textId="6AB863EC" w:rsidR="00EA54A5" w:rsidRDefault="00EA54A5" w:rsidP="00F2664F">
            <w:pPr>
              <w:pStyle w:val="Heading1"/>
              <w:spacing w:line="360" w:lineRule="auto"/>
              <w:jc w:val="both"/>
              <w:rPr>
                <w:sz w:val="22"/>
                <w:szCs w:val="22"/>
              </w:rPr>
            </w:pPr>
            <w:r w:rsidRPr="00EA54A5">
              <w:rPr>
                <w:sz w:val="22"/>
                <w:szCs w:val="22"/>
              </w:rPr>
              <w:t>Number of team members:</w:t>
            </w:r>
          </w:p>
        </w:tc>
        <w:tc>
          <w:tcPr>
            <w:tcW w:w="6378" w:type="dxa"/>
          </w:tcPr>
          <w:p w14:paraId="0924948C" w14:textId="68DB3647" w:rsidR="00EA54A5" w:rsidRDefault="00295514" w:rsidP="00F2664F">
            <w:pPr>
              <w:pStyle w:val="Heading1"/>
              <w:spacing w:line="360" w:lineRule="auto"/>
              <w:jc w:val="both"/>
              <w:rPr>
                <w:sz w:val="22"/>
                <w:szCs w:val="22"/>
              </w:rPr>
            </w:pPr>
            <w:r>
              <w:rPr>
                <w:sz w:val="22"/>
                <w:szCs w:val="22"/>
              </w:rPr>
              <w:t>4</w:t>
            </w:r>
          </w:p>
        </w:tc>
      </w:tr>
      <w:tr w:rsidR="00EA54A5" w14:paraId="28F24FD6" w14:textId="77777777" w:rsidTr="0083039D">
        <w:tc>
          <w:tcPr>
            <w:tcW w:w="2972" w:type="dxa"/>
          </w:tcPr>
          <w:p w14:paraId="1365050D" w14:textId="07B6B578" w:rsidR="00EA54A5" w:rsidRDefault="00EA54A5" w:rsidP="00F2664F">
            <w:pPr>
              <w:pStyle w:val="Heading1"/>
              <w:spacing w:line="360" w:lineRule="auto"/>
              <w:jc w:val="both"/>
              <w:rPr>
                <w:sz w:val="22"/>
                <w:szCs w:val="22"/>
              </w:rPr>
            </w:pPr>
            <w:r w:rsidRPr="00F13367">
              <w:rPr>
                <w:sz w:val="22"/>
                <w:szCs w:val="22"/>
              </w:rPr>
              <w:t>Semester &amp; Year:</w:t>
            </w:r>
          </w:p>
        </w:tc>
        <w:tc>
          <w:tcPr>
            <w:tcW w:w="6378" w:type="dxa"/>
          </w:tcPr>
          <w:p w14:paraId="257F8A88" w14:textId="50770504" w:rsidR="00EA54A5" w:rsidRPr="00F1558D" w:rsidRDefault="00295514" w:rsidP="00F2664F">
            <w:pPr>
              <w:pStyle w:val="Heading1"/>
              <w:spacing w:line="360" w:lineRule="auto"/>
              <w:jc w:val="both"/>
              <w:rPr>
                <w:sz w:val="22"/>
                <w:szCs w:val="22"/>
              </w:rPr>
            </w:pPr>
            <w:r w:rsidRPr="00F1558D">
              <w:rPr>
                <w:sz w:val="22"/>
                <w:szCs w:val="22"/>
              </w:rPr>
              <w:t>Spring, 2025-2026</w:t>
            </w:r>
          </w:p>
        </w:tc>
      </w:tr>
      <w:tr w:rsidR="00EA54A5" w14:paraId="7C5331AF" w14:textId="77777777" w:rsidTr="0083039D">
        <w:tc>
          <w:tcPr>
            <w:tcW w:w="2972" w:type="dxa"/>
          </w:tcPr>
          <w:p w14:paraId="72ED82B5" w14:textId="31C952A4" w:rsidR="00EA54A5" w:rsidRDefault="00EA54A5" w:rsidP="00F2664F">
            <w:pPr>
              <w:pStyle w:val="Heading1"/>
              <w:spacing w:line="360" w:lineRule="auto"/>
              <w:jc w:val="both"/>
              <w:rPr>
                <w:sz w:val="22"/>
                <w:szCs w:val="22"/>
              </w:rPr>
            </w:pPr>
            <w:r>
              <w:rPr>
                <w:sz w:val="22"/>
                <w:szCs w:val="22"/>
              </w:rPr>
              <w:t>Type of Project</w:t>
            </w:r>
            <w:r>
              <w:rPr>
                <w:b w:val="0"/>
                <w:bCs/>
                <w:sz w:val="22"/>
                <w:szCs w:val="22"/>
              </w:rPr>
              <w:t xml:space="preserve"> (HW/SW)</w:t>
            </w:r>
            <w:r>
              <w:rPr>
                <w:sz w:val="22"/>
                <w:szCs w:val="22"/>
              </w:rPr>
              <w:t>:</w:t>
            </w:r>
          </w:p>
        </w:tc>
        <w:tc>
          <w:tcPr>
            <w:tcW w:w="6378" w:type="dxa"/>
          </w:tcPr>
          <w:p w14:paraId="1CBC3BEA" w14:textId="37A934DA" w:rsidR="00EA54A5" w:rsidRDefault="00295514" w:rsidP="00F2664F">
            <w:pPr>
              <w:pStyle w:val="Heading1"/>
              <w:spacing w:line="360" w:lineRule="auto"/>
              <w:jc w:val="both"/>
              <w:rPr>
                <w:sz w:val="22"/>
                <w:szCs w:val="22"/>
              </w:rPr>
            </w:pPr>
            <w:r>
              <w:rPr>
                <w:sz w:val="22"/>
                <w:szCs w:val="22"/>
              </w:rPr>
              <w:t>SW</w:t>
            </w:r>
          </w:p>
        </w:tc>
      </w:tr>
    </w:tbl>
    <w:p w14:paraId="6A56F3EC" w14:textId="77777777" w:rsidR="00EA54A5" w:rsidRDefault="00EA54A5" w:rsidP="00BD6443">
      <w:pPr>
        <w:pStyle w:val="Heading1"/>
        <w:spacing w:after="0" w:line="240" w:lineRule="auto"/>
        <w:jc w:val="both"/>
        <w:rPr>
          <w:sz w:val="22"/>
          <w:szCs w:val="22"/>
        </w:rPr>
      </w:pPr>
    </w:p>
    <w:p w14:paraId="2D09C0C7" w14:textId="4119F9A2" w:rsidR="00563FE4" w:rsidRPr="00F13367" w:rsidRDefault="00997217" w:rsidP="00F2664F">
      <w:pPr>
        <w:pStyle w:val="Heading1"/>
        <w:spacing w:after="0" w:line="360" w:lineRule="auto"/>
        <w:jc w:val="both"/>
        <w:rPr>
          <w:sz w:val="22"/>
          <w:szCs w:val="22"/>
        </w:rPr>
      </w:pPr>
      <w:r>
        <w:rPr>
          <w:sz w:val="22"/>
          <w:szCs w:val="22"/>
        </w:rPr>
        <w:t xml:space="preserve">1. </w:t>
      </w:r>
      <w:r w:rsidR="00FE11A6">
        <w:rPr>
          <w:sz w:val="22"/>
          <w:szCs w:val="22"/>
        </w:rPr>
        <w:t>Project Overview</w:t>
      </w:r>
    </w:p>
    <w:p w14:paraId="247F74F7" w14:textId="67E78BC3" w:rsidR="00FE11A6" w:rsidRDefault="00295514" w:rsidP="00F2664F">
      <w:pPr>
        <w:spacing w:after="0" w:line="360" w:lineRule="auto"/>
        <w:jc w:val="both"/>
        <w:rPr>
          <w:rFonts w:asciiTheme="majorHAnsi" w:hAnsiTheme="majorHAnsi"/>
          <w:sz w:val="22"/>
          <w:szCs w:val="22"/>
        </w:rPr>
      </w:pPr>
      <w:r w:rsidRPr="00295514">
        <w:rPr>
          <w:rFonts w:asciiTheme="majorHAnsi" w:hAnsiTheme="majorHAnsi"/>
          <w:sz w:val="22"/>
          <w:szCs w:val="22"/>
        </w:rPr>
        <w:t>This project aims to develop a comprehensive, Python-based portfolio management application that integrates AI to provide</w:t>
      </w:r>
      <w:r w:rsidR="004313BE">
        <w:rPr>
          <w:rFonts w:asciiTheme="majorHAnsi" w:hAnsiTheme="majorHAnsi"/>
          <w:sz w:val="22"/>
          <w:szCs w:val="22"/>
        </w:rPr>
        <w:t xml:space="preserve"> decision support for</w:t>
      </w:r>
      <w:r w:rsidRPr="00295514">
        <w:rPr>
          <w:rFonts w:asciiTheme="majorHAnsi" w:hAnsiTheme="majorHAnsi"/>
          <w:sz w:val="22"/>
          <w:szCs w:val="22"/>
        </w:rPr>
        <w:t xml:space="preserve"> intelligent investment guidance</w:t>
      </w:r>
      <w:r w:rsidR="00A03B16">
        <w:rPr>
          <w:rFonts w:asciiTheme="majorHAnsi" w:hAnsiTheme="majorHAnsi"/>
          <w:sz w:val="22"/>
          <w:szCs w:val="22"/>
        </w:rPr>
        <w:t xml:space="preserve"> </w:t>
      </w:r>
      <w:r w:rsidR="00EC40C2">
        <w:rPr>
          <w:rFonts w:asciiTheme="majorHAnsi" w:hAnsiTheme="majorHAnsi"/>
          <w:sz w:val="22"/>
          <w:szCs w:val="22"/>
        </w:rPr>
        <w:t>and</w:t>
      </w:r>
      <w:r w:rsidR="00A03B16">
        <w:rPr>
          <w:rFonts w:asciiTheme="majorHAnsi" w:hAnsiTheme="majorHAnsi"/>
          <w:sz w:val="22"/>
          <w:szCs w:val="22"/>
        </w:rPr>
        <w:t xml:space="preserve"> educational purposes</w:t>
      </w:r>
      <w:r w:rsidRPr="00295514">
        <w:rPr>
          <w:rFonts w:asciiTheme="majorHAnsi" w:hAnsiTheme="majorHAnsi"/>
          <w:sz w:val="22"/>
          <w:szCs w:val="22"/>
        </w:rPr>
        <w:t>. Students will build a system that tracks various assets—including TEFAS funds</w:t>
      </w:r>
      <w:r w:rsidR="00F1558D">
        <w:rPr>
          <w:rFonts w:asciiTheme="majorHAnsi" w:hAnsiTheme="majorHAnsi"/>
          <w:sz w:val="22"/>
          <w:szCs w:val="22"/>
        </w:rPr>
        <w:t xml:space="preserve"> (</w:t>
      </w:r>
      <w:r w:rsidR="00EF6F4D" w:rsidRPr="00EF6F4D">
        <w:rPr>
          <w:rFonts w:asciiTheme="majorHAnsi" w:hAnsiTheme="majorHAnsi"/>
          <w:sz w:val="22"/>
          <w:szCs w:val="22"/>
        </w:rPr>
        <w:t>https://www.tefas.gov.tr</w:t>
      </w:r>
      <w:r w:rsidR="00F1558D">
        <w:rPr>
          <w:rFonts w:asciiTheme="majorHAnsi" w:hAnsiTheme="majorHAnsi"/>
          <w:sz w:val="22"/>
          <w:szCs w:val="22"/>
        </w:rPr>
        <w:t>)</w:t>
      </w:r>
      <w:r w:rsidRPr="00295514">
        <w:rPr>
          <w:rFonts w:asciiTheme="majorHAnsi" w:hAnsiTheme="majorHAnsi"/>
          <w:sz w:val="22"/>
          <w:szCs w:val="22"/>
        </w:rPr>
        <w:t xml:space="preserve"> and bank-held precious metals (Gold/Silver</w:t>
      </w:r>
      <w:r w:rsidR="00DA42EF">
        <w:rPr>
          <w:rFonts w:asciiTheme="majorHAnsi" w:hAnsiTheme="majorHAnsi"/>
          <w:sz w:val="22"/>
          <w:szCs w:val="22"/>
        </w:rPr>
        <w:t>/Platinum</w:t>
      </w:r>
      <w:r w:rsidRPr="00295514">
        <w:rPr>
          <w:rFonts w:asciiTheme="majorHAnsi" w:hAnsiTheme="majorHAnsi"/>
          <w:sz w:val="22"/>
          <w:szCs w:val="22"/>
        </w:rPr>
        <w:t>)—allowing users to visualize their holdings across multiple currencies (USD, STG, TL, EURO). The core value lies in using AI to evaluate the "robustness" of the portfolio against market volatility and providing data-driven recommendations for new investments</w:t>
      </w:r>
      <w:r w:rsidR="00DA42EF">
        <w:rPr>
          <w:rFonts w:asciiTheme="majorHAnsi" w:hAnsiTheme="majorHAnsi"/>
          <w:sz w:val="22"/>
          <w:szCs w:val="22"/>
        </w:rPr>
        <w:t xml:space="preserve"> using data analytics/visualization and machine learning techniques</w:t>
      </w:r>
      <w:r w:rsidRPr="00295514">
        <w:rPr>
          <w:rFonts w:asciiTheme="majorHAnsi" w:hAnsiTheme="majorHAnsi"/>
          <w:sz w:val="22"/>
          <w:szCs w:val="22"/>
        </w:rPr>
        <w:t>.</w:t>
      </w:r>
    </w:p>
    <w:p w14:paraId="0B8A6FD4" w14:textId="77777777" w:rsidR="00295514" w:rsidRPr="00997217" w:rsidRDefault="00295514" w:rsidP="00F2664F">
      <w:pPr>
        <w:spacing w:after="0" w:line="360" w:lineRule="auto"/>
        <w:jc w:val="both"/>
        <w:rPr>
          <w:rFonts w:asciiTheme="majorHAnsi" w:hAnsiTheme="majorHAnsi"/>
          <w:sz w:val="22"/>
          <w:szCs w:val="22"/>
        </w:rPr>
      </w:pPr>
    </w:p>
    <w:p w14:paraId="0AE43BED" w14:textId="1504ABAC" w:rsidR="00A75EC7" w:rsidRDefault="00997217" w:rsidP="00FE11A6">
      <w:pPr>
        <w:pStyle w:val="ListBullet"/>
        <w:numPr>
          <w:ilvl w:val="0"/>
          <w:numId w:val="0"/>
        </w:numPr>
        <w:jc w:val="both"/>
        <w:rPr>
          <w:rFonts w:asciiTheme="majorHAnsi" w:eastAsiaTheme="majorEastAsia" w:hAnsiTheme="majorHAnsi" w:cstheme="majorBidi"/>
          <w:b/>
          <w:szCs w:val="22"/>
        </w:rPr>
      </w:pPr>
      <w:r>
        <w:rPr>
          <w:rFonts w:asciiTheme="majorHAnsi" w:eastAsiaTheme="majorEastAsia" w:hAnsiTheme="majorHAnsi" w:cstheme="majorBidi"/>
          <w:b/>
          <w:szCs w:val="22"/>
        </w:rPr>
        <w:t xml:space="preserve">2. </w:t>
      </w:r>
      <w:r w:rsidR="00FE11A6">
        <w:rPr>
          <w:rFonts w:asciiTheme="majorHAnsi" w:eastAsiaTheme="majorEastAsia" w:hAnsiTheme="majorHAnsi" w:cstheme="majorBidi"/>
          <w:b/>
          <w:szCs w:val="22"/>
        </w:rPr>
        <w:t>Detailed specification of the project</w:t>
      </w:r>
    </w:p>
    <w:p w14:paraId="56F02D80" w14:textId="77777777" w:rsidR="00295514" w:rsidRDefault="00295514" w:rsidP="00FE11A6">
      <w:pPr>
        <w:pStyle w:val="ListBullet"/>
        <w:numPr>
          <w:ilvl w:val="0"/>
          <w:numId w:val="0"/>
        </w:numPr>
        <w:jc w:val="both"/>
        <w:rPr>
          <w:rFonts w:asciiTheme="majorHAnsi" w:eastAsiaTheme="majorEastAsia" w:hAnsiTheme="majorHAnsi" w:cstheme="majorBidi"/>
          <w:b/>
          <w:szCs w:val="22"/>
        </w:rPr>
      </w:pPr>
    </w:p>
    <w:p w14:paraId="5A4A6DAD" w14:textId="032C9B21" w:rsidR="00295514" w:rsidRPr="00295514" w:rsidRDefault="00295514" w:rsidP="00295514">
      <w:pPr>
        <w:pStyle w:val="ListBullet"/>
        <w:spacing w:after="0" w:line="360" w:lineRule="auto"/>
        <w:jc w:val="both"/>
        <w:rPr>
          <w:rFonts w:asciiTheme="majorHAnsi" w:eastAsiaTheme="majorEastAsia" w:hAnsiTheme="majorHAnsi" w:cstheme="majorBidi"/>
          <w:bCs/>
          <w:szCs w:val="22"/>
        </w:rPr>
      </w:pPr>
      <w:r w:rsidRPr="00295514">
        <w:rPr>
          <w:rFonts w:asciiTheme="majorHAnsi" w:eastAsiaTheme="majorEastAsia" w:hAnsiTheme="majorHAnsi" w:cstheme="majorBidi"/>
          <w:bCs/>
          <w:szCs w:val="22"/>
        </w:rPr>
        <w:t>Inputs: Real-time and historical market data for TEFAS funds, precious metals, and currency exchange rates (USD/TL, EUR/TL, etc.); user transaction data (buy/sell orders).</w:t>
      </w:r>
    </w:p>
    <w:p w14:paraId="0E5E3B5B" w14:textId="771C76B5" w:rsidR="00295514" w:rsidRPr="00466308" w:rsidRDefault="00295514" w:rsidP="00295514">
      <w:pPr>
        <w:pStyle w:val="ListBullet"/>
        <w:spacing w:after="0" w:line="360" w:lineRule="auto"/>
        <w:jc w:val="both"/>
        <w:rPr>
          <w:rFonts w:asciiTheme="majorHAnsi" w:eastAsiaTheme="majorEastAsia" w:hAnsiTheme="majorHAnsi" w:cstheme="majorBidi"/>
          <w:bCs/>
          <w:szCs w:val="22"/>
        </w:rPr>
      </w:pPr>
      <w:r w:rsidRPr="00466308">
        <w:rPr>
          <w:rFonts w:asciiTheme="majorHAnsi" w:eastAsiaTheme="majorEastAsia" w:hAnsiTheme="majorHAnsi" w:cstheme="majorBidi"/>
          <w:bCs/>
          <w:szCs w:val="22"/>
        </w:rPr>
        <w:t xml:space="preserve">Outputs: Interactive dashboards featuring pie charts for asset allocation and line graphs for historical performance; robustness scores; </w:t>
      </w:r>
      <w:r w:rsidR="00DA42EF" w:rsidRPr="00466308">
        <w:rPr>
          <w:rFonts w:asciiTheme="majorHAnsi" w:hAnsiTheme="majorHAnsi"/>
          <w:color w:val="000000"/>
          <w:szCs w:val="22"/>
        </w:rPr>
        <w:t xml:space="preserve">social-media </w:t>
      </w:r>
      <w:r w:rsidR="00466308" w:rsidRPr="00466308">
        <w:rPr>
          <w:rFonts w:asciiTheme="majorHAnsi" w:hAnsiTheme="majorHAnsi"/>
          <w:color w:val="000000"/>
          <w:szCs w:val="22"/>
        </w:rPr>
        <w:t xml:space="preserve">(mainly Twitter) </w:t>
      </w:r>
      <w:r w:rsidR="00DA42EF" w:rsidRPr="00466308">
        <w:rPr>
          <w:rFonts w:asciiTheme="majorHAnsi" w:hAnsiTheme="majorHAnsi"/>
          <w:color w:val="000000"/>
          <w:szCs w:val="22"/>
        </w:rPr>
        <w:t>sentiment analysis; headline reporting from major online economic news sources; note-taking tools for future planning;</w:t>
      </w:r>
      <w:r w:rsidR="00DA42EF" w:rsidRPr="00466308">
        <w:rPr>
          <w:rFonts w:asciiTheme="majorHAnsi" w:hAnsiTheme="majorHAnsi"/>
          <w:color w:val="000000"/>
          <w:szCs w:val="22"/>
        </w:rPr>
        <w:t xml:space="preserve"> </w:t>
      </w:r>
      <w:r w:rsidRPr="00466308">
        <w:rPr>
          <w:rFonts w:asciiTheme="majorHAnsi" w:eastAsiaTheme="majorEastAsia" w:hAnsiTheme="majorHAnsi" w:cstheme="majorBidi"/>
          <w:bCs/>
          <w:szCs w:val="22"/>
        </w:rPr>
        <w:t xml:space="preserve">and </w:t>
      </w:r>
      <w:r w:rsidR="00466308" w:rsidRPr="00466308">
        <w:rPr>
          <w:rFonts w:asciiTheme="majorHAnsi" w:eastAsiaTheme="majorEastAsia" w:hAnsiTheme="majorHAnsi" w:cstheme="majorBidi"/>
          <w:bCs/>
          <w:szCs w:val="22"/>
        </w:rPr>
        <w:t>a</w:t>
      </w:r>
      <w:r w:rsidR="00466308" w:rsidRPr="00466308">
        <w:rPr>
          <w:rFonts w:asciiTheme="majorHAnsi" w:hAnsiTheme="majorHAnsi"/>
          <w:color w:val="000000"/>
          <w:szCs w:val="22"/>
        </w:rPr>
        <w:t xml:space="preserve">nalytical recommendations </w:t>
      </w:r>
      <w:r w:rsidR="00466308">
        <w:rPr>
          <w:rFonts w:asciiTheme="majorHAnsi" w:hAnsiTheme="majorHAnsi"/>
          <w:color w:val="000000"/>
          <w:szCs w:val="22"/>
        </w:rPr>
        <w:t>for decision support</w:t>
      </w:r>
      <w:r w:rsidR="00466308" w:rsidRPr="00466308">
        <w:rPr>
          <w:rFonts w:asciiTheme="majorHAnsi" w:hAnsiTheme="majorHAnsi"/>
          <w:color w:val="000000"/>
          <w:szCs w:val="22"/>
        </w:rPr>
        <w:t xml:space="preserve"> (</w:t>
      </w:r>
      <w:r w:rsidR="00466308">
        <w:rPr>
          <w:rFonts w:asciiTheme="majorHAnsi" w:hAnsiTheme="majorHAnsi"/>
          <w:color w:val="000000"/>
          <w:szCs w:val="22"/>
        </w:rPr>
        <w:t xml:space="preserve">not investment advice, </w:t>
      </w:r>
      <w:r w:rsidR="00466308" w:rsidRPr="00466308">
        <w:rPr>
          <w:rFonts w:asciiTheme="majorHAnsi" w:hAnsiTheme="majorHAnsi"/>
          <w:color w:val="000000"/>
          <w:szCs w:val="22"/>
        </w:rPr>
        <w:t>educational purpose only)</w:t>
      </w:r>
      <w:r w:rsidRPr="00466308">
        <w:rPr>
          <w:rFonts w:asciiTheme="majorHAnsi" w:eastAsiaTheme="majorEastAsia" w:hAnsiTheme="majorHAnsi" w:cstheme="majorBidi"/>
          <w:bCs/>
          <w:szCs w:val="22"/>
        </w:rPr>
        <w:t>.</w:t>
      </w:r>
    </w:p>
    <w:p w14:paraId="142AEC32" w14:textId="4F446833" w:rsidR="00A75EC7" w:rsidRDefault="00295514" w:rsidP="00295514">
      <w:pPr>
        <w:pStyle w:val="ListBullet"/>
        <w:spacing w:after="0" w:line="360" w:lineRule="auto"/>
        <w:jc w:val="both"/>
        <w:rPr>
          <w:rFonts w:asciiTheme="majorHAnsi" w:eastAsiaTheme="majorEastAsia" w:hAnsiTheme="majorHAnsi" w:cstheme="majorBidi"/>
          <w:bCs/>
          <w:szCs w:val="22"/>
        </w:rPr>
      </w:pPr>
      <w:r w:rsidRPr="00295514">
        <w:rPr>
          <w:rFonts w:asciiTheme="majorHAnsi" w:eastAsiaTheme="majorEastAsia" w:hAnsiTheme="majorHAnsi" w:cstheme="majorBidi"/>
          <w:bCs/>
          <w:szCs w:val="22"/>
        </w:rPr>
        <w:t>Target Users: Individual investors looking for a unified view of diverse assets and AI-backed decision support.</w:t>
      </w:r>
    </w:p>
    <w:p w14:paraId="14763214" w14:textId="77777777" w:rsidR="00E4425F" w:rsidRDefault="00E4425F" w:rsidP="00E4425F">
      <w:pPr>
        <w:pStyle w:val="ListBullet"/>
        <w:numPr>
          <w:ilvl w:val="0"/>
          <w:numId w:val="0"/>
        </w:numPr>
        <w:spacing w:after="0" w:line="360" w:lineRule="auto"/>
        <w:ind w:left="360" w:hanging="360"/>
        <w:jc w:val="both"/>
        <w:rPr>
          <w:rFonts w:asciiTheme="majorHAnsi" w:eastAsiaTheme="majorEastAsia" w:hAnsiTheme="majorHAnsi" w:cstheme="majorBidi"/>
          <w:bCs/>
          <w:szCs w:val="22"/>
        </w:rPr>
      </w:pPr>
    </w:p>
    <w:p w14:paraId="652B8043" w14:textId="77777777" w:rsidR="00E4425F" w:rsidRDefault="00E4425F" w:rsidP="00E4425F">
      <w:pPr>
        <w:pStyle w:val="ListBullet"/>
        <w:numPr>
          <w:ilvl w:val="0"/>
          <w:numId w:val="0"/>
        </w:numPr>
        <w:spacing w:after="0" w:line="360" w:lineRule="auto"/>
        <w:ind w:left="360" w:hanging="360"/>
        <w:jc w:val="both"/>
        <w:rPr>
          <w:rFonts w:asciiTheme="majorHAnsi" w:eastAsiaTheme="majorEastAsia" w:hAnsiTheme="majorHAnsi" w:cstheme="majorBidi"/>
          <w:bCs/>
          <w:szCs w:val="22"/>
        </w:rPr>
      </w:pPr>
    </w:p>
    <w:p w14:paraId="6D16B438" w14:textId="6E772CDF" w:rsidR="00295514" w:rsidRPr="00295514" w:rsidRDefault="00295514" w:rsidP="00295514">
      <w:pPr>
        <w:pStyle w:val="ListBullet"/>
        <w:spacing w:after="0" w:line="360" w:lineRule="auto"/>
        <w:jc w:val="both"/>
        <w:rPr>
          <w:rFonts w:asciiTheme="majorHAnsi" w:eastAsiaTheme="majorEastAsia" w:hAnsiTheme="majorHAnsi" w:cstheme="majorBidi"/>
          <w:bCs/>
          <w:szCs w:val="22"/>
        </w:rPr>
      </w:pPr>
      <w:r w:rsidRPr="00295514">
        <w:rPr>
          <w:rFonts w:asciiTheme="majorHAnsi" w:hAnsiTheme="majorHAnsi"/>
          <w:color w:val="000000"/>
          <w:szCs w:val="22"/>
        </w:rPr>
        <w:lastRenderedPageBreak/>
        <w:t>Required Functionality:</w:t>
      </w:r>
    </w:p>
    <w:p w14:paraId="52910EDE" w14:textId="07BB328E" w:rsidR="00295514" w:rsidRPr="00F1558D" w:rsidRDefault="00295514" w:rsidP="00295514">
      <w:pPr>
        <w:pStyle w:val="ListBullet"/>
        <w:numPr>
          <w:ilvl w:val="0"/>
          <w:numId w:val="10"/>
        </w:numPr>
        <w:spacing w:after="240" w:line="360" w:lineRule="auto"/>
        <w:ind w:left="1077" w:hanging="357"/>
        <w:rPr>
          <w:rFonts w:asciiTheme="majorHAnsi" w:hAnsiTheme="majorHAnsi"/>
        </w:rPr>
      </w:pPr>
      <w:r w:rsidRPr="00F1558D">
        <w:rPr>
          <w:rFonts w:asciiTheme="majorHAnsi" w:hAnsiTheme="majorHAnsi"/>
          <w:b/>
          <w:bCs/>
        </w:rPr>
        <w:t>Asset Tracking:</w:t>
      </w:r>
      <w:r w:rsidRPr="00F1558D">
        <w:rPr>
          <w:rStyle w:val="apple-converted-space"/>
          <w:rFonts w:asciiTheme="majorHAnsi" w:hAnsiTheme="majorHAnsi"/>
          <w:szCs w:val="22"/>
        </w:rPr>
        <w:t> </w:t>
      </w:r>
      <w:r w:rsidRPr="00F1558D">
        <w:rPr>
          <w:rFonts w:asciiTheme="majorHAnsi" w:hAnsiTheme="majorHAnsi"/>
        </w:rPr>
        <w:t>Logging gram-based precious metals and fund units.</w:t>
      </w:r>
    </w:p>
    <w:p w14:paraId="21F434CA" w14:textId="4F7EBCCD" w:rsidR="00295514" w:rsidRPr="00F1558D" w:rsidRDefault="00295514" w:rsidP="00295514">
      <w:pPr>
        <w:pStyle w:val="ListBullet"/>
        <w:numPr>
          <w:ilvl w:val="0"/>
          <w:numId w:val="10"/>
        </w:numPr>
        <w:spacing w:after="240" w:line="360" w:lineRule="auto"/>
        <w:ind w:left="1077" w:hanging="357"/>
        <w:rPr>
          <w:rFonts w:asciiTheme="majorHAnsi" w:hAnsiTheme="majorHAnsi"/>
        </w:rPr>
      </w:pPr>
      <w:r w:rsidRPr="00F1558D">
        <w:rPr>
          <w:rFonts w:asciiTheme="majorHAnsi" w:hAnsiTheme="majorHAnsi"/>
          <w:b/>
          <w:bCs/>
        </w:rPr>
        <w:t>Multi-Currency Evaluation:</w:t>
      </w:r>
      <w:r w:rsidRPr="00F1558D">
        <w:rPr>
          <w:rStyle w:val="apple-converted-space"/>
          <w:rFonts w:asciiTheme="majorHAnsi" w:hAnsiTheme="majorHAnsi"/>
          <w:szCs w:val="22"/>
        </w:rPr>
        <w:t> </w:t>
      </w:r>
      <w:r w:rsidRPr="00F1558D">
        <w:rPr>
          <w:rFonts w:asciiTheme="majorHAnsi" w:hAnsiTheme="majorHAnsi"/>
        </w:rPr>
        <w:t>Real-time conversion of the total portfolio value into USD, STG, TL, and EURO.</w:t>
      </w:r>
    </w:p>
    <w:p w14:paraId="3099F091" w14:textId="4FFEA5C5" w:rsidR="00295514" w:rsidRPr="00F1558D" w:rsidRDefault="00295514" w:rsidP="00295514">
      <w:pPr>
        <w:pStyle w:val="ListBullet"/>
        <w:numPr>
          <w:ilvl w:val="0"/>
          <w:numId w:val="10"/>
        </w:numPr>
        <w:spacing w:after="240" w:line="360" w:lineRule="auto"/>
        <w:ind w:left="1077" w:hanging="357"/>
        <w:rPr>
          <w:rFonts w:asciiTheme="majorHAnsi" w:hAnsiTheme="majorHAnsi"/>
        </w:rPr>
      </w:pPr>
      <w:r w:rsidRPr="00F1558D">
        <w:rPr>
          <w:rFonts w:asciiTheme="majorHAnsi" w:hAnsiTheme="majorHAnsi"/>
          <w:b/>
          <w:bCs/>
        </w:rPr>
        <w:t>Comparative Analysis:</w:t>
      </w:r>
      <w:r w:rsidRPr="00F1558D">
        <w:rPr>
          <w:rStyle w:val="apple-converted-space"/>
          <w:rFonts w:asciiTheme="majorHAnsi" w:hAnsiTheme="majorHAnsi"/>
          <w:szCs w:val="22"/>
        </w:rPr>
        <w:t> </w:t>
      </w:r>
      <w:r w:rsidRPr="00F1558D">
        <w:rPr>
          <w:rFonts w:asciiTheme="majorHAnsi" w:hAnsiTheme="majorHAnsi"/>
        </w:rPr>
        <w:t>A "Benchmark Tool" to compare portfolio performance against user-selected alternatives (e.g., S&amp;P 500</w:t>
      </w:r>
      <w:r w:rsidR="00F1558D">
        <w:rPr>
          <w:rFonts w:asciiTheme="majorHAnsi" w:hAnsiTheme="majorHAnsi"/>
        </w:rPr>
        <w:t>, NASDAQ100</w:t>
      </w:r>
      <w:r w:rsidRPr="00F1558D">
        <w:rPr>
          <w:rFonts w:asciiTheme="majorHAnsi" w:hAnsiTheme="majorHAnsi"/>
        </w:rPr>
        <w:t xml:space="preserve"> or Bitcoin).</w:t>
      </w:r>
    </w:p>
    <w:p w14:paraId="5DE1E5E6" w14:textId="77777777" w:rsidR="00295514" w:rsidRDefault="00295514" w:rsidP="00295514">
      <w:pPr>
        <w:pStyle w:val="ListBullet"/>
        <w:numPr>
          <w:ilvl w:val="0"/>
          <w:numId w:val="10"/>
        </w:numPr>
        <w:spacing w:after="240" w:line="360" w:lineRule="auto"/>
        <w:ind w:left="1077" w:hanging="357"/>
      </w:pPr>
      <w:r w:rsidRPr="00295514">
        <w:rPr>
          <w:b/>
          <w:bCs/>
        </w:rPr>
        <w:t>AI Robustness Analysis:</w:t>
      </w:r>
      <w:r w:rsidRPr="00295514">
        <w:rPr>
          <w:rStyle w:val="apple-converted-space"/>
          <w:rFonts w:asciiTheme="majorHAnsi" w:hAnsiTheme="majorHAnsi"/>
          <w:szCs w:val="22"/>
        </w:rPr>
        <w:t> </w:t>
      </w:r>
      <w:r w:rsidRPr="00295514">
        <w:t>Stress-testing the portfolio against historical market crashes or volatility.</w:t>
      </w:r>
    </w:p>
    <w:p w14:paraId="3B8064C0" w14:textId="59404102" w:rsidR="00295514" w:rsidRPr="00295514" w:rsidRDefault="00295514" w:rsidP="00295514">
      <w:pPr>
        <w:pStyle w:val="ListBullet"/>
        <w:numPr>
          <w:ilvl w:val="0"/>
          <w:numId w:val="10"/>
        </w:numPr>
        <w:spacing w:after="240" w:line="360" w:lineRule="auto"/>
        <w:ind w:left="1077" w:hanging="357"/>
      </w:pPr>
      <w:r w:rsidRPr="00295514">
        <w:rPr>
          <w:b/>
          <w:bCs/>
        </w:rPr>
        <w:t>AI Investment Guide:</w:t>
      </w:r>
      <w:r>
        <w:rPr>
          <w:rStyle w:val="apple-converted-space"/>
        </w:rPr>
        <w:t> </w:t>
      </w:r>
      <w:r>
        <w:t>Predictive modeling to suggest assets based on historical trends and current user balance.</w:t>
      </w:r>
    </w:p>
    <w:p w14:paraId="32FD34F2" w14:textId="77777777" w:rsidR="00295514" w:rsidRDefault="00295514" w:rsidP="00F2664F">
      <w:pPr>
        <w:pStyle w:val="Heading1"/>
        <w:spacing w:after="0" w:line="360" w:lineRule="auto"/>
        <w:jc w:val="both"/>
        <w:rPr>
          <w:sz w:val="22"/>
          <w:szCs w:val="22"/>
        </w:rPr>
      </w:pPr>
    </w:p>
    <w:p w14:paraId="62CB2E37" w14:textId="668451C2" w:rsidR="00F80846" w:rsidRPr="00F13367" w:rsidRDefault="00295514" w:rsidP="00F2664F">
      <w:pPr>
        <w:pStyle w:val="Heading1"/>
        <w:spacing w:after="0" w:line="360" w:lineRule="auto"/>
        <w:jc w:val="both"/>
        <w:rPr>
          <w:sz w:val="22"/>
          <w:szCs w:val="22"/>
        </w:rPr>
      </w:pPr>
      <w:r>
        <w:rPr>
          <w:sz w:val="22"/>
          <w:szCs w:val="22"/>
        </w:rPr>
        <w:t>3</w:t>
      </w:r>
      <w:r w:rsidR="00997217">
        <w:rPr>
          <w:sz w:val="22"/>
          <w:szCs w:val="22"/>
        </w:rPr>
        <w:t xml:space="preserve">. </w:t>
      </w:r>
      <w:r w:rsidR="00FE11A6" w:rsidRPr="00FE11A6">
        <w:rPr>
          <w:sz w:val="22"/>
          <w:szCs w:val="22"/>
        </w:rPr>
        <w:t>Standards</w:t>
      </w:r>
      <w:r w:rsidR="00FE11A6">
        <w:rPr>
          <w:sz w:val="22"/>
          <w:szCs w:val="22"/>
        </w:rPr>
        <w:t xml:space="preserve"> that should be used in the project</w:t>
      </w:r>
    </w:p>
    <w:p w14:paraId="24FAA9EC" w14:textId="79D6BDFC"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IEEE 830-1998: For Software Requirements Specifications (SRS).</w:t>
      </w:r>
    </w:p>
    <w:p w14:paraId="4E9EB087" w14:textId="4EDF0626"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ISO/IEC 27001: For data security standards (especially for handling personal financial data).</w:t>
      </w:r>
    </w:p>
    <w:p w14:paraId="38E70808" w14:textId="77777777"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REST API Standards: For fetching external financial data.</w:t>
      </w:r>
    </w:p>
    <w:p w14:paraId="41B106A7" w14:textId="37FD9BBA" w:rsidR="001E3ADA"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PEP 8: Style guide for Python code.</w:t>
      </w:r>
    </w:p>
    <w:p w14:paraId="0479C590" w14:textId="77777777" w:rsidR="00295514" w:rsidRDefault="00295514" w:rsidP="00FE11A6">
      <w:pPr>
        <w:pStyle w:val="Heading1"/>
        <w:spacing w:after="0" w:line="360" w:lineRule="auto"/>
        <w:jc w:val="both"/>
        <w:rPr>
          <w:sz w:val="22"/>
          <w:szCs w:val="22"/>
        </w:rPr>
      </w:pPr>
    </w:p>
    <w:p w14:paraId="4A5D3CF0" w14:textId="72B77E6B" w:rsidR="00FE11A6" w:rsidRDefault="00295514" w:rsidP="00FE11A6">
      <w:pPr>
        <w:pStyle w:val="Heading1"/>
        <w:spacing w:after="0" w:line="360" w:lineRule="auto"/>
        <w:jc w:val="both"/>
        <w:rPr>
          <w:sz w:val="22"/>
          <w:szCs w:val="22"/>
        </w:rPr>
      </w:pPr>
      <w:r>
        <w:rPr>
          <w:sz w:val="22"/>
          <w:szCs w:val="22"/>
        </w:rPr>
        <w:t>4</w:t>
      </w:r>
      <w:r w:rsidR="00997217">
        <w:rPr>
          <w:sz w:val="22"/>
          <w:szCs w:val="22"/>
        </w:rPr>
        <w:t xml:space="preserve">. </w:t>
      </w:r>
      <w:r w:rsidR="00B57A88">
        <w:rPr>
          <w:sz w:val="22"/>
          <w:szCs w:val="22"/>
        </w:rPr>
        <w:t>Constraints</w:t>
      </w:r>
    </w:p>
    <w:p w14:paraId="01D3FCB7" w14:textId="10900E6A"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 xml:space="preserve">Data Latency: Ensuring that API-sourced data for TEFAS and precious metals is </w:t>
      </w:r>
      <w:proofErr w:type="gramStart"/>
      <w:r w:rsidRPr="00295514">
        <w:rPr>
          <w:rFonts w:asciiTheme="majorHAnsi" w:hAnsiTheme="majorHAnsi"/>
          <w:szCs w:val="22"/>
        </w:rPr>
        <w:t>up-to-date</w:t>
      </w:r>
      <w:proofErr w:type="gramEnd"/>
      <w:r w:rsidRPr="00295514">
        <w:rPr>
          <w:rFonts w:asciiTheme="majorHAnsi" w:hAnsiTheme="majorHAnsi"/>
          <w:szCs w:val="22"/>
        </w:rPr>
        <w:t>.</w:t>
      </w:r>
    </w:p>
    <w:p w14:paraId="63B8D235" w14:textId="2ADD0218"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Privacy: No real bank credentials should be stored; the system will work on user-inputted quantities.</w:t>
      </w:r>
    </w:p>
    <w:p w14:paraId="2EF29F3D" w14:textId="44653217" w:rsidR="00B57A88" w:rsidRPr="00F1558D" w:rsidRDefault="00295514" w:rsidP="00F1558D">
      <w:pPr>
        <w:pStyle w:val="ListBullet"/>
        <w:tabs>
          <w:tab w:val="clear" w:pos="360"/>
          <w:tab w:val="num" w:pos="0"/>
          <w:tab w:val="num" w:pos="1897"/>
        </w:tabs>
        <w:rPr>
          <w:rFonts w:asciiTheme="majorHAnsi" w:hAnsiTheme="majorHAnsi"/>
        </w:rPr>
      </w:pPr>
      <w:r w:rsidRPr="00F1558D">
        <w:rPr>
          <w:rFonts w:asciiTheme="majorHAnsi" w:hAnsiTheme="majorHAnsi"/>
        </w:rPr>
        <w:t>Computational: AI model training and inference must be optimized to run on standard consumer hardware.</w:t>
      </w:r>
    </w:p>
    <w:p w14:paraId="00EB2648" w14:textId="77777777" w:rsidR="00F1558D" w:rsidRDefault="00F1558D" w:rsidP="00F2664F">
      <w:pPr>
        <w:pStyle w:val="Heading1"/>
        <w:spacing w:after="0" w:line="360" w:lineRule="auto"/>
        <w:jc w:val="both"/>
        <w:rPr>
          <w:sz w:val="22"/>
          <w:szCs w:val="22"/>
        </w:rPr>
      </w:pPr>
    </w:p>
    <w:p w14:paraId="3F590FB5" w14:textId="57555D5A" w:rsidR="00563FE4" w:rsidRPr="00F13367" w:rsidRDefault="00295514" w:rsidP="00F2664F">
      <w:pPr>
        <w:pStyle w:val="Heading1"/>
        <w:spacing w:after="0" w:line="360" w:lineRule="auto"/>
        <w:jc w:val="both"/>
        <w:rPr>
          <w:sz w:val="22"/>
          <w:szCs w:val="22"/>
        </w:rPr>
      </w:pPr>
      <w:r>
        <w:rPr>
          <w:sz w:val="22"/>
          <w:szCs w:val="22"/>
        </w:rPr>
        <w:t>5</w:t>
      </w:r>
      <w:r w:rsidR="00997217">
        <w:rPr>
          <w:sz w:val="22"/>
          <w:szCs w:val="22"/>
        </w:rPr>
        <w:t xml:space="preserve">. </w:t>
      </w:r>
      <w:r w:rsidR="0091560E">
        <w:rPr>
          <w:sz w:val="22"/>
          <w:szCs w:val="22"/>
        </w:rPr>
        <w:t>Tasks</w:t>
      </w:r>
      <w:r w:rsidR="009D585F">
        <w:rPr>
          <w:sz w:val="22"/>
          <w:szCs w:val="22"/>
        </w:rPr>
        <w:t xml:space="preserve"> to be completed by students</w:t>
      </w:r>
    </w:p>
    <w:p w14:paraId="43723270" w14:textId="77777777" w:rsidR="00295514" w:rsidRPr="00295514" w:rsidRDefault="00295514" w:rsidP="00295514">
      <w:pPr>
        <w:pStyle w:val="NormalWeb"/>
        <w:numPr>
          <w:ilvl w:val="0"/>
          <w:numId w:val="13"/>
        </w:numPr>
        <w:spacing w:line="360" w:lineRule="auto"/>
        <w:rPr>
          <w:rFonts w:asciiTheme="majorHAnsi" w:hAnsiTheme="majorHAnsi"/>
          <w:color w:val="000000"/>
          <w:sz w:val="22"/>
          <w:szCs w:val="22"/>
        </w:rPr>
      </w:pPr>
      <w:r w:rsidRPr="00295514">
        <w:rPr>
          <w:rFonts w:asciiTheme="majorHAnsi" w:hAnsiTheme="majorHAnsi"/>
          <w:b/>
          <w:bCs/>
          <w:color w:val="000000"/>
          <w:sz w:val="22"/>
          <w:szCs w:val="22"/>
        </w:rPr>
        <w:t>Data Integration:</w:t>
      </w:r>
      <w:r w:rsidRPr="00295514">
        <w:rPr>
          <w:rStyle w:val="apple-converted-space"/>
          <w:rFonts w:asciiTheme="majorHAnsi" w:eastAsiaTheme="majorEastAsia" w:hAnsiTheme="majorHAnsi"/>
          <w:color w:val="000000"/>
          <w:sz w:val="22"/>
          <w:szCs w:val="22"/>
        </w:rPr>
        <w:t> </w:t>
      </w:r>
      <w:r w:rsidRPr="00295514">
        <w:rPr>
          <w:rFonts w:asciiTheme="majorHAnsi" w:hAnsiTheme="majorHAnsi"/>
          <w:color w:val="000000"/>
          <w:sz w:val="22"/>
          <w:szCs w:val="22"/>
        </w:rPr>
        <w:t>Develop scrapers or API connectors for TEFAS and metal prices.</w:t>
      </w:r>
    </w:p>
    <w:p w14:paraId="0F05C124" w14:textId="77777777" w:rsidR="00295514" w:rsidRPr="00295514" w:rsidRDefault="00295514" w:rsidP="00295514">
      <w:pPr>
        <w:pStyle w:val="NormalWeb"/>
        <w:numPr>
          <w:ilvl w:val="0"/>
          <w:numId w:val="13"/>
        </w:numPr>
        <w:spacing w:line="360" w:lineRule="auto"/>
        <w:rPr>
          <w:rFonts w:asciiTheme="majorHAnsi" w:hAnsiTheme="majorHAnsi"/>
          <w:color w:val="000000"/>
          <w:sz w:val="22"/>
          <w:szCs w:val="22"/>
        </w:rPr>
      </w:pPr>
      <w:r w:rsidRPr="00295514">
        <w:rPr>
          <w:rFonts w:asciiTheme="majorHAnsi" w:hAnsiTheme="majorHAnsi"/>
          <w:b/>
          <w:bCs/>
          <w:color w:val="000000"/>
          <w:sz w:val="22"/>
          <w:szCs w:val="22"/>
        </w:rPr>
        <w:t>Backend Development:</w:t>
      </w:r>
      <w:r w:rsidRPr="00295514">
        <w:rPr>
          <w:rStyle w:val="apple-converted-space"/>
          <w:rFonts w:asciiTheme="majorHAnsi" w:eastAsiaTheme="majorEastAsia" w:hAnsiTheme="majorHAnsi"/>
          <w:color w:val="000000"/>
          <w:sz w:val="22"/>
          <w:szCs w:val="22"/>
        </w:rPr>
        <w:t> </w:t>
      </w:r>
      <w:r w:rsidRPr="00295514">
        <w:rPr>
          <w:rFonts w:asciiTheme="majorHAnsi" w:hAnsiTheme="majorHAnsi"/>
          <w:color w:val="000000"/>
          <w:sz w:val="22"/>
          <w:szCs w:val="22"/>
        </w:rPr>
        <w:t>Implement the core logic for portfolio calculation and currency conversion.</w:t>
      </w:r>
    </w:p>
    <w:p w14:paraId="6ACF3C5F" w14:textId="77777777" w:rsidR="00295514" w:rsidRPr="00295514" w:rsidRDefault="00295514" w:rsidP="00295514">
      <w:pPr>
        <w:pStyle w:val="NormalWeb"/>
        <w:numPr>
          <w:ilvl w:val="0"/>
          <w:numId w:val="13"/>
        </w:numPr>
        <w:spacing w:line="360" w:lineRule="auto"/>
        <w:rPr>
          <w:rFonts w:asciiTheme="majorHAnsi" w:hAnsiTheme="majorHAnsi"/>
          <w:color w:val="000000"/>
          <w:sz w:val="22"/>
          <w:szCs w:val="22"/>
        </w:rPr>
      </w:pPr>
      <w:r w:rsidRPr="00295514">
        <w:rPr>
          <w:rFonts w:asciiTheme="majorHAnsi" w:hAnsiTheme="majorHAnsi"/>
          <w:b/>
          <w:bCs/>
          <w:color w:val="000000"/>
          <w:sz w:val="22"/>
          <w:szCs w:val="22"/>
        </w:rPr>
        <w:t>AI Model Development:</w:t>
      </w:r>
      <w:r w:rsidRPr="00295514">
        <w:rPr>
          <w:rStyle w:val="apple-converted-space"/>
          <w:rFonts w:asciiTheme="majorHAnsi" w:eastAsiaTheme="majorEastAsia" w:hAnsiTheme="majorHAnsi"/>
          <w:color w:val="000000"/>
          <w:sz w:val="22"/>
          <w:szCs w:val="22"/>
        </w:rPr>
        <w:t> </w:t>
      </w:r>
      <w:r w:rsidRPr="00295514">
        <w:rPr>
          <w:rFonts w:asciiTheme="majorHAnsi" w:hAnsiTheme="majorHAnsi"/>
          <w:color w:val="000000"/>
          <w:sz w:val="22"/>
          <w:szCs w:val="22"/>
        </w:rPr>
        <w:t>Train time-series models (e.g., LSTM) for trend prediction and robustness testing.</w:t>
      </w:r>
    </w:p>
    <w:p w14:paraId="2B4BEE7E" w14:textId="77777777" w:rsidR="00295514" w:rsidRPr="00295514" w:rsidRDefault="00295514" w:rsidP="00295514">
      <w:pPr>
        <w:pStyle w:val="NormalWeb"/>
        <w:numPr>
          <w:ilvl w:val="0"/>
          <w:numId w:val="13"/>
        </w:numPr>
        <w:spacing w:line="360" w:lineRule="auto"/>
        <w:rPr>
          <w:rFonts w:asciiTheme="majorHAnsi" w:hAnsiTheme="majorHAnsi"/>
          <w:color w:val="000000"/>
          <w:sz w:val="22"/>
          <w:szCs w:val="22"/>
        </w:rPr>
      </w:pPr>
      <w:r w:rsidRPr="00295514">
        <w:rPr>
          <w:rFonts w:asciiTheme="majorHAnsi" w:hAnsiTheme="majorHAnsi"/>
          <w:b/>
          <w:bCs/>
          <w:color w:val="000000"/>
          <w:sz w:val="22"/>
          <w:szCs w:val="22"/>
        </w:rPr>
        <w:t>Frontend/Visualization:</w:t>
      </w:r>
      <w:r w:rsidRPr="00295514">
        <w:rPr>
          <w:rStyle w:val="apple-converted-space"/>
          <w:rFonts w:asciiTheme="majorHAnsi" w:eastAsiaTheme="majorEastAsia" w:hAnsiTheme="majorHAnsi"/>
          <w:color w:val="000000"/>
          <w:sz w:val="22"/>
          <w:szCs w:val="22"/>
        </w:rPr>
        <w:t> </w:t>
      </w:r>
      <w:r w:rsidRPr="00295514">
        <w:rPr>
          <w:rFonts w:asciiTheme="majorHAnsi" w:hAnsiTheme="majorHAnsi"/>
          <w:color w:val="000000"/>
          <w:sz w:val="22"/>
          <w:szCs w:val="22"/>
        </w:rPr>
        <w:t>Create the dashboard using Python-based visualization frameworks.</w:t>
      </w:r>
    </w:p>
    <w:p w14:paraId="1B09137E" w14:textId="77777777" w:rsidR="00295514" w:rsidRPr="00295514" w:rsidRDefault="00295514" w:rsidP="00295514">
      <w:pPr>
        <w:pStyle w:val="NormalWeb"/>
        <w:numPr>
          <w:ilvl w:val="0"/>
          <w:numId w:val="13"/>
        </w:numPr>
        <w:spacing w:line="360" w:lineRule="auto"/>
        <w:rPr>
          <w:rFonts w:asciiTheme="majorHAnsi" w:hAnsiTheme="majorHAnsi"/>
          <w:color w:val="000000"/>
          <w:sz w:val="22"/>
          <w:szCs w:val="22"/>
        </w:rPr>
      </w:pPr>
      <w:r w:rsidRPr="00295514">
        <w:rPr>
          <w:rFonts w:asciiTheme="majorHAnsi" w:hAnsiTheme="majorHAnsi"/>
          <w:b/>
          <w:bCs/>
          <w:color w:val="000000"/>
          <w:sz w:val="22"/>
          <w:szCs w:val="22"/>
        </w:rPr>
        <w:t>Testing &amp; Validation:</w:t>
      </w:r>
      <w:r w:rsidRPr="00295514">
        <w:rPr>
          <w:rStyle w:val="apple-converted-space"/>
          <w:rFonts w:asciiTheme="majorHAnsi" w:eastAsiaTheme="majorEastAsia" w:hAnsiTheme="majorHAnsi"/>
          <w:color w:val="000000"/>
          <w:sz w:val="22"/>
          <w:szCs w:val="22"/>
        </w:rPr>
        <w:t> </w:t>
      </w:r>
      <w:r w:rsidRPr="00295514">
        <w:rPr>
          <w:rFonts w:asciiTheme="majorHAnsi" w:hAnsiTheme="majorHAnsi"/>
          <w:color w:val="000000"/>
          <w:sz w:val="22"/>
          <w:szCs w:val="22"/>
        </w:rPr>
        <w:t>Backtest AI recommendations against historical data.</w:t>
      </w:r>
    </w:p>
    <w:p w14:paraId="6C5CD698" w14:textId="77777777" w:rsidR="00B942D0" w:rsidRDefault="00B942D0" w:rsidP="00B942D0">
      <w:pPr>
        <w:pStyle w:val="Heading1"/>
        <w:spacing w:after="0" w:line="360" w:lineRule="auto"/>
        <w:jc w:val="both"/>
        <w:rPr>
          <w:szCs w:val="22"/>
        </w:rPr>
      </w:pPr>
    </w:p>
    <w:p w14:paraId="5FA8427B" w14:textId="340E2DF2" w:rsidR="00F3168E" w:rsidRPr="00F13367" w:rsidRDefault="005324F1" w:rsidP="00F2664F">
      <w:pPr>
        <w:pStyle w:val="Heading1"/>
        <w:spacing w:after="0" w:line="360" w:lineRule="auto"/>
        <w:jc w:val="both"/>
        <w:rPr>
          <w:sz w:val="22"/>
          <w:szCs w:val="22"/>
        </w:rPr>
      </w:pPr>
      <w:r>
        <w:rPr>
          <w:sz w:val="22"/>
          <w:szCs w:val="22"/>
        </w:rPr>
        <w:t>6</w:t>
      </w:r>
      <w:r w:rsidR="00997217">
        <w:rPr>
          <w:sz w:val="22"/>
          <w:szCs w:val="22"/>
        </w:rPr>
        <w:t xml:space="preserve">. </w:t>
      </w:r>
      <w:r w:rsidR="00F3168E" w:rsidRPr="00F13367">
        <w:rPr>
          <w:sz w:val="22"/>
          <w:szCs w:val="22"/>
        </w:rPr>
        <w:t>Tools Required</w:t>
      </w:r>
      <w:r w:rsidR="00A75EC7">
        <w:rPr>
          <w:sz w:val="22"/>
          <w:szCs w:val="22"/>
        </w:rPr>
        <w:t>/Expected</w:t>
      </w:r>
      <w:r w:rsidR="00FE11A6">
        <w:rPr>
          <w:sz w:val="22"/>
          <w:szCs w:val="22"/>
        </w:rPr>
        <w:t xml:space="preserve"> to be used in the development of the project</w:t>
      </w:r>
    </w:p>
    <w:p w14:paraId="39CAACD0" w14:textId="7B26038C"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Programming Language: Python</w:t>
      </w:r>
    </w:p>
    <w:p w14:paraId="55E435E2" w14:textId="0A0534A2"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Analytics &amp; AI Packages: * Pandas &amp; NumPy: For data manipulation and numerical analysis.</w:t>
      </w:r>
    </w:p>
    <w:p w14:paraId="64F7954D" w14:textId="6110905A"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 xml:space="preserve">Scikit-learn / TensorFlow / </w:t>
      </w:r>
      <w:proofErr w:type="spellStart"/>
      <w:r w:rsidRPr="00295514">
        <w:rPr>
          <w:rFonts w:asciiTheme="majorHAnsi" w:hAnsiTheme="majorHAnsi"/>
          <w:szCs w:val="22"/>
        </w:rPr>
        <w:t>PyTorch</w:t>
      </w:r>
      <w:proofErr w:type="spellEnd"/>
      <w:r w:rsidRPr="00295514">
        <w:rPr>
          <w:rFonts w:asciiTheme="majorHAnsi" w:hAnsiTheme="majorHAnsi"/>
          <w:szCs w:val="22"/>
        </w:rPr>
        <w:t>: For building the AI investment guide and robustness models.</w:t>
      </w:r>
    </w:p>
    <w:p w14:paraId="4F214E93" w14:textId="15454606" w:rsidR="00295514" w:rsidRPr="00295514" w:rsidRDefault="00295514" w:rsidP="00295514">
      <w:pPr>
        <w:pStyle w:val="ListBullet"/>
        <w:spacing w:after="0" w:line="360" w:lineRule="auto"/>
        <w:jc w:val="both"/>
        <w:rPr>
          <w:rFonts w:asciiTheme="majorHAnsi" w:hAnsiTheme="majorHAnsi"/>
          <w:szCs w:val="22"/>
        </w:rPr>
      </w:pPr>
      <w:proofErr w:type="spellStart"/>
      <w:r w:rsidRPr="00295514">
        <w:rPr>
          <w:rFonts w:asciiTheme="majorHAnsi" w:hAnsiTheme="majorHAnsi"/>
          <w:szCs w:val="22"/>
        </w:rPr>
        <w:t>Statsmodels</w:t>
      </w:r>
      <w:proofErr w:type="spellEnd"/>
      <w:r w:rsidRPr="00295514">
        <w:rPr>
          <w:rFonts w:asciiTheme="majorHAnsi" w:hAnsiTheme="majorHAnsi"/>
          <w:szCs w:val="22"/>
        </w:rPr>
        <w:t>: For time-series analysis and volatility modeling.</w:t>
      </w:r>
    </w:p>
    <w:p w14:paraId="0F094A02" w14:textId="6399AA60" w:rsidR="00295514" w:rsidRPr="00295514" w:rsidRDefault="00295514" w:rsidP="00295514">
      <w:pPr>
        <w:pStyle w:val="ListBullet"/>
        <w:spacing w:after="0" w:line="360" w:lineRule="auto"/>
        <w:jc w:val="both"/>
        <w:rPr>
          <w:rFonts w:asciiTheme="majorHAnsi" w:hAnsiTheme="majorHAnsi"/>
          <w:szCs w:val="22"/>
        </w:rPr>
      </w:pPr>
      <w:r w:rsidRPr="00295514">
        <w:rPr>
          <w:rFonts w:asciiTheme="majorHAnsi" w:hAnsiTheme="majorHAnsi"/>
          <w:szCs w:val="22"/>
        </w:rPr>
        <w:t>Visualization Packages: * Matplotlib &amp; Seaborn: For static charts.</w:t>
      </w:r>
    </w:p>
    <w:p w14:paraId="3CE8B47E" w14:textId="31F06EFA" w:rsidR="00295514" w:rsidRPr="00295514" w:rsidRDefault="00295514" w:rsidP="00295514">
      <w:pPr>
        <w:pStyle w:val="ListBullet"/>
        <w:spacing w:after="0" w:line="360" w:lineRule="auto"/>
        <w:jc w:val="both"/>
        <w:rPr>
          <w:rFonts w:asciiTheme="majorHAnsi" w:hAnsiTheme="majorHAnsi"/>
          <w:szCs w:val="22"/>
        </w:rPr>
      </w:pPr>
      <w:proofErr w:type="spellStart"/>
      <w:r w:rsidRPr="00295514">
        <w:rPr>
          <w:rFonts w:asciiTheme="majorHAnsi" w:hAnsiTheme="majorHAnsi"/>
          <w:szCs w:val="22"/>
        </w:rPr>
        <w:t>Plotly</w:t>
      </w:r>
      <w:proofErr w:type="spellEnd"/>
      <w:r w:rsidRPr="00295514">
        <w:rPr>
          <w:rFonts w:asciiTheme="majorHAnsi" w:hAnsiTheme="majorHAnsi"/>
          <w:szCs w:val="22"/>
        </w:rPr>
        <w:t xml:space="preserve"> or Dash: For interactive, web-based line graphs and pie charts.</w:t>
      </w:r>
    </w:p>
    <w:p w14:paraId="31BD3A43" w14:textId="466129F4" w:rsidR="00FE11A6" w:rsidRDefault="00295514" w:rsidP="00295514">
      <w:pPr>
        <w:pStyle w:val="ListBullet"/>
        <w:numPr>
          <w:ilvl w:val="0"/>
          <w:numId w:val="0"/>
        </w:numPr>
        <w:spacing w:after="0" w:line="360" w:lineRule="auto"/>
        <w:ind w:left="360"/>
        <w:jc w:val="both"/>
        <w:rPr>
          <w:rFonts w:asciiTheme="majorHAnsi" w:hAnsiTheme="majorHAnsi"/>
          <w:szCs w:val="22"/>
        </w:rPr>
      </w:pPr>
      <w:r w:rsidRPr="00295514">
        <w:rPr>
          <w:rFonts w:asciiTheme="majorHAnsi" w:hAnsiTheme="majorHAnsi"/>
          <w:szCs w:val="22"/>
        </w:rPr>
        <w:t xml:space="preserve">Financial Data: </w:t>
      </w:r>
      <w:proofErr w:type="spellStart"/>
      <w:r w:rsidRPr="00295514">
        <w:rPr>
          <w:rFonts w:asciiTheme="majorHAnsi" w:hAnsiTheme="majorHAnsi"/>
          <w:szCs w:val="22"/>
        </w:rPr>
        <w:t>yfinance</w:t>
      </w:r>
      <w:proofErr w:type="spellEnd"/>
      <w:r w:rsidRPr="00295514">
        <w:rPr>
          <w:rFonts w:asciiTheme="majorHAnsi" w:hAnsiTheme="majorHAnsi"/>
          <w:szCs w:val="22"/>
        </w:rPr>
        <w:t xml:space="preserve"> or custom scrapers for local bank/TEFAS data.</w:t>
      </w:r>
    </w:p>
    <w:p w14:paraId="7076BB38" w14:textId="77777777" w:rsidR="00295514" w:rsidRPr="00997217" w:rsidRDefault="00295514" w:rsidP="00295514">
      <w:pPr>
        <w:pStyle w:val="ListBullet"/>
        <w:numPr>
          <w:ilvl w:val="0"/>
          <w:numId w:val="0"/>
        </w:numPr>
        <w:spacing w:after="0" w:line="360" w:lineRule="auto"/>
        <w:ind w:left="360"/>
        <w:jc w:val="both"/>
        <w:rPr>
          <w:rFonts w:asciiTheme="majorHAnsi" w:hAnsiTheme="majorHAnsi"/>
          <w:szCs w:val="22"/>
        </w:rPr>
      </w:pPr>
    </w:p>
    <w:p w14:paraId="7840F45C" w14:textId="2DC6B183" w:rsidR="00B942D0" w:rsidRDefault="005324F1" w:rsidP="00B942D0">
      <w:pPr>
        <w:pStyle w:val="Heading1"/>
        <w:spacing w:after="0" w:line="360" w:lineRule="auto"/>
        <w:jc w:val="both"/>
        <w:rPr>
          <w:sz w:val="22"/>
          <w:szCs w:val="22"/>
        </w:rPr>
      </w:pPr>
      <w:r>
        <w:rPr>
          <w:sz w:val="22"/>
          <w:szCs w:val="22"/>
        </w:rPr>
        <w:t>7</w:t>
      </w:r>
      <w:r w:rsidR="00997217">
        <w:rPr>
          <w:sz w:val="22"/>
          <w:szCs w:val="22"/>
        </w:rPr>
        <w:t xml:space="preserve">. </w:t>
      </w:r>
      <w:r w:rsidR="00681148" w:rsidRPr="00F13367">
        <w:rPr>
          <w:sz w:val="22"/>
          <w:szCs w:val="22"/>
        </w:rPr>
        <w:t>Resources Required (HW/SW/Data, etc.)</w:t>
      </w:r>
    </w:p>
    <w:p w14:paraId="7EBE1E73" w14:textId="5C175AEB" w:rsidR="005324F1" w:rsidRPr="005324F1" w:rsidRDefault="005324F1" w:rsidP="005324F1">
      <w:pPr>
        <w:pStyle w:val="ListParagraph"/>
        <w:numPr>
          <w:ilvl w:val="0"/>
          <w:numId w:val="14"/>
        </w:numPr>
        <w:spacing w:line="360" w:lineRule="auto"/>
        <w:ind w:left="357" w:hanging="357"/>
        <w:rPr>
          <w:rFonts w:asciiTheme="majorHAnsi" w:hAnsiTheme="majorHAnsi"/>
          <w:sz w:val="22"/>
          <w:szCs w:val="22"/>
        </w:rPr>
      </w:pPr>
      <w:r w:rsidRPr="005324F1">
        <w:rPr>
          <w:rFonts w:asciiTheme="majorHAnsi" w:hAnsiTheme="majorHAnsi"/>
          <w:sz w:val="22"/>
          <w:szCs w:val="22"/>
        </w:rPr>
        <w:t>Data: Access to financial APIs (e.g., Alpha Vantage, Yahoo Finance) and TEFAS public data.</w:t>
      </w:r>
    </w:p>
    <w:p w14:paraId="3549D5B0" w14:textId="3DD481A4" w:rsidR="005324F1" w:rsidRPr="005324F1" w:rsidRDefault="005324F1" w:rsidP="005324F1">
      <w:pPr>
        <w:pStyle w:val="ListParagraph"/>
        <w:numPr>
          <w:ilvl w:val="0"/>
          <w:numId w:val="14"/>
        </w:numPr>
        <w:spacing w:line="360" w:lineRule="auto"/>
        <w:ind w:left="357" w:hanging="357"/>
        <w:rPr>
          <w:rFonts w:asciiTheme="majorHAnsi" w:hAnsiTheme="majorHAnsi"/>
          <w:sz w:val="22"/>
          <w:szCs w:val="22"/>
        </w:rPr>
      </w:pPr>
      <w:r w:rsidRPr="005324F1">
        <w:rPr>
          <w:rFonts w:asciiTheme="majorHAnsi" w:hAnsiTheme="majorHAnsi"/>
          <w:sz w:val="22"/>
          <w:szCs w:val="22"/>
        </w:rPr>
        <w:t>Hardware: Standard PCs with GPU support (optional, for faster AI training).</w:t>
      </w:r>
    </w:p>
    <w:p w14:paraId="56E5524D" w14:textId="3A94C9C7" w:rsidR="00B942D0" w:rsidRPr="005324F1" w:rsidRDefault="005324F1" w:rsidP="005324F1">
      <w:pPr>
        <w:pStyle w:val="ListParagraph"/>
        <w:numPr>
          <w:ilvl w:val="0"/>
          <w:numId w:val="14"/>
        </w:numPr>
        <w:spacing w:line="360" w:lineRule="auto"/>
        <w:ind w:left="357" w:hanging="357"/>
        <w:rPr>
          <w:rFonts w:asciiTheme="majorHAnsi" w:eastAsiaTheme="majorEastAsia" w:hAnsiTheme="majorHAnsi" w:cstheme="majorBidi"/>
          <w:b/>
          <w:sz w:val="22"/>
          <w:szCs w:val="22"/>
        </w:rPr>
      </w:pPr>
      <w:r w:rsidRPr="005324F1">
        <w:rPr>
          <w:rFonts w:asciiTheme="majorHAnsi" w:hAnsiTheme="majorHAnsi"/>
          <w:sz w:val="22"/>
          <w:szCs w:val="22"/>
        </w:rPr>
        <w:t>Software: VS Code/PyCharm, GitHub for version control.</w:t>
      </w:r>
    </w:p>
    <w:p w14:paraId="77063653" w14:textId="01CB2CA8" w:rsidR="00C92EFC" w:rsidRPr="00B942D0" w:rsidRDefault="005324F1" w:rsidP="005324F1">
      <w:pPr>
        <w:pStyle w:val="Heading1"/>
        <w:spacing w:after="0" w:line="360" w:lineRule="auto"/>
        <w:jc w:val="both"/>
        <w:rPr>
          <w:sz w:val="22"/>
          <w:szCs w:val="22"/>
        </w:rPr>
      </w:pPr>
      <w:r>
        <w:rPr>
          <w:sz w:val="22"/>
          <w:szCs w:val="22"/>
        </w:rPr>
        <w:t xml:space="preserve">8. </w:t>
      </w:r>
      <w:r w:rsidR="00B942D0">
        <w:rPr>
          <w:sz w:val="22"/>
          <w:szCs w:val="22"/>
        </w:rPr>
        <w:t xml:space="preserve">Complete </w:t>
      </w:r>
      <w:r w:rsidR="00B942D0" w:rsidRPr="00B942D0">
        <w:rPr>
          <w:sz w:val="22"/>
          <w:szCs w:val="22"/>
        </w:rPr>
        <w:t xml:space="preserve">list of </w:t>
      </w:r>
      <w:r w:rsidR="00C92EFC" w:rsidRPr="00F13367">
        <w:rPr>
          <w:sz w:val="22"/>
          <w:szCs w:val="22"/>
        </w:rPr>
        <w:t>Project Deliverables Expected</w:t>
      </w:r>
      <w:r w:rsidR="00997217">
        <w:rPr>
          <w:sz w:val="22"/>
          <w:szCs w:val="22"/>
        </w:rPr>
        <w:t xml:space="preserve"> at the End of Project Completi</w:t>
      </w:r>
      <w:r w:rsidR="00B942D0">
        <w:rPr>
          <w:sz w:val="22"/>
          <w:szCs w:val="22"/>
        </w:rPr>
        <w:t>on</w:t>
      </w:r>
    </w:p>
    <w:p w14:paraId="76670FC8" w14:textId="788A8411" w:rsidR="00044941" w:rsidRPr="00F13367" w:rsidRDefault="00044941" w:rsidP="00F2664F">
      <w:pPr>
        <w:spacing w:after="0" w:line="360" w:lineRule="auto"/>
        <w:jc w:val="both"/>
        <w:rPr>
          <w:rFonts w:asciiTheme="majorHAnsi" w:hAnsiTheme="majorHAnsi"/>
          <w:sz w:val="22"/>
          <w:szCs w:val="22"/>
        </w:rPr>
      </w:pPr>
    </w:p>
    <w:tbl>
      <w:tblPr>
        <w:tblStyle w:val="ListTable2"/>
        <w:tblW w:w="5113" w:type="pct"/>
        <w:tblBorders>
          <w:left w:val="single" w:sz="4" w:space="0" w:color="666666" w:themeColor="text1" w:themeTint="99"/>
          <w:right w:val="single" w:sz="4" w:space="0" w:color="666666" w:themeColor="text1" w:themeTint="99"/>
          <w:insideV w:val="single" w:sz="4" w:space="0" w:color="666666" w:themeColor="text1" w:themeTint="99"/>
        </w:tblBorders>
        <w:tblLook w:val="06A0" w:firstRow="1" w:lastRow="0" w:firstColumn="1" w:lastColumn="0" w:noHBand="1" w:noVBand="1"/>
        <w:tblDescription w:val="Project deliverables"/>
      </w:tblPr>
      <w:tblGrid>
        <w:gridCol w:w="2847"/>
        <w:gridCol w:w="6714"/>
      </w:tblGrid>
      <w:tr w:rsidR="00C92EFC" w:rsidRPr="00F13367" w14:paraId="6F673E4A" w14:textId="77777777" w:rsidTr="00E42F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9" w:type="pct"/>
          </w:tcPr>
          <w:p w14:paraId="7AF959F6" w14:textId="77777777" w:rsidR="00C92EFC" w:rsidRPr="00E4425F" w:rsidRDefault="00000000" w:rsidP="00F2664F">
            <w:pPr>
              <w:spacing w:line="360" w:lineRule="auto"/>
              <w:jc w:val="both"/>
              <w:rPr>
                <w:rFonts w:asciiTheme="majorHAnsi" w:hAnsiTheme="majorHAnsi"/>
                <w:color w:val="000000" w:themeColor="text1"/>
                <w:sz w:val="22"/>
                <w:szCs w:val="22"/>
              </w:rPr>
            </w:pPr>
            <w:sdt>
              <w:sdtPr>
                <w:rPr>
                  <w:rFonts w:asciiTheme="majorHAnsi" w:hAnsiTheme="majorHAnsi"/>
                  <w:color w:val="000000" w:themeColor="text1"/>
                  <w:sz w:val="22"/>
                  <w:szCs w:val="22"/>
                </w:rPr>
                <w:alias w:val="Deliverable:"/>
                <w:tag w:val="Deliverable:"/>
                <w:id w:val="355699831"/>
                <w:placeholder>
                  <w:docPart w:val="15B7894A988B4F86A839B099475A3D1D"/>
                </w:placeholder>
                <w:temporary/>
                <w:showingPlcHdr/>
                <w15:appearance w15:val="hidden"/>
              </w:sdtPr>
              <w:sdtContent>
                <w:r w:rsidR="00C92EFC" w:rsidRPr="00E4425F">
                  <w:rPr>
                    <w:rFonts w:asciiTheme="majorHAnsi" w:hAnsiTheme="majorHAnsi"/>
                    <w:color w:val="000000" w:themeColor="text1"/>
                    <w:sz w:val="22"/>
                    <w:szCs w:val="22"/>
                  </w:rPr>
                  <w:t>Deliverable</w:t>
                </w:r>
              </w:sdtContent>
            </w:sdt>
          </w:p>
        </w:tc>
        <w:tc>
          <w:tcPr>
            <w:tcW w:w="3511" w:type="pct"/>
          </w:tcPr>
          <w:p w14:paraId="4AFD3857" w14:textId="77777777" w:rsidR="00C92EFC" w:rsidRPr="00E4425F" w:rsidRDefault="00000000" w:rsidP="00F2664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themeColor="text1"/>
                <w:sz w:val="22"/>
                <w:szCs w:val="22"/>
              </w:rPr>
            </w:pPr>
            <w:sdt>
              <w:sdtPr>
                <w:rPr>
                  <w:rFonts w:asciiTheme="majorHAnsi" w:hAnsiTheme="majorHAnsi"/>
                  <w:color w:val="000000" w:themeColor="text1"/>
                  <w:sz w:val="22"/>
                  <w:szCs w:val="22"/>
                </w:rPr>
                <w:alias w:val="Description:"/>
                <w:tag w:val="Description:"/>
                <w:id w:val="1446037421"/>
                <w:placeholder>
                  <w:docPart w:val="D7939C445A2042BE8567641E67A2186C"/>
                </w:placeholder>
                <w:temporary/>
                <w:showingPlcHdr/>
                <w15:appearance w15:val="hidden"/>
              </w:sdtPr>
              <w:sdtContent>
                <w:r w:rsidR="00C92EFC" w:rsidRPr="00E4425F">
                  <w:rPr>
                    <w:rFonts w:asciiTheme="majorHAnsi" w:hAnsiTheme="majorHAnsi"/>
                    <w:color w:val="000000" w:themeColor="text1"/>
                    <w:sz w:val="22"/>
                    <w:szCs w:val="22"/>
                  </w:rPr>
                  <w:t>Description</w:t>
                </w:r>
              </w:sdtContent>
            </w:sdt>
          </w:p>
        </w:tc>
      </w:tr>
      <w:tr w:rsidR="00C92EFC" w:rsidRPr="005324F1" w14:paraId="7DEC5C87"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66CD912B" w14:textId="567B852B" w:rsidR="00C92EFC" w:rsidRPr="00E4425F" w:rsidRDefault="00E4425F" w:rsidP="00E4425F">
            <w:pPr>
              <w:spacing w:line="360" w:lineRule="auto"/>
              <w:rPr>
                <w:rFonts w:asciiTheme="majorHAnsi" w:hAnsiTheme="majorHAnsi"/>
                <w:color w:val="D0CECE" w:themeColor="background2" w:themeShade="E6"/>
                <w:sz w:val="22"/>
                <w:szCs w:val="22"/>
              </w:rPr>
            </w:pPr>
            <w:r w:rsidRPr="00E4425F">
              <w:rPr>
                <w:rFonts w:asciiTheme="majorHAnsi" w:hAnsiTheme="majorHAnsi"/>
                <w:color w:val="000000"/>
                <w:sz w:val="22"/>
                <w:szCs w:val="22"/>
              </w:rPr>
              <w:t>Data Integration &amp; Preprocessing Module</w:t>
            </w:r>
          </w:p>
        </w:tc>
        <w:tc>
          <w:tcPr>
            <w:tcW w:w="3511" w:type="pct"/>
          </w:tcPr>
          <w:p w14:paraId="77471B39" w14:textId="6638CD0C" w:rsidR="00C92EFC" w:rsidRPr="00E4425F" w:rsidRDefault="00E4425F"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D0CECE" w:themeColor="background2" w:themeShade="E6"/>
                <w:sz w:val="22"/>
                <w:szCs w:val="22"/>
              </w:rPr>
            </w:pPr>
            <w:r w:rsidRPr="00E4425F">
              <w:rPr>
                <w:rFonts w:asciiTheme="majorHAnsi" w:hAnsiTheme="majorHAnsi"/>
                <w:color w:val="000000"/>
                <w:sz w:val="22"/>
                <w:szCs w:val="22"/>
              </w:rPr>
              <w:t>A software component responsible for collecting real-time and historical financial data (TEFAS funds, precious metals, and exchange rates) from external sources and preparing it for analysis.</w:t>
            </w:r>
          </w:p>
        </w:tc>
      </w:tr>
      <w:tr w:rsidR="00C92EFC" w:rsidRPr="005324F1" w14:paraId="4912AFF9"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6FA6ACF0" w14:textId="50CAE833" w:rsidR="00C92EFC" w:rsidRPr="00E4425F" w:rsidRDefault="00E4425F" w:rsidP="00E4425F">
            <w:pPr>
              <w:spacing w:line="360" w:lineRule="auto"/>
              <w:rPr>
                <w:rFonts w:asciiTheme="majorHAnsi" w:hAnsiTheme="majorHAnsi"/>
                <w:color w:val="000000" w:themeColor="text1"/>
                <w:sz w:val="22"/>
                <w:szCs w:val="22"/>
              </w:rPr>
            </w:pPr>
            <w:r w:rsidRPr="00E4425F">
              <w:rPr>
                <w:rFonts w:asciiTheme="majorHAnsi" w:hAnsiTheme="majorHAnsi"/>
                <w:color w:val="000000"/>
                <w:sz w:val="22"/>
                <w:szCs w:val="22"/>
              </w:rPr>
              <w:t>Portfolio Management Core</w:t>
            </w:r>
          </w:p>
        </w:tc>
        <w:tc>
          <w:tcPr>
            <w:tcW w:w="3511" w:type="pct"/>
          </w:tcPr>
          <w:p w14:paraId="684563CD" w14:textId="0590A6FC" w:rsidR="00C92EFC" w:rsidRPr="00E4425F" w:rsidRDefault="00E4425F"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22"/>
                <w:szCs w:val="22"/>
              </w:rPr>
            </w:pPr>
            <w:r w:rsidRPr="00E4425F">
              <w:rPr>
                <w:rFonts w:asciiTheme="majorHAnsi" w:hAnsiTheme="majorHAnsi"/>
                <w:color w:val="000000"/>
                <w:sz w:val="22"/>
                <w:szCs w:val="22"/>
              </w:rPr>
              <w:t>A backend module that manages user transactions (buy/sell records), computes portfolio value, and performs multi-currency conversions (USD, EUR, GBP, TRY).</w:t>
            </w:r>
          </w:p>
        </w:tc>
      </w:tr>
      <w:tr w:rsidR="00E4425F" w:rsidRPr="005324F1" w14:paraId="27F4E3A4"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2FBB88AF" w14:textId="508114F4" w:rsidR="00E4425F" w:rsidRPr="00E4425F" w:rsidRDefault="00E4425F" w:rsidP="00E4425F">
            <w:pPr>
              <w:spacing w:line="360" w:lineRule="auto"/>
              <w:rPr>
                <w:rFonts w:asciiTheme="majorHAnsi" w:hAnsiTheme="majorHAnsi"/>
                <w:color w:val="000000"/>
                <w:sz w:val="22"/>
                <w:szCs w:val="22"/>
              </w:rPr>
            </w:pPr>
            <w:r w:rsidRPr="00E4425F">
              <w:rPr>
                <w:rFonts w:asciiTheme="majorHAnsi" w:hAnsiTheme="majorHAnsi"/>
                <w:color w:val="000000"/>
                <w:sz w:val="22"/>
                <w:szCs w:val="22"/>
              </w:rPr>
              <w:t>Interactive Portfolio Dashboard</w:t>
            </w:r>
          </w:p>
        </w:tc>
        <w:tc>
          <w:tcPr>
            <w:tcW w:w="3511" w:type="pct"/>
          </w:tcPr>
          <w:p w14:paraId="4877689B" w14:textId="7B44879E" w:rsidR="00E4425F" w:rsidRPr="00E4425F" w:rsidRDefault="00E4425F"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E4425F">
              <w:rPr>
                <w:rFonts w:asciiTheme="majorHAnsi" w:hAnsiTheme="majorHAnsi"/>
                <w:color w:val="000000"/>
                <w:sz w:val="22"/>
                <w:szCs w:val="22"/>
              </w:rPr>
              <w:t>A graphical user interface providing visualizations such as pie charts for asset allocation and line graphs for historical performance.</w:t>
            </w:r>
          </w:p>
        </w:tc>
      </w:tr>
      <w:tr w:rsidR="00E4425F" w:rsidRPr="005324F1" w14:paraId="1359E2C7"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12023113" w14:textId="25AF3146" w:rsidR="00E4425F" w:rsidRPr="00E4425F" w:rsidRDefault="00E4425F" w:rsidP="00E4425F">
            <w:pPr>
              <w:spacing w:line="360" w:lineRule="auto"/>
              <w:rPr>
                <w:rFonts w:asciiTheme="majorHAnsi" w:hAnsiTheme="majorHAnsi"/>
                <w:color w:val="000000"/>
                <w:sz w:val="22"/>
                <w:szCs w:val="22"/>
              </w:rPr>
            </w:pPr>
            <w:r w:rsidRPr="00E4425F">
              <w:rPr>
                <w:rFonts w:asciiTheme="majorHAnsi" w:hAnsiTheme="majorHAnsi"/>
                <w:color w:val="000000"/>
                <w:sz w:val="22"/>
                <w:szCs w:val="22"/>
              </w:rPr>
              <w:t>Benchmarking &amp; Comp</w:t>
            </w:r>
            <w:r>
              <w:rPr>
                <w:rFonts w:asciiTheme="majorHAnsi" w:hAnsiTheme="majorHAnsi"/>
                <w:color w:val="000000"/>
                <w:sz w:val="22"/>
                <w:szCs w:val="22"/>
              </w:rPr>
              <w:t>.</w:t>
            </w:r>
            <w:r w:rsidRPr="00E4425F">
              <w:rPr>
                <w:rFonts w:asciiTheme="majorHAnsi" w:hAnsiTheme="majorHAnsi"/>
                <w:color w:val="000000"/>
                <w:sz w:val="22"/>
                <w:szCs w:val="22"/>
              </w:rPr>
              <w:t xml:space="preserve"> Analysis Module</w:t>
            </w:r>
          </w:p>
        </w:tc>
        <w:tc>
          <w:tcPr>
            <w:tcW w:w="3511" w:type="pct"/>
          </w:tcPr>
          <w:p w14:paraId="79217386" w14:textId="67B1D937" w:rsidR="00E4425F" w:rsidRPr="00E4425F" w:rsidRDefault="00E4425F"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E4425F">
              <w:rPr>
                <w:rFonts w:asciiTheme="majorHAnsi" w:hAnsiTheme="majorHAnsi"/>
                <w:color w:val="000000"/>
                <w:sz w:val="22"/>
                <w:szCs w:val="22"/>
              </w:rPr>
              <w:t>A component that allows comparison of portfolio performance with selected benchmarks (e.g., S&amp;P 500, NASDAQ 100, Bitcoin).</w:t>
            </w:r>
          </w:p>
        </w:tc>
      </w:tr>
      <w:tr w:rsidR="00E4425F" w:rsidRPr="005324F1" w14:paraId="11736C02"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379583B1" w14:textId="1B8FCC23" w:rsidR="00E4425F" w:rsidRPr="00E4425F" w:rsidRDefault="00E4425F" w:rsidP="00E4425F">
            <w:pPr>
              <w:spacing w:line="360" w:lineRule="auto"/>
              <w:rPr>
                <w:rFonts w:asciiTheme="majorHAnsi" w:hAnsiTheme="majorHAnsi"/>
                <w:color w:val="000000"/>
                <w:sz w:val="22"/>
                <w:szCs w:val="22"/>
              </w:rPr>
            </w:pPr>
            <w:r w:rsidRPr="00E4425F">
              <w:rPr>
                <w:rFonts w:asciiTheme="majorHAnsi" w:hAnsiTheme="majorHAnsi"/>
                <w:color w:val="000000"/>
                <w:sz w:val="22"/>
                <w:szCs w:val="22"/>
              </w:rPr>
              <w:t>AI-Based Analytics Engine</w:t>
            </w:r>
          </w:p>
        </w:tc>
        <w:tc>
          <w:tcPr>
            <w:tcW w:w="3511" w:type="pct"/>
          </w:tcPr>
          <w:p w14:paraId="7DE9E7ED" w14:textId="67549140" w:rsidR="00E4425F" w:rsidRPr="00E4425F" w:rsidRDefault="00E4425F"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E4425F">
              <w:rPr>
                <w:rFonts w:asciiTheme="majorHAnsi" w:hAnsiTheme="majorHAnsi"/>
                <w:color w:val="000000"/>
                <w:sz w:val="22"/>
                <w:szCs w:val="22"/>
              </w:rPr>
              <w:t>A machine learning module for portfolio robustness evaluation and trend-based investment guidance using historical market data.</w:t>
            </w:r>
          </w:p>
        </w:tc>
      </w:tr>
      <w:tr w:rsidR="00E4425F" w:rsidRPr="005324F1" w14:paraId="1096E755"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22CEA2B2" w14:textId="46BF762A" w:rsidR="00E4425F" w:rsidRPr="00E4425F" w:rsidRDefault="00E4425F" w:rsidP="00E4425F">
            <w:pPr>
              <w:spacing w:line="360" w:lineRule="auto"/>
              <w:rPr>
                <w:rFonts w:asciiTheme="majorHAnsi" w:hAnsiTheme="majorHAnsi"/>
                <w:color w:val="000000"/>
                <w:sz w:val="22"/>
                <w:szCs w:val="22"/>
              </w:rPr>
            </w:pPr>
            <w:r w:rsidRPr="00E4425F">
              <w:rPr>
                <w:rFonts w:asciiTheme="majorHAnsi" w:hAnsiTheme="majorHAnsi"/>
                <w:color w:val="000000"/>
                <w:sz w:val="22"/>
                <w:szCs w:val="22"/>
              </w:rPr>
              <w:t>Testing &amp; Validation Report</w:t>
            </w:r>
          </w:p>
        </w:tc>
        <w:tc>
          <w:tcPr>
            <w:tcW w:w="3511" w:type="pct"/>
          </w:tcPr>
          <w:p w14:paraId="6C443AF6" w14:textId="140A008D" w:rsidR="00E4425F" w:rsidRPr="00E4425F" w:rsidRDefault="00E4425F"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E4425F">
              <w:rPr>
                <w:rFonts w:asciiTheme="majorHAnsi" w:hAnsiTheme="majorHAnsi"/>
                <w:color w:val="000000"/>
                <w:sz w:val="22"/>
                <w:szCs w:val="22"/>
              </w:rPr>
              <w:t>A report presenting back</w:t>
            </w:r>
            <w:r>
              <w:rPr>
                <w:rFonts w:asciiTheme="majorHAnsi" w:hAnsiTheme="majorHAnsi"/>
                <w:color w:val="000000"/>
                <w:sz w:val="22"/>
                <w:szCs w:val="22"/>
              </w:rPr>
              <w:t>-</w:t>
            </w:r>
            <w:r w:rsidRPr="00E4425F">
              <w:rPr>
                <w:rFonts w:asciiTheme="majorHAnsi" w:hAnsiTheme="majorHAnsi"/>
                <w:color w:val="000000"/>
                <w:sz w:val="22"/>
                <w:szCs w:val="22"/>
              </w:rPr>
              <w:t>testing results of the AI models and verification of system functionality using historical scenarios.</w:t>
            </w:r>
          </w:p>
        </w:tc>
      </w:tr>
      <w:tr w:rsidR="00E42F09" w:rsidRPr="005324F1" w14:paraId="58AD39D7" w14:textId="77777777" w:rsidTr="00E42F09">
        <w:trPr>
          <w:trHeight w:val="20"/>
        </w:trPr>
        <w:tc>
          <w:tcPr>
            <w:cnfStyle w:val="001000000000" w:firstRow="0" w:lastRow="0" w:firstColumn="1" w:lastColumn="0" w:oddVBand="0" w:evenVBand="0" w:oddHBand="0" w:evenHBand="0" w:firstRowFirstColumn="0" w:firstRowLastColumn="0" w:lastRowFirstColumn="0" w:lastRowLastColumn="0"/>
            <w:tcW w:w="1489" w:type="pct"/>
          </w:tcPr>
          <w:p w14:paraId="1339F247" w14:textId="08C01A09" w:rsidR="00E42F09" w:rsidRPr="00E4425F" w:rsidRDefault="005324F1" w:rsidP="00E4425F">
            <w:pPr>
              <w:spacing w:line="360" w:lineRule="auto"/>
              <w:rPr>
                <w:rFonts w:asciiTheme="majorHAnsi" w:hAnsiTheme="majorHAnsi"/>
                <w:color w:val="000000" w:themeColor="text1"/>
                <w:sz w:val="22"/>
                <w:szCs w:val="22"/>
              </w:rPr>
            </w:pPr>
            <w:r w:rsidRPr="00E4425F">
              <w:rPr>
                <w:rFonts w:asciiTheme="majorHAnsi" w:hAnsiTheme="majorHAnsi"/>
                <w:color w:val="000000"/>
                <w:sz w:val="22"/>
                <w:szCs w:val="22"/>
              </w:rPr>
              <w:t>Final Report</w:t>
            </w:r>
          </w:p>
        </w:tc>
        <w:tc>
          <w:tcPr>
            <w:tcW w:w="3511" w:type="pct"/>
          </w:tcPr>
          <w:p w14:paraId="6F1275F2" w14:textId="77777777" w:rsidR="005324F1" w:rsidRPr="00E4425F" w:rsidRDefault="005324F1" w:rsidP="005324F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E4425F">
              <w:rPr>
                <w:rFonts w:asciiTheme="majorHAnsi" w:hAnsiTheme="majorHAnsi"/>
                <w:color w:val="000000"/>
                <w:sz w:val="22"/>
                <w:szCs w:val="22"/>
              </w:rPr>
              <w:t>Comprehensive project documentation including testing results.</w:t>
            </w:r>
          </w:p>
          <w:p w14:paraId="3110482A" w14:textId="77777777" w:rsidR="00E42F09" w:rsidRPr="00E4425F" w:rsidRDefault="00E42F09" w:rsidP="00F2664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22"/>
                <w:szCs w:val="22"/>
              </w:rPr>
            </w:pPr>
          </w:p>
        </w:tc>
      </w:tr>
    </w:tbl>
    <w:p w14:paraId="13C01479" w14:textId="77777777" w:rsidR="00997217" w:rsidRDefault="00997217" w:rsidP="00F2664F">
      <w:pPr>
        <w:pStyle w:val="Heading1"/>
        <w:spacing w:after="0" w:line="360" w:lineRule="auto"/>
        <w:jc w:val="both"/>
        <w:rPr>
          <w:sz w:val="22"/>
          <w:szCs w:val="22"/>
        </w:rPr>
      </w:pPr>
    </w:p>
    <w:p w14:paraId="386C6739" w14:textId="455FAC98" w:rsidR="00DD54D2" w:rsidRPr="00DD54D2" w:rsidRDefault="005324F1" w:rsidP="00F2664F">
      <w:pPr>
        <w:pStyle w:val="Heading1"/>
        <w:spacing w:after="0" w:line="360" w:lineRule="auto"/>
        <w:jc w:val="both"/>
        <w:rPr>
          <w:sz w:val="22"/>
          <w:szCs w:val="22"/>
        </w:rPr>
      </w:pPr>
      <w:r>
        <w:rPr>
          <w:sz w:val="22"/>
          <w:szCs w:val="22"/>
        </w:rPr>
        <w:t>9</w:t>
      </w:r>
      <w:r w:rsidR="00DD54D2">
        <w:rPr>
          <w:sz w:val="22"/>
          <w:szCs w:val="22"/>
        </w:rPr>
        <w:t xml:space="preserve">. </w:t>
      </w:r>
      <w:r w:rsidR="00DF4A68">
        <w:rPr>
          <w:sz w:val="22"/>
          <w:szCs w:val="22"/>
        </w:rPr>
        <w:t>Other related information</w:t>
      </w:r>
    </w:p>
    <w:p w14:paraId="4F92F75D" w14:textId="264E5091" w:rsidR="00EE1E8D" w:rsidRPr="00EE1E8D" w:rsidRDefault="005324F1" w:rsidP="005324F1">
      <w:pPr>
        <w:spacing w:after="0" w:line="360" w:lineRule="auto"/>
        <w:jc w:val="both"/>
        <w:rPr>
          <w:rFonts w:asciiTheme="majorHAnsi" w:hAnsiTheme="majorHAnsi"/>
          <w:i/>
          <w:iCs/>
          <w:color w:val="FF0000"/>
          <w:sz w:val="22"/>
          <w:szCs w:val="22"/>
        </w:rPr>
      </w:pPr>
      <w:r w:rsidRPr="005324F1">
        <w:rPr>
          <w:rFonts w:asciiTheme="majorHAnsi" w:hAnsiTheme="majorHAnsi"/>
          <w:sz w:val="22"/>
          <w:szCs w:val="22"/>
        </w:rPr>
        <w:t>Students should explore Modern Portfolio Theory (MPT) and the Sharpe Ratio as foundational metrics for the AI to evaluate robustness and risk-adjusted returns.</w:t>
      </w:r>
    </w:p>
    <w:sectPr w:rsidR="00EE1E8D" w:rsidRPr="00EE1E8D" w:rsidSect="00DE5EC5">
      <w:footerReference w:type="default" r:id="rId10"/>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792F4" w14:textId="77777777" w:rsidR="00FD47D1" w:rsidRDefault="00FD47D1" w:rsidP="00524988">
      <w:pPr>
        <w:spacing w:after="0" w:line="240" w:lineRule="auto"/>
      </w:pPr>
      <w:r>
        <w:separator/>
      </w:r>
    </w:p>
  </w:endnote>
  <w:endnote w:type="continuationSeparator" w:id="0">
    <w:p w14:paraId="7BDC519E" w14:textId="77777777" w:rsidR="00FD47D1" w:rsidRDefault="00FD47D1"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590103"/>
      <w:docPartObj>
        <w:docPartGallery w:val="Page Numbers (Bottom of Page)"/>
        <w:docPartUnique/>
      </w:docPartObj>
    </w:sdtPr>
    <w:sdtEndPr>
      <w:rPr>
        <w:noProof/>
      </w:rPr>
    </w:sdtEndPr>
    <w:sdtContent>
      <w:p w14:paraId="0982EBFA" w14:textId="42BC9253" w:rsidR="007C13B0" w:rsidRDefault="007C13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783264" w14:textId="77777777" w:rsidR="007C13B0" w:rsidRDefault="007C1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80FC6" w14:textId="77777777" w:rsidR="00FD47D1" w:rsidRDefault="00FD47D1" w:rsidP="00524988">
      <w:pPr>
        <w:spacing w:after="0" w:line="240" w:lineRule="auto"/>
      </w:pPr>
      <w:r>
        <w:separator/>
      </w:r>
    </w:p>
  </w:footnote>
  <w:footnote w:type="continuationSeparator" w:id="0">
    <w:p w14:paraId="112B8E65" w14:textId="77777777" w:rsidR="00FD47D1" w:rsidRDefault="00FD47D1"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79383F"/>
    <w:multiLevelType w:val="multilevel"/>
    <w:tmpl w:val="6A76AD5E"/>
    <w:lvl w:ilvl="0">
      <w:start w:val="1"/>
      <w:numFmt w:val="bullet"/>
      <w:lvlText w:val="o"/>
      <w:lvlJc w:val="left"/>
      <w:pPr>
        <w:ind w:left="360" w:hanging="360"/>
      </w:pPr>
      <w:rPr>
        <w:rFonts w:ascii="Courier New" w:hAnsi="Courier New" w:cs="Courier New"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23B624E7"/>
    <w:multiLevelType w:val="hybridMultilevel"/>
    <w:tmpl w:val="B50057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FA7F7F"/>
    <w:multiLevelType w:val="hybridMultilevel"/>
    <w:tmpl w:val="063ED5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473591"/>
    <w:multiLevelType w:val="hybridMultilevel"/>
    <w:tmpl w:val="9AC0271A"/>
    <w:lvl w:ilvl="0" w:tplc="E23CB7DE">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1965B2"/>
    <w:multiLevelType w:val="hybridMultilevel"/>
    <w:tmpl w:val="329C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54498"/>
    <w:multiLevelType w:val="hybridMultilevel"/>
    <w:tmpl w:val="362CBA98"/>
    <w:lvl w:ilvl="0" w:tplc="FFFFFFFF">
      <w:start w:val="9"/>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DD61502"/>
    <w:multiLevelType w:val="multilevel"/>
    <w:tmpl w:val="5E1C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BD1544"/>
    <w:multiLevelType w:val="multilevel"/>
    <w:tmpl w:val="362CBA98"/>
    <w:styleLink w:val="CurrentList1"/>
    <w:lvl w:ilvl="0">
      <w:start w:val="9"/>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7D2F398C"/>
    <w:multiLevelType w:val="multilevel"/>
    <w:tmpl w:val="FD36B64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2"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06978">
    <w:abstractNumId w:val="12"/>
  </w:num>
  <w:num w:numId="2" w16cid:durableId="2139183148">
    <w:abstractNumId w:val="5"/>
  </w:num>
  <w:num w:numId="3" w16cid:durableId="587885949">
    <w:abstractNumId w:val="3"/>
  </w:num>
  <w:num w:numId="4" w16cid:durableId="2000958167">
    <w:abstractNumId w:val="0"/>
  </w:num>
  <w:num w:numId="5" w16cid:durableId="473840373">
    <w:abstractNumId w:val="0"/>
  </w:num>
  <w:num w:numId="6" w16cid:durableId="1385055606">
    <w:abstractNumId w:val="0"/>
  </w:num>
  <w:num w:numId="7" w16cid:durableId="386926823">
    <w:abstractNumId w:val="4"/>
  </w:num>
  <w:num w:numId="8" w16cid:durableId="42875324">
    <w:abstractNumId w:val="0"/>
  </w:num>
  <w:num w:numId="9" w16cid:durableId="1465276463">
    <w:abstractNumId w:val="6"/>
  </w:num>
  <w:num w:numId="10" w16cid:durableId="920334693">
    <w:abstractNumId w:val="2"/>
  </w:num>
  <w:num w:numId="11" w16cid:durableId="2129620545">
    <w:abstractNumId w:val="9"/>
  </w:num>
  <w:num w:numId="12" w16cid:durableId="2091539923">
    <w:abstractNumId w:val="1"/>
  </w:num>
  <w:num w:numId="13" w16cid:durableId="15740653">
    <w:abstractNumId w:val="11"/>
  </w:num>
  <w:num w:numId="14" w16cid:durableId="2021538454">
    <w:abstractNumId w:val="7"/>
  </w:num>
  <w:num w:numId="15" w16cid:durableId="1220940256">
    <w:abstractNumId w:val="8"/>
  </w:num>
  <w:num w:numId="16" w16cid:durableId="112290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8E"/>
    <w:rsid w:val="00044941"/>
    <w:rsid w:val="00076856"/>
    <w:rsid w:val="00097C80"/>
    <w:rsid w:val="00151A42"/>
    <w:rsid w:val="00177E6D"/>
    <w:rsid w:val="001E3ADA"/>
    <w:rsid w:val="002261A4"/>
    <w:rsid w:val="00294BAD"/>
    <w:rsid w:val="00295514"/>
    <w:rsid w:val="002F16C5"/>
    <w:rsid w:val="002F1EA7"/>
    <w:rsid w:val="003015E2"/>
    <w:rsid w:val="003169C1"/>
    <w:rsid w:val="00392B15"/>
    <w:rsid w:val="003D331E"/>
    <w:rsid w:val="003E18A7"/>
    <w:rsid w:val="004313BE"/>
    <w:rsid w:val="00432A3E"/>
    <w:rsid w:val="00466308"/>
    <w:rsid w:val="00481FAD"/>
    <w:rsid w:val="00483FFD"/>
    <w:rsid w:val="00512033"/>
    <w:rsid w:val="005244D5"/>
    <w:rsid w:val="00524988"/>
    <w:rsid w:val="005324F1"/>
    <w:rsid w:val="0053724C"/>
    <w:rsid w:val="00563FE4"/>
    <w:rsid w:val="005733DE"/>
    <w:rsid w:val="00575138"/>
    <w:rsid w:val="00575C9D"/>
    <w:rsid w:val="005854E9"/>
    <w:rsid w:val="005935C7"/>
    <w:rsid w:val="005A126F"/>
    <w:rsid w:val="005B14F4"/>
    <w:rsid w:val="00635D86"/>
    <w:rsid w:val="00681148"/>
    <w:rsid w:val="00754BB0"/>
    <w:rsid w:val="00783197"/>
    <w:rsid w:val="007C13B0"/>
    <w:rsid w:val="007F62B5"/>
    <w:rsid w:val="0083039D"/>
    <w:rsid w:val="00874AA1"/>
    <w:rsid w:val="008975A3"/>
    <w:rsid w:val="008D7FF9"/>
    <w:rsid w:val="00903450"/>
    <w:rsid w:val="0091560E"/>
    <w:rsid w:val="00997217"/>
    <w:rsid w:val="009D585F"/>
    <w:rsid w:val="00A03B16"/>
    <w:rsid w:val="00A34410"/>
    <w:rsid w:val="00A75EC7"/>
    <w:rsid w:val="00A97F85"/>
    <w:rsid w:val="00B57A88"/>
    <w:rsid w:val="00B942D0"/>
    <w:rsid w:val="00BD6443"/>
    <w:rsid w:val="00C92EFC"/>
    <w:rsid w:val="00CF4299"/>
    <w:rsid w:val="00D0285B"/>
    <w:rsid w:val="00D35D77"/>
    <w:rsid w:val="00DA42EF"/>
    <w:rsid w:val="00DD54D2"/>
    <w:rsid w:val="00DE5EC5"/>
    <w:rsid w:val="00DF4A68"/>
    <w:rsid w:val="00E42F09"/>
    <w:rsid w:val="00E4425F"/>
    <w:rsid w:val="00E509B8"/>
    <w:rsid w:val="00E9605D"/>
    <w:rsid w:val="00EA54A5"/>
    <w:rsid w:val="00EC40C2"/>
    <w:rsid w:val="00EE1E8D"/>
    <w:rsid w:val="00EF6F4D"/>
    <w:rsid w:val="00F12C91"/>
    <w:rsid w:val="00F13367"/>
    <w:rsid w:val="00F1558D"/>
    <w:rsid w:val="00F2664F"/>
    <w:rsid w:val="00F3168E"/>
    <w:rsid w:val="00F45210"/>
    <w:rsid w:val="00F80846"/>
    <w:rsid w:val="00F9495C"/>
    <w:rsid w:val="00F97A2F"/>
    <w:rsid w:val="00FA6F20"/>
    <w:rsid w:val="00FD47D1"/>
    <w:rsid w:val="00FE11A6"/>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22088"/>
  <w15:chartTrackingRefBased/>
  <w15:docId w15:val="{D97523A5-04C1-4C35-8F57-CB8C346F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table" w:styleId="TableGrid">
    <w:name w:val="Table Grid"/>
    <w:basedOn w:val="TableNormal"/>
    <w:uiPriority w:val="39"/>
    <w:rsid w:val="00F31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posalTable">
    <w:name w:val="Proposal Table"/>
    <w:basedOn w:val="TableNormal"/>
    <w:uiPriority w:val="99"/>
    <w:rsid w:val="00C92EFC"/>
    <w:pPr>
      <w:spacing w:before="120" w:after="120" w:line="240" w:lineRule="auto"/>
    </w:pPr>
    <w:rPr>
      <w:color w:val="404040" w:themeColor="text1" w:themeTint="BF"/>
      <w:sz w:val="18"/>
      <w:szCs w:val="18"/>
      <w:lang w:eastAsia="ja-JP"/>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table" w:styleId="ListTable2">
    <w:name w:val="List Table 2"/>
    <w:basedOn w:val="TableNormal"/>
    <w:uiPriority w:val="47"/>
    <w:rsid w:val="00C92EF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295514"/>
    <w:pPr>
      <w:spacing w:before="100" w:beforeAutospacing="1" w:after="100" w:afterAutospacing="1" w:line="240" w:lineRule="auto"/>
    </w:pPr>
    <w:rPr>
      <w:rFonts w:ascii="Times New Roman" w:eastAsia="Times New Roman" w:hAnsi="Times New Roman" w:cs="Times New Roman"/>
      <w:lang w:val="en-TR"/>
    </w:rPr>
  </w:style>
  <w:style w:type="character" w:customStyle="1" w:styleId="apple-converted-space">
    <w:name w:val="apple-converted-space"/>
    <w:basedOn w:val="DefaultParagraphFont"/>
    <w:rsid w:val="00295514"/>
  </w:style>
  <w:style w:type="paragraph" w:styleId="ListParagraph">
    <w:name w:val="List Paragraph"/>
    <w:basedOn w:val="Normal"/>
    <w:uiPriority w:val="34"/>
    <w:unhideWhenUsed/>
    <w:qFormat/>
    <w:rsid w:val="005324F1"/>
    <w:pPr>
      <w:ind w:left="720"/>
      <w:contextualSpacing/>
    </w:pPr>
  </w:style>
  <w:style w:type="numbering" w:customStyle="1" w:styleId="CurrentList1">
    <w:name w:val="Current List1"/>
    <w:uiPriority w:val="99"/>
    <w:rsid w:val="005324F1"/>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65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ygu\AppData\Roaming\Microsoft\Templates\Project%20based%20learni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B7894A988B4F86A839B099475A3D1D"/>
        <w:category>
          <w:name w:val="General"/>
          <w:gallery w:val="placeholder"/>
        </w:category>
        <w:types>
          <w:type w:val="bbPlcHdr"/>
        </w:types>
        <w:behaviors>
          <w:behavior w:val="content"/>
        </w:behaviors>
        <w:guid w:val="{637C9BB2-6D7E-4999-99AE-0124FB5F7DB3}"/>
      </w:docPartPr>
      <w:docPartBody>
        <w:p w:rsidR="003B2BED" w:rsidRDefault="006177B9" w:rsidP="006177B9">
          <w:pPr>
            <w:pStyle w:val="15B7894A988B4F86A839B099475A3D1D"/>
          </w:pPr>
          <w:r>
            <w:t>Deliverable</w:t>
          </w:r>
        </w:p>
      </w:docPartBody>
    </w:docPart>
    <w:docPart>
      <w:docPartPr>
        <w:name w:val="D7939C445A2042BE8567641E67A2186C"/>
        <w:category>
          <w:name w:val="General"/>
          <w:gallery w:val="placeholder"/>
        </w:category>
        <w:types>
          <w:type w:val="bbPlcHdr"/>
        </w:types>
        <w:behaviors>
          <w:behavior w:val="content"/>
        </w:behaviors>
        <w:guid w:val="{FECBF804-C78D-4D2D-BE40-259038027292}"/>
      </w:docPartPr>
      <w:docPartBody>
        <w:p w:rsidR="003B2BED" w:rsidRDefault="006177B9" w:rsidP="006177B9">
          <w:pPr>
            <w:pStyle w:val="D7939C445A2042BE8567641E67A2186C"/>
          </w:pPr>
          <w:r>
            <w:t>Description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doni MT">
    <w:panose1 w:val="02070603080606020203"/>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B9"/>
    <w:rsid w:val="002C4701"/>
    <w:rsid w:val="003B2BED"/>
    <w:rsid w:val="005935C7"/>
    <w:rsid w:val="006177B9"/>
    <w:rsid w:val="00650EE5"/>
    <w:rsid w:val="00765F4A"/>
    <w:rsid w:val="007D7B72"/>
    <w:rsid w:val="009E0B06"/>
    <w:rsid w:val="00C55E27"/>
    <w:rsid w:val="00D35D77"/>
    <w:rsid w:val="00E10A06"/>
    <w:rsid w:val="00FB0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B7894A988B4F86A839B099475A3D1D">
    <w:name w:val="15B7894A988B4F86A839B099475A3D1D"/>
    <w:rsid w:val="006177B9"/>
  </w:style>
  <w:style w:type="paragraph" w:customStyle="1" w:styleId="D7939C445A2042BE8567641E67A2186C">
    <w:name w:val="D7939C445A2042BE8567641E67A2186C"/>
    <w:rsid w:val="006177B9"/>
  </w:style>
  <w:style w:type="paragraph" w:customStyle="1" w:styleId="8E0495D389DE4B1D89138C4E10922C75">
    <w:name w:val="8E0495D389DE4B1D89138C4E10922C75"/>
    <w:rsid w:val="006177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2.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C:\Users\duygu\AppData\Roaming\Microsoft\Templates\Project based learning.dotx</Template>
  <TotalTime>43</TotalTime>
  <Pages>4</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Duygu Çelik Ertuğrul</dc:creator>
  <cp:keywords/>
  <dc:description/>
  <cp:lastModifiedBy>Hakan ALTINCAY</cp:lastModifiedBy>
  <cp:revision>11</cp:revision>
  <dcterms:created xsi:type="dcterms:W3CDTF">2024-02-09T12:48:00Z</dcterms:created>
  <dcterms:modified xsi:type="dcterms:W3CDTF">2026-02-14T15:51:00Z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