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8A6A22"/>
          <w:spacing w:val="40"/>
          <w:sz w:val="20"/>
          <w:szCs w:val="20"/>
        </w:rPr>
        <w:t xml:space="preserve">THE 7 GIFTS OF THE FATHER</w:t>
      </w:r>
    </w:p>
    <w:p>
      <w:pPr>
        <w:spacing w:after="200"/>
      </w:pPr>
      <w:r>
        <w:rPr>
          <w:b/>
          <w:bCs/>
          <w:color w:val="2A141A"/>
          <w:sz w:val="52"/>
          <w:szCs w:val="52"/>
        </w:rPr>
        <w:t xml:space="preserve">Design Asset Brief for Studio Production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241F17"/>
          <w:sz w:val="21"/>
          <w:szCs w:val="21"/>
        </w:rPr>
        <w:t xml:space="preserve">Prepared for commissioning custom graphics for 7giftsofthefather.pages.dev. The site's design system is “Garnet &amp; Vellum”: wine-dark garnet chrome, candlelight gold ornament, and parchment reading surfaces, with a distinct color identity for each of the seven gifts. All new assets should feel engraved, liturgical, and warm - illuminated manuscript rather than tech startup.</w:t>
      </w:r>
    </w:p>
    <w:p>
      <w:pPr>
        <w:pStyle w:val="Heading1"/>
        <w:spacing w:after="140" w:before="320"/>
      </w:pPr>
      <w:r>
        <w:rPr>
          <w:color w:val="2A141A"/>
        </w:rPr>
        <w:t xml:space="preserve">1. Brand Foundations the Studio Must Match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241F17"/>
          <w:sz w:val="21"/>
          <w:szCs w:val="21"/>
        </w:rPr>
        <w:t xml:space="preserve">Typography: Fraunces (display serif, optical sizing, weights 400-700 + italics) and Inter (UI sans). Existing art: a jeweled gold crown mark (site-wide logo) and seven illustrated gift logos (volcano, harvester, oak, magnet, silo, helm, heart) with baked-in titles on transparent backgrounds.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400"/>
        <w:gridCol w:w="4000"/>
      </w:tblGrid>
      <w:tr>
        <w:trPr>
          <w:tblHeader/>
        </w:trPr>
        <w:tc>
          <w:tcPr>
            <w:tcW w:type="dxa" w:w="34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Token</w:t>
            </w:r>
          </w:p>
        </w:tc>
        <w:tc>
          <w:tcPr>
            <w:tcW w:type="dxa" w:w="24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Value</w:t>
            </w:r>
          </w:p>
        </w:tc>
        <w:tc>
          <w:tcPr>
            <w:tcW w:type="dxa" w:w="40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Use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Garnet 9 (darkest chrome)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#2A141A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Heroes, nav, footer base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Garnet 8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#381B22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Panel gradients on dark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Candlelight Gold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#E2B65A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Ornament, rules, kickers on dark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Gold Bright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#F0CE82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Highlights on dark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Gold Ink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#8A6A22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Gold-toned text on light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Parchment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#FBF7EC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Parchment 2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#F3EBD9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Alternate sections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Ivory Surface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#FFFDF5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Cards, logo plaques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#241F17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— Lava Red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#A62B0F / #C6512D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on light / bright on dark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— Construction Yellow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#8A6410 / #D5A214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/ bright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— Rich Brown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#6B5137 / #A98D6C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/ bright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— Rose Gold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#A04F5F / #C77E8B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/ bright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Host — Emerald Green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#1E6F47 / #3B9A6C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/ bright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Strategist — Platinum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#545F6E / #8593A3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/ bright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Lover — Soft Lavender</w:t>
            </w:r>
          </w:p>
        </w:tc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#6656A5 / #9A8BCB</w:t>
            </w:r>
          </w:p>
        </w:tc>
        <w:tc>
          <w:tcPr>
            <w:tcW w:type="dxa" w:w="4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Ink / bright</w:t>
            </w:r>
          </w:p>
        </w:tc>
      </w:tr>
    </w:tbl>
    <w:p>
      <w:pPr>
        <w:pStyle w:val="Heading1"/>
        <w:spacing w:after="140" w:before="320"/>
      </w:pPr>
      <w:r>
        <w:rPr>
          <w:color w:val="2A141A"/>
        </w:rPr>
        <w:t xml:space="preserve">2. Commission List, Ranked by Impact</w:t>
      </w:r>
    </w:p>
    <w:p>
      <w:pPr>
        <w:spacing w:after="110"/>
      </w:pPr>
      <w:r>
        <w:rPr>
          <w:b/>
          <w:bCs/>
          <w:i w:val="false"/>
          <w:iCs w:val="false"/>
          <w:color w:val="241F17"/>
          <w:sz w:val="21"/>
          <w:szCs w:val="21"/>
        </w:rPr>
        <w:t xml:space="preserve">Priority 1 - The 35 Archetype Emblems. The seven gifts each have rich art, but the 35 archetypes (the assessment's grand payoff) currently have none. A matching emblem set gives every results page, archetype page, and printed report a visual crown. This is the single highest-impact commission.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2 - Vector recut of the crown logo. The current crown is AI-generated raster art; a clean vector recut (with simplified one-color variant) sharpens the nav, favicon, print, and merch.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3 - Seven cut-gemstone icons, one per gift color, echoing the crown's jewels. Used in dividers, gift tags, and the results chart.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4 - Three axis sigils: WHY (compass star), HOW (crossed wheat and vessel), WHO (two joined hearts). Used in the Three Axes explainer and section headers.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5 - Eight family crests for the archetype groupings (can be derived from the axis sigils; optional if budget is tight).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6 - Engraved ornament kit: corner flourishes, rule ends, and a laurel/filigree frame for the archetype reveal card and printable results certificate.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7 - Social/OG artwork (1200 x 630) and a favicon suite built from the recut crown.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Priority 8 - Subtle texture tiles: parchment grain (light) and gold-thread weave (dark). Very low opacity; must not fight text.</w:t>
      </w:r>
    </w:p>
    <w:p>
      <w:pPr>
        <w:pStyle w:val="Heading1"/>
        <w:spacing w:after="140" w:before="320"/>
      </w:pPr>
      <w:r>
        <w:rPr>
          <w:color w:val="2A141A"/>
        </w:rPr>
        <w:t xml:space="preserve">3. The Archetype Emblem System</w:t>
      </w:r>
    </w:p>
    <w:p>
      <w:pPr>
        <w:spacing w:after="110"/>
      </w:pPr>
      <w:r>
        <w:rPr>
          <w:b w:val="false"/>
          <w:bCs w:val="false"/>
          <w:i w:val="false"/>
          <w:iCs w:val="false"/>
          <w:color w:val="241F17"/>
          <w:sz w:val="21"/>
          <w:szCs w:val="21"/>
        </w:rPr>
        <w:t xml:space="preserve">Yes - every archetype should have its own graphic. The specification below keeps 35 emblems coherent as one family.</w:t>
      </w:r>
    </w:p>
    <w:p>
      <w:pPr>
        <w:pStyle w:val="Heading2"/>
        <w:spacing w:after="110" w:before="260"/>
      </w:pPr>
      <w:r>
        <w:rPr>
          <w:color w:val="8A6A22"/>
        </w:rPr>
        <w:t xml:space="preserve">Format &amp; Style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Circular medallion, like a wax seal or minted coin, on a 1:1 canvas (512 px master, SVG source).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Engraved single-weight line art (consistent ~2.5% of canvas stroke), matching an etching or letterpress feel. No gradients inside the linework.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Two colorways per emblem: candlelight gold line on deep garnet disc, and garnet line on ivory disc.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Each emblem FUSES its three gift glyphs into one unified pictorial mark - never three icons side by side. The lead glyph (first gift listed) should dominate at roughly 60% visual weight.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Thin double-ring border with the archetype number in small caps at the base (Roman numerals welcome).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Deliverables: SVG masters, 512/256/96 px PNG + WebP exports, both colorways, named archetype-01-apex-visionary.svg etc.</w:t>
      </w:r>
    </w:p>
    <w:p>
      <w:pPr>
        <w:pStyle w:val="Heading2"/>
        <w:spacing w:after="110" w:before="260"/>
      </w:pPr>
      <w:r>
        <w:rPr>
          <w:color w:val="8A6A22"/>
        </w:rPr>
        <w:t xml:space="preserve">Glyph Vocabulary (derived from the existing gift logos)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600"/>
      </w:tblGrid>
      <w:tr>
        <w:trPr>
          <w:tblHeader/>
        </w:trPr>
        <w:tc>
          <w:tcPr>
            <w:tcW w:type="dxa" w:w="29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Gift</w:t>
            </w:r>
          </w:p>
        </w:tc>
        <w:tc>
          <w:tcPr>
            <w:tcW w:type="dxa" w:w="33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Glyph</w:t>
            </w:r>
          </w:p>
        </w:tc>
        <w:tc>
          <w:tcPr>
            <w:tcW w:type="dxa" w:w="36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(Prophecy)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Flame / erupting volcano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Transformative fire; truth under pressure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of All (Service)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Wheat sheaf (from the Harvester)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Faithful labor; harvest through diligence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(Teaching)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Oak tree / open book / acorn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Deep roots of knowledge; wisdom that shelters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(Encouragement)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Spark burst (from the Magnet's sparks)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Ignited hope; drawing people together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Host (Giving)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Vessel / amphora (from the Silo)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Stored provision poured out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Strategist (Leadership)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Ship's helm / compass star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Steering toward a charted future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Lover (Mercy)</w:t>
            </w:r>
          </w:p>
        </w:tc>
        <w:tc>
          <w:tcPr>
            <w:tcW w:type="dxa" w:w="33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Heart</w:t>
            </w:r>
          </w:p>
        </w:tc>
        <w:tc>
          <w:tcPr>
            <w:tcW w:type="dxa" w:w="3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Safe harbor for the wounded</w:t>
            </w:r>
          </w:p>
        </w:tc>
      </w:tr>
    </w:tbl>
    <w:p>
      <w:pPr>
        <w:pStyle w:val="Heading1"/>
        <w:spacing w:after="140" w:before="320"/>
      </w:pPr>
      <w:r>
        <w:rPr>
          <w:color w:val="2A141A"/>
        </w:rPr>
        <w:t xml:space="preserve">4. The 35 Emblem Concepts</w:t>
      </w:r>
    </w:p>
    <w:p>
      <w:pPr>
        <w:spacing w:after="110"/>
      </w:pPr>
      <w:r>
        <w:rPr>
          <w:b w:val="false"/>
          <w:bCs w:val="false"/>
          <w:i/>
          <w:iCs/>
          <w:color w:val="241F17"/>
          <w:sz w:val="21"/>
          <w:szCs w:val="21"/>
        </w:rPr>
        <w:t xml:space="preserve">Lead gift listed first; its glyph carries the composition.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500"/>
        <w:gridCol w:w="2700"/>
        <w:gridCol w:w="4100"/>
      </w:tblGrid>
      <w:tr>
        <w:trPr>
          <w:tblHeader/>
        </w:trPr>
        <w:tc>
          <w:tcPr>
            <w:tcW w:type="dxa" w:w="5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Archetype</w:t>
            </w:r>
          </w:p>
        </w:tc>
        <w:tc>
          <w:tcPr>
            <w:tcW w:type="dxa" w:w="27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Gift Chord</w:t>
            </w:r>
          </w:p>
        </w:tc>
        <w:tc>
          <w:tcPr>
            <w:tcW w:type="dxa" w:w="4100"/>
            <w:shd w:fill="F3EBD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2A141A"/>
                <w:sz w:val="19"/>
                <w:szCs w:val="19"/>
              </w:rPr>
              <w:t xml:space="preserve">Emblem Concept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Apex Visionary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Erudite · Strategist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flame burning at the hub of a ship's helm whose spokes are oak branches.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Principled Reformer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Erudite · Servant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An open book with a wheat-stalk bookmark and a small flame rising from the pages.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Scholarly Investor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Erudite · Host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flame-topped acorn resting inside an open amphora.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Insightful Inspirer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Erudite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flame radiating spark-rays through the veins of an oak leaf.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Compassionate Sage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Erudite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heart nested in oak boughs, crowned by a small steady flame.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Visionary Implementer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Strategist · Servant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helm with a flame hub; one spoke transforms into a ripe wheat stalk.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Resourced Revolutionary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Strategist · Host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flame rising from a vessel that stands on a compass rose.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Galvanizing Leader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Strategist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helm with flame hub, spark bursts flying from its handles.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Protective Visionary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Strategist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heart-shaped shield bearing a flame, set over a compass point.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Master Craftsman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Strategist · Servant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drafting compass and wheat stalk crossed above an open book.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Prudent Architect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Strategist · Host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columned treasury standing on a book foundation, compass star overhead.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Engaging Mentor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Strategist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book-shaped lantern hung from a helm, its light drawn as sparks.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Wise Shepherd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Strategist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shepherd's crook crossing a helm, a heart resting in the crook's curve.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Practical Revolutionary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· Host · Catalyst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wheat sheaf bound with a flame-tipped cord, spilling from a vessel.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Faithful Steward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· Host · Erudite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granary with an open-book door, garlanded in wheat.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Joyful Benefactor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· Host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An overflowing vessel pouring out grain that scatters into sparks.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Master Provider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· Host · Strategist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silo fitted with a helm-wheel valve, wheat rays behind.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Tender Provider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Servant · Host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Cupped hands forming a vessel, holding wheat wrapped around a heart.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19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Compassionate Agitator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· Lover · Catalyst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heart crowned with flame, throwing sparks outward.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Devoted Caretaker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· Lover · Servant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heart cradled in a wheat wreath with sparks rising like fireflies.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Affectionate Counselor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· Lover · Erudite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heart resting on an open book beneath a halo of sparks.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Lavish Celebrant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· Lover · Host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brimming chalice whose bowl is a heart, spray of sparks above.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Encouraging Shepherd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Enthusiast · Lover · Strategist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helm flying a small banner, heart at the hub, spark trail behind.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Practical Pioneer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Servant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flame-tipped plough breaking ground, sparks rising from the furrow.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Compassionate Builder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Servant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trowel setting a heart-shaped cornerstone, small flame above.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26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Generous Pioneer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Host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torch rising from a seed-filled vessel amid a spark burst.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27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Resourced Healer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Catalyst · Host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vessel pouring balm into a heart, a flame keeping watch above.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28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Meticulous Motivator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Servant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quill and wheat stalk crossed beneath an arc of sparks.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29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Wise Caretaker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Servant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heart wrapped in wheat, resting on a closed book.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Prudent Mentor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Host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An oak sapling growing from a vessel, its new leaves drawn as sparks.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31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Benevolent Counselor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Erudite · Host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An open book with a heart clasp and a small vessel as its inkwell.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32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Inspirational Implementer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Strategist · Servant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helm with wheat-stalk spokes leaving a wake of sparks.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33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Protective Architect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Strategist · Servant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keystone arch sheltering a heart, wheat flanking the columns.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34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Kingdom Cultivator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Strategist · Host · Enthusiast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trellised vine in planned rows, blossoming sparks, rooted in a vessel.</w:t>
            </w:r>
          </w:p>
        </w:tc>
      </w:tr>
      <w:tr>
        <w:tc>
          <w:tcPr>
            <w:tcW w:type="dxa" w:w="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35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The Benevolent Leader</w:t>
            </w:r>
          </w:p>
        </w:tc>
        <w:tc>
          <w:tcPr>
            <w:tcW w:type="dxa" w:w="2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Strategist · Host · Lover</w:t>
            </w:r>
          </w:p>
        </w:tc>
        <w:tc>
          <w:tcPr>
            <w:tcW w:type="dxa" w:w="4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241F17"/>
                <w:sz w:val="19"/>
                <w:szCs w:val="19"/>
              </w:rPr>
              <w:t xml:space="preserve">A helm crowned with a heart, a provisioning vessel at its base.</w:t>
            </w:r>
          </w:p>
        </w:tc>
      </w:tr>
    </w:tbl>
    <w:p>
      <w:pPr>
        <w:pStyle w:val="Heading1"/>
        <w:spacing w:after="140" w:before="320"/>
      </w:pPr>
      <w:r>
        <w:rPr>
          <w:color w:val="2A141A"/>
        </w:rPr>
        <w:t xml:space="preserve">5. Integration Notes (for Aaron / the developer)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Emblems slot into: each archetype page hero, the archetype cards in the library, the results reveal card, and the printable report. The site is already structured to accept images/archetypes/{slug}.webp - once files are delivered, wiring them in is a small build-script change.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Gemstone icons replace the current CSS diamond dots in the gem divider and gift tags.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Certificate frame enables a designed PDF export of assessment results - valuable for workshops and confirmation retreats.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sz w:val="21"/>
          <w:szCs w:val="21"/>
        </w:rPr>
        <w:t xml:space="preserve">Ask the studio for the working files (AI/Figma) so future archetypes or materials can extend the set.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2026-07-12T14:55:11.795Z</dcterms:created>
  <dcterms:modified xsi:type="dcterms:W3CDTF">2026-07-12T14:55:11.795Z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