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953EF7">
        <w:trPr>
          <w:trHeight w:val="602"/>
        </w:trPr>
        <w:tc>
          <w:tcPr>
            <w:tcW w:w="3005" w:type="dxa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953EF7">
        <w:trPr>
          <w:trHeight w:val="602"/>
        </w:trPr>
        <w:tc>
          <w:tcPr>
            <w:tcW w:w="3005" w:type="dxa"/>
          </w:tcPr>
          <w:p w14:paraId="12BB0E96" w14:textId="48DF139B" w:rsidR="00DE72D9" w:rsidRDefault="00DE72D9">
            <w:r>
              <w:t>Make Camel Stop When Game Over (Egle</w:t>
            </w:r>
            <w:bookmarkStart w:id="0" w:name="_GoBack"/>
            <w:bookmarkEnd w:id="0"/>
            <w:r>
              <w:t>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</w:tbl>
    <w:p w14:paraId="6C207023" w14:textId="77777777" w:rsidR="001C3A5C" w:rsidRDefault="00DE72D9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24556A"/>
    <w:rsid w:val="005C0EAC"/>
    <w:rsid w:val="0067512F"/>
    <w:rsid w:val="00953EF7"/>
    <w:rsid w:val="00B430A1"/>
    <w:rsid w:val="00B52C8D"/>
    <w:rsid w:val="00BC1413"/>
    <w:rsid w:val="00DE72D9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Ted Yeates</cp:lastModifiedBy>
  <cp:revision>4</cp:revision>
  <dcterms:created xsi:type="dcterms:W3CDTF">2018-02-20T23:15:00Z</dcterms:created>
  <dcterms:modified xsi:type="dcterms:W3CDTF">2018-03-01T15:28:00Z</dcterms:modified>
</cp:coreProperties>
</file>