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23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cari/kapıda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dökümanı (PDF)</w:t>
      </w:r>
      <w:r>
        <w:rPr>
          <w:sz w:val="21"/>
          <w:szCs w:val="21"/>
        </w:rPr>
        <w:t xml:space="preserve"> — ✅ Tamamlandı, roadmap dışı bir ek kapsam.
Sistemdeki tek PDF çıktısı olarak kasıtlı biçimde kapsamı dar tutuldu.
Kullanıcının verdiği örnek eski-ERP çıktısına (depo/sevkiyat için ürün
bazlı toplama listesi) benzer, ama modern ve markanın kendi kategori
ağacını kullanan bir tasarım: firma/marka başlığı, bayi/tarih/sipariş no,
ürünlerin sistemdeki kategoriye göre gruplanmış tablosu (kategori
değişirse döküman otomatik güncellenir), boş &amp;quot;Sevk&amp;quot; kutucuğu (depo
personeli elle işaretlesin diye) ve KDV dahil toplamlar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src/lib/pdf/order-pdf.ts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src/lib/order-document.ts</w:t>
      </w:r>
      <w:r>
        <w:rPr>
          <w:sz w:val="21"/>
          <w:szCs w:val="21"/>
        </w:rPr>
        <w:t xml:space="preserve">). Üç giriş
noktası: sipariş listesindeki her satırda tekli indirme ikonu, sipariş
detay sayfasında &amp;quot;Sipariş Dökümanını İndir&amp;quot; butonu, ve siparişler
sayfasının üstünde geçerli tablo filtresiyle (marka/durum/tarih aralığı)
eşleşen tüm siparişleri tek bir PDF&amp;#39;te art arda üreten &amp;quot;PDF Olarak İndir&amp;quot;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src/app/admin/orders/document/route.ts</w:t>
      </w:r>
      <w:r>
        <w:rPr>
          <w:sz w:val="21"/>
          <w:szCs w:val="21"/>
        </w:rPr>
        <w:t xml:space="preserve">) — filtre mantığı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getFilteredOrderIds</w:t>
      </w:r>
      <w:r>
        <w:rPr>
          <w:sz w:val="21"/>
          <w:szCs w:val="21"/>
        </w:rPr>
        <w:t xml:space="preserve">) hem tabloda hem export&amp;#39;ta aynı. Türkçe karakterler
(ş/ğ/ı/İ) için PT Sans fontu gömülü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src/lib/pdf/fonts/</w:t>
      </w:r>
      <w:r>
        <w:rPr>
          <w:sz w:val="21"/>
          <w:szCs w:val="21"/>
        </w:rPr>
        <w:t xml:space="preserve">, SIL Open Font
License — ücretsiz, projeye maliyeti yok). pdfkit&amp;#39;in normal girişi
Next.js bundling&amp;#39;inde font-metrik dosyalarını bulamadığından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ENOENT Helvetica.afm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pdfkit/js/pdfkit.standalone.js</w:t>
      </w:r>
      <w:r>
        <w:rPr>
          <w:sz w:val="21"/>
          <w:szCs w:val="21"/>
        </w:rPr>
        <w:t xml:space="preserve"> kullanılıyor.
CSV/Excel export zaten Faz 5&amp;#39;te var; ek PDF raporları (sayıca az,
belirli) ileride ayrıca istenirse eklenecek.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kapıda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</w:t>
      </w:r>
      <w:r>
        <w:rPr>
          <w:sz w:val="21"/>
          <w:szCs w:val="21"/>
        </w:rPr>
        <w:t xml:space="preserve"> — ✅
Tamamlandı. Fiziksel silme değil, durum geçişi (iptal) olarak çözüldü —
amaç zaten bir bayinin hatalı/yanlış girilmiş bir siparişi iptal edip
mevcut &amp;quot;Tekrar sipariş ver&amp;quot; ile tekrar sipariş geçebilmesiydi. Bayi
panelinde (&amp;quot;Siparişlerim&amp;quot; listesi ve sipariş detayı) yeni bir
&amp;quot;İptal Et&amp;quot; butonu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src/app/dealer/orders/cancel-order-button.tsx</w:t>
      </w:r>
      <w:r>
        <w:rPr>
          <w:sz w:val="21"/>
          <w:szCs w:val="21"/>
        </w:rPr>
        <w:t xml:space="preserve">) —
admin&amp;#39;in hızlı red/iptal deseniyle aynı iki adımlı etkileşim (ilk tık
sebep kutusu açar, sunucu tarafı notu zorunlu tutar). Yeni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cancelOrder</w:t>
      </w:r>
      <w:r>
        <w:rPr>
          <w:sz w:val="21"/>
          <w:szCs w:val="21"/>
        </w:rPr>
        <w:t xml:space="preserve"> server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</w:t>
      </w:r>
      <w:r>
        <w:rPr>
          <w:sz w:val="21"/>
          <w:szCs w:val="21"/>
        </w:rPr>
        <w:t xml:space="preserve">) sipariş
sahipliğini doğruluyor ve durum makinesindeki mevcut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 guard&amp;#39;ını (bkz.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</w:t>
      </w:r>
      <w:r>
        <w:rPr>
          <w:sz w:val="21"/>
          <w:szCs w:val="21"/>
        </w:rPr>
        <w:t xml:space="preserve">)
aynen kullanıyor — ek bir kısıtlama yazılmadı, zaten her üç akışta da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cancelled</w:t>
      </w:r>
      <w:r>
        <w:rPr>
          <w:sz w:val="21"/>
          <w:szCs w:val="21"/>
        </w:rPr>
        <w:t xml:space="preserve"> geçişi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&amp;#39;ta tanımlı olduğundan
bayi bir sipariş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preparing</w:t>
      </w:r>
      <w:r>
        <w:rPr>
          <w:sz w:val="21"/>
          <w:szCs w:val="21"/>
        </w:rPr>
        <w:t xml:space="preserve">&amp;#39;e geçtikten sonra artık iptal edemiyor.
Cari siparişte oluşturulduğunda otomatik yazılan borç, admin&amp;#39;in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&amp;#39;undaki iptal/red bloğuyla birebir aynı desende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 ile alacak kaydı,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sourceType: &amp;quot;order&amp;quot;</w:t>
      </w:r>
      <w:r>
        <w:rPr>
          <w:sz w:val="21"/>
          <w:szCs w:val="21"/>
        </w:rPr>
        <w:t xml:space="preserve">) geri
alınıyor. </w:t>
      </w:r>
      <w:r>
        <w:rPr>
          <w:b/>
          <w:bCs/>
          <w:sz w:val="21"/>
          <w:szCs w:val="21"/>
        </w:rPr>
        <w:t xml:space="preserve">Faz 7 çakışma notu bu tasarımla karşılanmış oldu:</w:t>
      </w:r>
      <w:r>
        <w:rPr>
          <w:sz w:val="21"/>
          <w:szCs w:val="21"/>
        </w:rPr>
        <w:t xml:space="preserve"> iptal
edilebilirlik kontrolü tek bir yerde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)
toplandığı için,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 bu
fonksiyona üçüncü bir koşul olarak eklenmesi yeterli olacak, ayrı bir
yeniden tasarım gerekmeyecek.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tarih aralığı filtreleriyle dinamik tablo ve grafikler</w:t>
      </w:r>
      <w:r>
        <w:rPr>
          <w:sz w:val="21"/>
          <w:szCs w:val="21"/>
        </w:rPr>
        <w:t xml:space="preserve"> — ✅
Tamamlandı. Ürün bazlı filtre şimdilik kapsam dışı bırakıldı; bayi bazlı
filtre de eklenmedi — bayiler raporlarda sadece gruplanmış çıktı (en çok
sipariş/ciro yapan bayiler) olarak görünüyor, filtre girdisi değil.
Admin genel bakış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src/app/admin/page.tsx</w:t>
      </w:r>
      <w:r>
        <w:rPr>
          <w:sz w:val="21"/>
          <w:szCs w:val="21"/>
        </w:rPr>
        <w:t xml:space="preserve">) ve siparişler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</w:t>
      </w:r>
      <w:r>
        <w:rPr>
          <w:sz w:val="21"/>
          <w:szCs w:val="21"/>
        </w:rPr>
        <w:t xml:space="preserve">) ekranlarına dönem filtresi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src/lib/date-range.ts</w:t>
      </w:r>
      <w:r>
        <w:rPr>
          <w:sz w:val="21"/>
          <w:szCs w:val="21"/>
        </w:rPr>
        <w:t xml:space="preserve">) ve marka
filtresi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src/components/by-brand-toggle.tsx</w:t>
      </w:r>
      <w:r>
        <w:rPr>
          <w:sz w:val="21"/>
          <w:szCs w:val="21"/>
        </w:rPr>
        <w:t xml:space="preserve">) eklendi; grafikler seçilen döneme
göre saat/gün/hafta/ay bucket&amp;#39;larına bölünüyor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src/lib/chart-buckets.ts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src/components/grouped-bar-chart.tsx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 export</w:t>
      </w:r>
      <w:r>
        <w:rPr>
          <w:sz w:val="21"/>
          <w:szCs w:val="21"/>
        </w:rPr>
        <w:t xml:space="preserve"> — ✅ Tamamlandı, sadece Excel ile — CSV şimdilik
kapsam dışı, PDF ise ileride sayısı az birkaç belirli rapor için ayrıca
ele alınacak.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sayfası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</w:t>
      </w:r>
      <w:r>
        <w:rPr>
          <w:sz w:val="21"/>
          <w:szCs w:val="21"/>
        </w:rPr>
        <w:t xml:space="preserve">)
altında marka bazlı satış raporu ve pasif bayi raporu için birer
&amp;quot;Excel&amp;#39;e Aktar&amp;quot; butonu; indirme, seçili filtrelerle aynı sorguyu tekrar
çalıştırıp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exceljs</w:t>
      </w:r>
      <w:r>
        <w:rPr>
          <w:sz w:val="21"/>
          <w:szCs w:val="21"/>
        </w:rPr>
        <w:t xml:space="preserve"> ile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.xlsx</w:t>
      </w:r>
      <w:r>
        <w:rPr>
          <w:sz w:val="21"/>
          <w:szCs w:val="21"/>
        </w:rPr>
        <w:t xml:space="preserve"> üreten bir route handler&amp;#39;dan geçiyor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src/app/admin/reports/export/route.ts</w:t>
      </w:r>
      <w:r>
        <w:rPr>
          <w:sz w:val="21"/>
          <w:szCs w:val="21"/>
        </w:rPr>
        <w:t xml:space="preserve">). Rapor sorguları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&amp;#39;te toplandı ki sayfa ve export handler&amp;#39;ı aynı
mantığı kullansın.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</w:t>
      </w:r>
      <w:r>
        <w:rPr>
          <w:sz w:val="21"/>
          <w:szCs w:val="21"/>
        </w:rPr>
        <w:t xml:space="preserve"> — ✅ Tamamlandı — pasif bayi takibi için
Payna Grup Portal karşılaştırmasından gelen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
sayfasında Bugün / Dün / 1 Hafta / 2 Hafta (en sıkı uç) eşiği seçilebiliyor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src/lib/inactive-threshold.ts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src/app/admin/reports/reports-filters.tsx</w:t>
      </w:r>
      <w:r>
        <w:rPr>
          <w:sz w:val="21"/>
          <w:szCs w:val="21"/>
        </w:rPr>
        <w:t xml:space="preserve">);
hiç sipariş vermemiş ya da eşik gün sayısından uzun süredir sipariş vermemiş bayiler, hangi
marka(lar)a bağlı oldukları ve son sipariş tarihiyle birlikte listeleniyor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getInactiveDealersReport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). İptal/red edilen
siparişler &amp;quot;sipariş verdi&amp;quot; sayılmıyor — genel bakış istatistikleriyle
aynı kural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EXCLUDED_FROM_STATS_STATUSES</w:t>
      </w:r>
      <w:r>
        <w:rPr>
          <w:sz w:val="21"/>
          <w:szCs w:val="21"/>
        </w:rPr>
        <w:t xml:space="preserve">).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Kapsam dışı bırakıldı: büyüyen veri hacmi için özet tablo / materialized
view stratejisi — genel bakış grafikleri mevcut hacimde yeterli
performans sağlıyor, ileride ihtiyaç olursa ayrı bir işe konu edilecek.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8 — Kullanıcı Rolleri, Kullanıcılar Sayfası &amp;amp; Bölgesel Yetkilendirme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Bayiye bağlı olmayan head-office kullanıcıları (bölge müdürü,
muhasebeci, raporlamacı vb.) için ayrı roller, bunları yönetecek bir
Kullanıcılar sayfası ve bölge bazlı, admin tarafından değiştirilebilir
bir yetkilendirme modeli. Dört bağımlı alt adıma ayrılıyor — her biri
bir öncekinin üstüne çalışıyor.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8.1 — Kullanıcılar sayfası &amp;amp; yeni roller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USER_ROLES</w:t>
      </w:r>
      <w:r>
        <w:rPr>
          <w:sz w:val="21"/>
          <w:szCs w:val="21"/>
        </w:rPr>
        <w:t xml:space="preserve"> genişletilir: bölge müdürü, muhasebeci, raporlamacı
eklenir (rol slug&amp;#39;ları uygulama aşamasında netleşecek — ör.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regional_manager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accountant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reporter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/admin/users</w:t>
      </w:r>
      <w:r>
        <w:rPr>
          <w:sz w:val="21"/>
          <w:szCs w:val="21"/>
        </w:rPr>
        <w:t xml:space="preserve"> (Kullanıcılar) sayfası: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dealerId = NULL</w:t>
      </w:r>
      <w:r>
        <w:rPr>
          <w:sz w:val="21"/>
          <w:szCs w:val="21"/>
        </w:rPr>
        <w:t xml:space="preserve">
olan head-office kullanıcılarını listeler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, yeni roller) — bayi kullanıcıları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) bu
sayfada hiç görünmez, kullanıcı bilerek Markalar &amp;amp; Bayiler&amp;#39;e
yönlendirilir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 oluşturma iki yerden mümkün olmaya devam eder — Markalar &amp;amp;
Bayiler&amp;#39;deki mevcut modal (tüm roller, bayi dahil) ve yeni Kullanıcılar
sayfasındaki form (yalnızca head-office rolleri, bayi/dealer_user
seçeneği sunulmaz) — ikisi de aynı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createDealerOrUser</w:t>
      </w:r>
      <w:r>
        <w:rPr>
          <w:sz w:val="21"/>
          <w:szCs w:val="21"/>
        </w:rPr>
        <w:t xml:space="preserve"> action&amp;#39;ını
paylaşır. Yeni bir bayi/marka oluşturmak için kullanıcı her zaman
Markalar &amp;amp; Bayiler sayfasına yönlendirilir.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8.2 — Bölge tanımı &amp;amp; atanabilir erişim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Bölge müdürü gibi rollerin &amp;quot;hangi bölge(ler)e erişimi var&amp;quot; bilgisini
tutan yeni bir ilişki tablosu (ör.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user_region_access</w:t>
      </w:r>
      <w:r>
        <w:rPr>
          <w:sz w:val="21"/>
          <w:szCs w:val="21"/>
        </w:rPr>
        <w:t xml:space="preserve">: userId,
bölge)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dealers.bolge</w:t>
      </w:r>
      <w:r>
        <w:rPr>
          <w:sz w:val="21"/>
          <w:szCs w:val="21"/>
        </w:rPr>
        <w:t xml:space="preserve"> alanındaki (bugün serbest metin, sabitlenmemiş)
değerlerle eşleşir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Bir kullanıcı birden fazla bölgeye atanabilir ve bu atama admin
tarafından her zaman değiştirilebilir — ör. Avrupa Yakası&amp;#39;ndaki bölge
müdürü ayrılırsa, Anadolu Yakası&amp;#39;ndaki müdüre Avrupa Yakası erişimi de
eklenebilir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Kullanıcılar sayfasında bölge kısıtlı bir kullanıcıyı düzenlerken
&amp;quot;Erişebileceği Bölgeler&amp;quot; çoklu seçim alanı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8.3 — Bölge bazlı veri kapsamı (scoping)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Oturum modeli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src/lib/session.ts</w:t>
      </w:r>
      <w:r>
        <w:rPr>
          <w:sz w:val="21"/>
          <w:szCs w:val="21"/>
        </w:rPr>
        <w:t xml:space="preserve">), kullanıcının bölge erişim
listesini taşıyacak şekilde genişletilir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Bayiler, Siparişler, Raporlar, Genel Bakış sorguları — bölge kısıtlı
bir rol için otomatik olarak yalnızca erişilebilir bölgelerdeki
bayi/sipariş verisini döndürür;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
kısıtlanmaz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Kısıtlama sunucu tarafında (route/query seviyesinde) uygulanır, yalnızca
arayüzde gizleme değil — başka bölgenin sipariş id&amp;#39;sine doğrudan URL ile
gidilse bile erişim reddedilir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8.4 — Rol bazlı ince yetkiler (açılıp kapanabilir izinler)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Basit rol üyeliği yetmiyor — &amp;quot;bu rol sipariş silebilir mi&amp;quot; gibi admin
tarafından açılıp kapatılabilen izinler gerekiyor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bir izin modeli (ör. rol + izin anahtarı + açık/kapalı) ve
Ayarlar sayfasında rol bazlı bir izin matrisi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İlk izin: </w:t>
      </w:r>
      <w:r>
        <w:rPr>
          <w:b/>
          <w:bCs/>
          <w:sz w:val="21"/>
          <w:szCs w:val="21"/>
        </w:rPr>
        <w:t xml:space="preserve">Sipariş Silme</w:t>
      </w:r>
      <w:r>
        <w:rPr>
          <w:sz w:val="21"/>
          <w:szCs w:val="21"/>
        </w:rPr>
        <w:t xml:space="preserve"> — bölge müdürü/muhasebeci gibi roller için
varsayılan kapalı,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&amp;#39;ten açıp kapatabilir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bölge müdürü/muhasebeci/raporlamacı hesabıyla giriş
yapıldığında yalnızca yetkili olunan bölge/marka verisi görünüyor; admin
bu bölge erişimini ve ek izinleri (sipariş silme gibi) Kullanıcılar/
Ayarlar sayfalarından istediği zaman değiştirebiliyor; bayi kullanıcıları
hâlâ yalnızca Markalar &amp;amp; Bayiler&amp;#39;den yönetiliyor.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2026-08-23T19:36:23.480Z</dcterms:created>
  <dcterms:modified xsi:type="dcterms:W3CDTF">2026-08-23T19:36:23.480Z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