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</w:t>
      </w:r>
      <w:r w:rsidRPr="00D1476C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</w:t>
      </w:r>
      <w:r w:rsidR="00FD1073" w:rsidRPr="00DB58BD">
        <w:rPr>
          <w:rFonts w:ascii="Times New Roman" w:hAnsi="Times New Roman"/>
          <w:noProof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Cs w:val="24"/>
          <w:lang w:eastAsia="ru-RU"/>
        </w:rPr>
        <w:t>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</w:t>
      </w:r>
      <w:r w:rsidR="00FD1073">
        <w:rPr>
          <w:rFonts w:ascii="Times New Roman" w:hAnsi="Times New Roman"/>
          <w:noProof/>
          <w:szCs w:val="24"/>
          <w:lang w:eastAsia="ru-RU"/>
        </w:rPr>
        <w:t xml:space="preserve">                               </w:t>
      </w:r>
      <w:r w:rsidRPr="005A5D91">
        <w:rPr>
          <w:rFonts w:ascii="Times New Roman" w:hAnsi="Times New Roman"/>
          <w:noProof/>
          <w:szCs w:val="24"/>
          <w:lang w:eastAsia="ru-RU"/>
        </w:rPr>
        <w:t>«___»_______</w:t>
      </w:r>
      <w:r w:rsidR="00FD1073" w:rsidRPr="00DB58BD">
        <w:rPr>
          <w:rFonts w:ascii="Times New Roman" w:hAnsi="Times New Roman"/>
          <w:noProof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Cs w:val="24"/>
          <w:lang w:eastAsia="ru-RU"/>
        </w:rPr>
        <w:t>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 w:rsidRPr="0059390E">
        <w:rPr>
          <w:rFonts w:ascii="Times New Roman" w:hAnsi="Times New Roman"/>
          <w:noProof/>
          <w:sz w:val="24"/>
          <w:szCs w:val="24"/>
          <w:lang w:eastAsia="ru-RU"/>
        </w:rPr>
        <w:t>______________</w:t>
      </w:r>
      <w:r w:rsidR="00FD1073" w:rsidRPr="0059390E">
        <w:rPr>
          <w:rFonts w:ascii="Times New Roman" w:hAnsi="Times New Roman"/>
          <w:noProof/>
          <w:sz w:val="24"/>
          <w:szCs w:val="24"/>
          <w:lang w:eastAsia="ru-RU"/>
        </w:rPr>
        <w:t>___</w:t>
      </w:r>
      <w:r w:rsidRPr="0059390E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FD1073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0B4994" w:rsidRPr="00DB58BD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3).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0B4994" w:rsidRPr="00FD1073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4).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</w:t>
      </w:r>
      <w:r w:rsidR="00FD1073" w:rsidRPr="00FD1073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DB58BD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____</w:t>
      </w:r>
    </w:p>
    <w:p w:rsidR="00204C3B" w:rsidRPr="00DB58BD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____</w:t>
      </w:r>
    </w:p>
    <w:p w:rsidR="00204C3B" w:rsidRPr="00DB58BD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DB58BD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Аннотация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  <w:r w:rsidR="00FD1073" w:rsidRPr="00DB58BD">
        <w:rPr>
          <w:rFonts w:ascii="Times New Roman" w:hAnsi="Times New Roman"/>
          <w:noProof/>
          <w:szCs w:val="24"/>
          <w:lang w:eastAsia="ru-RU"/>
        </w:rPr>
        <w:t>_____</w:t>
      </w:r>
    </w:p>
    <w:p w:rsidR="000B4994" w:rsidRPr="00DB58BD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Введение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___________________________________________________________________</w:t>
      </w:r>
      <w:r w:rsidR="00FD1073" w:rsidRPr="00DB58BD">
        <w:rPr>
          <w:rFonts w:ascii="Times New Roman" w:hAnsi="Times New Roman"/>
          <w:noProof/>
          <w:szCs w:val="24"/>
          <w:lang w:eastAsia="ru-RU"/>
        </w:rPr>
        <w:t>____</w:t>
      </w:r>
    </w:p>
    <w:p w:rsidR="000B4994" w:rsidRPr="00FD1073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</w:t>
      </w:r>
      <w:r w:rsidR="00FD1073" w:rsidRPr="00FD1073">
        <w:rPr>
          <w:rFonts w:ascii="Times New Roman" w:hAnsi="Times New Roman"/>
          <w:noProof/>
          <w:szCs w:val="24"/>
          <w:lang w:eastAsia="ru-RU"/>
        </w:rPr>
        <w:t>__________</w:t>
      </w:r>
    </w:p>
    <w:p w:rsidR="000B4994" w:rsidRPr="00DB58BD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0B4994" w:rsidRPr="00DB58BD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8134BF" w:rsidRPr="00FD1073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2. 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Алгоритм равномерного перебора отыскания глобального минимума функции одной переменной непрерывной(ε-Липшицевой) на двумерном брусе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</w:t>
      </w:r>
      <w:r w:rsidR="00FD1073" w:rsidRPr="00FD1073">
        <w:rPr>
          <w:rFonts w:ascii="Times New Roman" w:hAnsi="Times New Roman"/>
          <w:noProof/>
          <w:szCs w:val="24"/>
          <w:lang w:eastAsia="ru-RU"/>
        </w:rPr>
        <w:t>_________</w:t>
      </w:r>
    </w:p>
    <w:p w:rsidR="008134BF" w:rsidRPr="00DB58BD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8134BF" w:rsidRPr="00DB58BD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0B4994" w:rsidRPr="00DB58BD" w:rsidRDefault="00EA3AA3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3. Рас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численных примеров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8134BF" w:rsidRPr="00FD1073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4. Программная реализация алгоритмов и инструкция пользователя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DB58BD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Заключение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DB58BD" w:rsidRDefault="00D27F70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Сп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исок использ</w:t>
      </w: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у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емых источников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DB58BD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DB58BD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1. Листинг программы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DB58BD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2. Презентация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DB58BD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59390E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 w:rsidRPr="0059390E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</w:t>
      </w:r>
      <w:r w:rsidR="00FD1073" w:rsidRPr="0059390E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DB58BD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DB58BD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B58BD" w:rsidRPr="00FD1073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DB58BD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Алгоритм минимизации непрерывной функции двух переменных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</w:t>
      </w:r>
    </w:p>
    <w:p w:rsidR="00DC7A5F" w:rsidRPr="00DB58BD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DB58BD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59390E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</w:t>
      </w:r>
      <w:r w:rsidR="00EA3AA3">
        <w:rPr>
          <w:rFonts w:ascii="Times New Roman" w:hAnsi="Times New Roman"/>
          <w:noProof/>
          <w:sz w:val="24"/>
          <w:szCs w:val="24"/>
          <w:u w:val="single"/>
          <w:lang w:eastAsia="ru-RU"/>
        </w:rPr>
        <w:t>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 w:rsidRPr="0059390E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</w:t>
      </w:r>
      <w:r w:rsidR="00FD1073" w:rsidRPr="0059390E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DC7A5F" w:rsidRPr="00FD1073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DC7A5F" w:rsidRPr="00DB58BD" w:rsidRDefault="00DB58BD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13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  <w:r w:rsidR="00FD1073" w:rsidRPr="00DB58BD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5B4D46" w:rsidP="005B4D4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19.04.19-20</w:t>
            </w:r>
            <w:r w:rsidR="0054445F">
              <w:rPr>
                <w:rFonts w:ascii="Times New Roman" w:hAnsi="Times New Roman"/>
                <w:noProof/>
                <w:szCs w:val="24"/>
                <w:lang w:eastAsia="ru-RU"/>
              </w:rPr>
              <w:t>.05.19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FD107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2644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16CE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390E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B4D46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47A72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2DA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476C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B58BD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073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14</cp:revision>
  <cp:lastPrinted>2016-05-05T04:50:00Z</cp:lastPrinted>
  <dcterms:created xsi:type="dcterms:W3CDTF">2019-05-11T12:59:00Z</dcterms:created>
  <dcterms:modified xsi:type="dcterms:W3CDTF">2019-05-14T09:57:00Z</dcterms:modified>
</cp:coreProperties>
</file>