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тестовое задание</w:t>
      </w:r>
    </w:p>
    <w:p>
      <w:pPr>
        <w:pStyle w:val="Subtitle"/>
      </w:pPr>
      <w:r>
        <w:t>Senior Business Systems Engineer  |  Finance &amp; Automation</w:t>
      </w:r>
    </w:p>
    <w:p>
      <w:r>
        <w:t>Кандидатская версия • данные полностью синтетические • рекомендуемое время: 2–3 часа</w:t>
      </w:r>
    </w:p>
    <w:p>
      <w:pPr>
        <w:pStyle w:val="Heading1"/>
      </w:pPr>
      <w:r>
        <w:t>Контекст</w:t>
      </w:r>
    </w:p>
    <w:p>
      <w:r>
        <w:t>Компания управляет портфелем вилл. Данные о бронированиях, комиссиях управляющей компании, расходах и поступлениях находятся в отдельных таблицах. Руководству нужна прозрачная аналитика по объектам, с корректными финансовыми расчётами и возможностью дальнейшего расширения системы.</w:t>
      </w:r>
    </w:p>
    <w:p>
      <w:pPr>
        <w:pStyle w:val="Heading1"/>
      </w:pPr>
      <w:r>
        <w:t>Входные данные</w:t>
      </w:r>
    </w:p>
    <w:p>
      <w:pPr>
        <w:pStyle w:val="ListBullet"/>
      </w:pPr>
      <w:r>
        <w:t>properties.csv — перечень 20 объектов и собственников;</w:t>
      </w:r>
    </w:p>
    <w:p>
      <w:pPr>
        <w:pStyle w:val="ListBullet"/>
      </w:pPr>
      <w:r>
        <w:t>reservations.csv — около 150 бронирований, включая изменения, отмены и ошибочные записи;</w:t>
      </w:r>
    </w:p>
    <w:p>
      <w:pPr>
        <w:pStyle w:val="ListBullet"/>
      </w:pPr>
      <w:r>
        <w:t>expenses.csv — операционные расходы;</w:t>
      </w:r>
    </w:p>
    <w:p>
      <w:pPr>
        <w:pStyle w:val="ListBullet"/>
      </w:pPr>
      <w:r>
        <w:t>payments.csv — денежные поступления;</w:t>
      </w:r>
    </w:p>
    <w:p>
      <w:pPr>
        <w:pStyle w:val="ListBullet"/>
      </w:pPr>
      <w:r>
        <w:t>commission_rules.csv — действующие ставки комиссии и база начисления.</w:t>
      </w:r>
    </w:p>
    <w:p>
      <w:r>
        <w:t>Данные искусственные и содержат намеренные ошибки. Не нужно исправлять их молча: покажите обнаруженные проблемы и решение по их обработке.</w:t>
      </w:r>
    </w:p>
    <w:p>
      <w:pPr>
        <w:pStyle w:val="Heading1"/>
      </w:pPr>
      <w:r>
        <w:t>Задачи</w:t>
      </w:r>
    </w:p>
    <w:p>
      <w:pPr>
        <w:pStyle w:val="Heading2"/>
      </w:pPr>
      <w:r>
        <w:t>1. Dashboard</w:t>
      </w:r>
    </w:p>
    <w:p>
      <w:r>
        <w:t>Создать минимальный работающий прототип с фильтрами по объекту и периоду. Показать gross bookings, OTA fees, management fees, операционные расходы и примерный owner balance. Показать разницу между начислениями и поступлением денежных средств, если выбранные поля позволяют.</w:t>
      </w:r>
    </w:p>
    <w:p>
      <w:pPr>
        <w:pStyle w:val="Heading2"/>
      </w:pPr>
      <w:r>
        <w:t>2. Финансовая методология</w:t>
      </w:r>
    </w:p>
    <w:p>
      <w:r>
        <w:t>В README явно описать формулы показателей, правила обработки отмен, возвратов, дат и комиссии. Если данных недостаточно для точного owner balance, назвать результат оценочным и указать недостающие условия. Не смешивать денежный поток и выручку без объяснения.</w:t>
      </w:r>
    </w:p>
    <w:p>
      <w:pPr>
        <w:pStyle w:val="Heading2"/>
      </w:pPr>
      <w:r>
        <w:t>3. Качество данных</w:t>
      </w:r>
    </w:p>
    <w:p>
      <w:r>
        <w:t>Выявить очевидные дубли, некорректные ID, валютные и арифметические аномалии, а также проблему пересекающихся периодов. Показать, какие записи исключаются, какие отправляются на проверку и почему.</w:t>
      </w:r>
    </w:p>
    <w:p>
      <w:pPr>
        <w:pStyle w:val="Heading2"/>
      </w:pPr>
      <w:r>
        <w:t>4. Архитектура</w:t>
      </w:r>
    </w:p>
    <w:p>
      <w:r>
        <w:t>Представить схему будущей системы: источники данных → загрузка → проверка и хранение → расчёты → Dashboard. Пояснить, как обеспечите повторный импорт без дублей, аудит изменений и разграничение доступа.</w:t>
      </w:r>
    </w:p>
    <w:p>
      <w:pPr>
        <w:pStyle w:val="Heading2"/>
      </w:pPr>
      <w:r>
        <w:t>5. Решения и компромиссы</w:t>
      </w:r>
    </w:p>
    <w:p>
      <w:r>
        <w:t>Кратко объяснить выбор технологий, известные ограничения прототипа, потенциальные риски и 3 следующих шага для перехода к рабочему инструменту.</w:t>
      </w:r>
    </w:p>
    <w:p>
      <w:pPr>
        <w:pStyle w:val="Heading1"/>
      </w:pPr>
      <w:r>
        <w:t>Что сдаёт кандидат</w:t>
      </w:r>
    </w:p>
    <w:p>
      <w:pPr>
        <w:pStyle w:val="ListBullet"/>
      </w:pPr>
      <w:r>
        <w:t>Ссылка на Git-репозиторий или ZIP с исходным кодом и данными (без секретов и внешних токенов).</w:t>
      </w:r>
    </w:p>
    <w:p>
      <w:pPr>
        <w:pStyle w:val="ListBullet"/>
      </w:pPr>
      <w:r>
        <w:t>Рабочий прототип, инструкция запуска либо 3–5-минутная демонстрация (видео допустимо, но не заменяет артефакты).</w:t>
      </w:r>
    </w:p>
    <w:p>
      <w:pPr>
        <w:pStyle w:val="ListBullet"/>
      </w:pPr>
      <w:r>
        <w:t>README с формулами, допущениями, обнаруженными ошибками и решением о качестве данных.</w:t>
      </w:r>
    </w:p>
    <w:p>
      <w:pPr>
        <w:pStyle w:val="ListBullet"/>
      </w:pPr>
      <w:r>
        <w:t>Короткая схема архитектуры (изображение, диаграмма или Markdown).</w:t>
      </w:r>
    </w:p>
    <w:p>
      <w:pPr>
        <w:pStyle w:val="Heading1"/>
      </w:pPr>
      <w:r>
        <w:t>Ограничения и правила</w:t>
      </w:r>
    </w:p>
    <w:p>
      <w:pPr>
        <w:pStyle w:val="ListBullet"/>
      </w:pPr>
      <w:r>
        <w:t>Допустимы любые языки, BI/no-code-инструменты и AI-помощники. Укажите, какие средства использовали и как проверили результат.</w:t>
      </w:r>
    </w:p>
    <w:p>
      <w:pPr>
        <w:pStyle w:val="ListBullet"/>
      </w:pPr>
      <w:r>
        <w:t>Нельзя использовать реальные данные, рабочие доступы или закрытые материалы прежних работодателей.</w:t>
      </w:r>
    </w:p>
    <w:p>
      <w:pPr>
        <w:pStyle w:val="ListBullet"/>
      </w:pPr>
      <w:r>
        <w:t>Оцениваться будут обоснованность инженерных решений, корректность расчётов и прозрачность допущений, а не визуальная полировка.</w:t>
      </w:r>
    </w:p>
    <w:p>
      <w:pPr>
        <w:pStyle w:val="ListBullet"/>
      </w:pPr>
      <w:r>
        <w:t>За 2–3 часа необязательно реализовать всё. Приоритет — работающее ядро, объяснимость и качественная диагностика ошибок.</w:t>
      </w:r>
    </w:p>
    <w:p>
      <w:pPr>
        <w:pStyle w:val="ListBullet"/>
      </w:pPr>
      <w:r>
        <w:t>При неоднозначностях самостоятельно сформулируйте разумные допущения. В README перечислите вопросы, которые задали бы финансовому директору.</w:t>
      </w:r>
    </w:p>
    <w:p>
      <w:pPr>
        <w:pStyle w:val="Heading1"/>
      </w:pPr>
      <w:r>
        <w:t>Формат сдачи</w:t>
      </w:r>
    </w:p>
    <w:p>
      <w:r>
        <w:t>Отправьте результат рекрутеру ответным сообщением. Укажите фактически затраченное время. Дедлайн и дальнейшие этапы рекрутер сообщает отдельно до начала теста.</w:t>
      </w:r>
    </w:p>
    <w:sectPr w:rsidR="00FC693F" w:rsidRPr="0006063C" w:rsidSect="00034616">
      <w:footerReference w:type="default" r:id="rId9"/>
      <w:pgSz w:w="12240" w:h="15840"/>
      <w:pgMar w:top="1051" w:right="1800" w:bottom="1008" w:left="1800" w:header="64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i/>
      </w:rPr>
      <w:t>Recruitment technical challenge  •  Candidate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2C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D6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D6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D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