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FE60A" w14:textId="606F1E96" w:rsidR="00872D06" w:rsidRPr="00730546" w:rsidRDefault="000E0E6C" w:rsidP="000E0E6C">
      <w:pPr>
        <w:ind w:right="709"/>
        <w:jc w:val="center"/>
        <w:rPr>
          <w:rFonts w:ascii="Calibri Light" w:hAnsi="Calibri Light" w:cs="Calibri Light"/>
          <w:sz w:val="28"/>
          <w:szCs w:val="28"/>
        </w:rPr>
      </w:pPr>
      <w:r w:rsidRPr="00730546">
        <w:rPr>
          <w:rFonts w:ascii="Calibri Light" w:hAnsi="Calibri Light" w:cs="Calibri Light"/>
          <w:sz w:val="28"/>
          <w:szCs w:val="28"/>
        </w:rPr>
        <w:t>№ 1.1</w:t>
      </w:r>
    </w:p>
    <w:p w14:paraId="1688E501" w14:textId="32B55B87" w:rsidR="00872D06" w:rsidRDefault="000E0E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none"/>
        </w:rPr>
        <w:drawing>
          <wp:inline distT="0" distB="0" distL="0" distR="0" wp14:anchorId="13F6B521" wp14:editId="3704052F">
            <wp:extent cx="6120130" cy="3447415"/>
            <wp:effectExtent l="0" t="0" r="0" b="635"/>
            <wp:docPr id="1445463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631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02E6" w14:textId="77777777" w:rsidR="00872D06" w:rsidRDefault="00872D06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369F97C" w14:textId="77777777" w:rsidR="00872D06" w:rsidRDefault="00000000">
      <w:pPr>
        <w:jc w:val="center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8"/>
          <w:szCs w:val="28"/>
        </w:rPr>
        <w:t>"</w:t>
      </w:r>
      <w:proofErr w:type="spellStart"/>
      <w:r>
        <w:rPr>
          <w:rFonts w:ascii="Calibri Light" w:hAnsi="Calibri Light" w:cs="Calibri Light"/>
          <w:sz w:val="28"/>
          <w:szCs w:val="28"/>
        </w:rPr>
        <w:t>ТатМак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 – быстро, вкусно, по-домашнему!"</w:t>
      </w:r>
    </w:p>
    <w:p w14:paraId="5D12A3C4" w14:textId="77777777" w:rsidR="000E0E6C" w:rsidRDefault="00000000">
      <w:pPr>
        <w:jc w:val="center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8"/>
          <w:szCs w:val="28"/>
        </w:rPr>
        <w:br w:type="page"/>
      </w:r>
    </w:p>
    <w:p w14:paraId="616EAF9F" w14:textId="6331CC92" w:rsidR="000E0E6C" w:rsidRPr="00730546" w:rsidRDefault="000E0E6C">
      <w:pPr>
        <w:jc w:val="center"/>
        <w:rPr>
          <w:rFonts w:ascii="Calibri Light" w:hAnsi="Calibri Light" w:cs="Calibri Light"/>
          <w:sz w:val="28"/>
          <w:szCs w:val="28"/>
        </w:rPr>
      </w:pPr>
      <w:r w:rsidRPr="00730546">
        <w:rPr>
          <w:rFonts w:ascii="Calibri Light" w:hAnsi="Calibri Light" w:cs="Calibri Light"/>
          <w:sz w:val="28"/>
          <w:szCs w:val="28"/>
        </w:rPr>
        <w:lastRenderedPageBreak/>
        <w:t>№1.2</w:t>
      </w:r>
    </w:p>
    <w:p w14:paraId="4394F246" w14:textId="7F9710DB" w:rsidR="00872D06" w:rsidRDefault="00000000">
      <w:pPr>
        <w:jc w:val="center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b/>
          <w:bCs/>
          <w:sz w:val="28"/>
          <w:szCs w:val="28"/>
        </w:rPr>
        <w:t>ООО «</w:t>
      </w:r>
      <w:proofErr w:type="spellStart"/>
      <w:r>
        <w:rPr>
          <w:rFonts w:ascii="Calibri Light" w:hAnsi="Calibri Light" w:cs="Calibri Light"/>
          <w:b/>
          <w:bCs/>
          <w:sz w:val="28"/>
          <w:szCs w:val="28"/>
        </w:rPr>
        <w:t>Татмак</w:t>
      </w:r>
      <w:proofErr w:type="spellEnd"/>
      <w:r>
        <w:rPr>
          <w:rFonts w:ascii="Calibri Light" w:hAnsi="Calibri Light" w:cs="Calibri Light"/>
          <w:b/>
          <w:bCs/>
          <w:sz w:val="28"/>
          <w:szCs w:val="28"/>
        </w:rPr>
        <w:t>»</w:t>
      </w:r>
    </w:p>
    <w:p w14:paraId="441F3462" w14:textId="77777777" w:rsidR="00872D06" w:rsidRDefault="00000000" w:rsidP="000E0E6C">
      <w:pPr>
        <w:ind w:firstLine="709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8"/>
          <w:szCs w:val="28"/>
        </w:rPr>
        <w:t>Общество с ограниченной ответственностью «</w:t>
      </w:r>
      <w:proofErr w:type="spellStart"/>
      <w:r>
        <w:rPr>
          <w:rFonts w:ascii="Calibri Light" w:hAnsi="Calibri Light" w:cs="Calibri Light"/>
          <w:sz w:val="28"/>
          <w:szCs w:val="28"/>
        </w:rPr>
        <w:t>Татмак</w:t>
      </w:r>
      <w:proofErr w:type="spellEnd"/>
      <w:r>
        <w:rPr>
          <w:rFonts w:ascii="Calibri Light" w:hAnsi="Calibri Light" w:cs="Calibri Light"/>
          <w:sz w:val="28"/>
          <w:szCs w:val="28"/>
        </w:rPr>
        <w:t>» (ООО «</w:t>
      </w:r>
      <w:proofErr w:type="spellStart"/>
      <w:r>
        <w:rPr>
          <w:rFonts w:ascii="Calibri Light" w:hAnsi="Calibri Light" w:cs="Calibri Light"/>
          <w:sz w:val="28"/>
          <w:szCs w:val="28"/>
        </w:rPr>
        <w:t>Татмак</w:t>
      </w:r>
      <w:proofErr w:type="spellEnd"/>
      <w:r>
        <w:rPr>
          <w:rFonts w:ascii="Calibri Light" w:hAnsi="Calibri Light" w:cs="Calibri Light"/>
          <w:sz w:val="28"/>
          <w:szCs w:val="28"/>
        </w:rPr>
        <w:t>») — компания, зарегистрированная в городе Казань, Республика Татарстан. Она управляет сетью кафе «</w:t>
      </w:r>
      <w:proofErr w:type="spellStart"/>
      <w:r>
        <w:rPr>
          <w:rFonts w:ascii="Calibri Light" w:hAnsi="Calibri Light" w:cs="Calibri Light"/>
          <w:sz w:val="28"/>
          <w:szCs w:val="28"/>
        </w:rPr>
        <w:t>Татмак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», специализирующихся на традиционной татарской кухне. Одно из кафе расположено по адресу: г. Казань, </w:t>
      </w:r>
      <w:proofErr w:type="spellStart"/>
      <w:r>
        <w:rPr>
          <w:rFonts w:ascii="Calibri Light" w:hAnsi="Calibri Light" w:cs="Calibri Light"/>
          <w:sz w:val="28"/>
          <w:szCs w:val="28"/>
        </w:rPr>
        <w:t>л.Восстания</w:t>
      </w:r>
      <w:proofErr w:type="spellEnd"/>
      <w:r>
        <w:rPr>
          <w:rFonts w:ascii="Calibri Light" w:hAnsi="Calibri Light" w:cs="Calibri Light"/>
          <w:sz w:val="28"/>
          <w:szCs w:val="28"/>
        </w:rPr>
        <w:t>, 83</w:t>
      </w:r>
    </w:p>
    <w:p w14:paraId="7C295BFB" w14:textId="77777777" w:rsidR="00872D06" w:rsidRPr="000E0E6C" w:rsidRDefault="00872D06" w:rsidP="000E0E6C">
      <w:pPr>
        <w:ind w:firstLine="709"/>
        <w:rPr>
          <w:rFonts w:ascii="Calibri Light" w:hAnsi="Calibri Light" w:cs="Calibri Light"/>
          <w:sz w:val="28"/>
          <w:szCs w:val="28"/>
        </w:rPr>
      </w:pPr>
    </w:p>
    <w:p w14:paraId="59BA97DB" w14:textId="77777777" w:rsidR="00872D06" w:rsidRPr="000E0E6C" w:rsidRDefault="00000000" w:rsidP="000E0E6C">
      <w:pPr>
        <w:ind w:firstLine="709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8"/>
          <w:szCs w:val="28"/>
        </w:rPr>
        <w:t>История сети "</w:t>
      </w:r>
      <w:proofErr w:type="spellStart"/>
      <w:r>
        <w:rPr>
          <w:rFonts w:ascii="Calibri Light" w:hAnsi="Calibri Light" w:cs="Calibri Light"/>
          <w:sz w:val="28"/>
          <w:szCs w:val="28"/>
        </w:rPr>
        <w:t>Татмак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" началась в далеком 1999 году, когда был открыт первый ларек, еще без конкретного названия. Это был первый шаг к тому, чтобы стать одной из самых узнаваемых сетей пиццерий. Она была основана с целью популяризации татарской национальной кухни и культуры. Сегодня </w:t>
      </w:r>
      <w:proofErr w:type="spellStart"/>
      <w:r>
        <w:rPr>
          <w:rFonts w:ascii="Calibri Light" w:hAnsi="Calibri Light" w:cs="Calibri Light"/>
          <w:sz w:val="28"/>
          <w:szCs w:val="28"/>
        </w:rPr>
        <w:t>Татмак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 представлен 24 точками, каждая из которых – уникальное место, воплощающее в себе атмосферу вкуса и традиций. 11 пиццерий работают круглосуточно, чтобы удовлетворить вкусы гурманов в любое время суток. Из всех 24 пиццерий </w:t>
      </w:r>
      <w:proofErr w:type="spellStart"/>
      <w:r>
        <w:rPr>
          <w:rFonts w:ascii="Calibri Light" w:hAnsi="Calibri Light" w:cs="Calibri Light"/>
          <w:sz w:val="28"/>
          <w:szCs w:val="28"/>
        </w:rPr>
        <w:t>Татмак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, 4 находятся вне территории Казани. Набережные </w:t>
      </w:r>
      <w:proofErr w:type="spellStart"/>
      <w:r>
        <w:rPr>
          <w:rFonts w:ascii="Calibri Light" w:hAnsi="Calibri Light" w:cs="Calibri Light"/>
          <w:sz w:val="28"/>
          <w:szCs w:val="28"/>
        </w:rPr>
        <w:t>Моркваши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, Зеленодольск, </w:t>
      </w:r>
      <w:proofErr w:type="spellStart"/>
      <w:r>
        <w:rPr>
          <w:rFonts w:ascii="Calibri Light" w:hAnsi="Calibri Light" w:cs="Calibri Light"/>
          <w:sz w:val="28"/>
          <w:szCs w:val="28"/>
        </w:rPr>
        <w:t>Куюки</w:t>
      </w:r>
      <w:proofErr w:type="spellEnd"/>
      <w:r>
        <w:rPr>
          <w:rFonts w:ascii="Calibri Light" w:hAnsi="Calibri Light" w:cs="Calibri Light"/>
          <w:sz w:val="28"/>
          <w:szCs w:val="28"/>
        </w:rPr>
        <w:t xml:space="preserve"> и Высокая Гора.</w:t>
      </w:r>
    </w:p>
    <w:p w14:paraId="66608725" w14:textId="77777777" w:rsidR="00872D06" w:rsidRPr="000E0E6C" w:rsidRDefault="00872D06" w:rsidP="000E0E6C">
      <w:pPr>
        <w:ind w:firstLine="709"/>
        <w:rPr>
          <w:rFonts w:ascii="Calibri Light" w:hAnsi="Calibri Light" w:cs="Calibri Light"/>
          <w:sz w:val="28"/>
          <w:szCs w:val="28"/>
        </w:rPr>
      </w:pPr>
    </w:p>
    <w:p w14:paraId="202D876F" w14:textId="77777777" w:rsidR="00872D06" w:rsidRDefault="00000000" w:rsidP="000E0E6C">
      <w:pPr>
        <w:ind w:firstLine="709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8"/>
          <w:szCs w:val="28"/>
        </w:rPr>
        <w:t>Главным конкурентным преимуществом «</w:t>
      </w:r>
      <w:proofErr w:type="spellStart"/>
      <w:r>
        <w:rPr>
          <w:rFonts w:ascii="Calibri Light" w:hAnsi="Calibri Light" w:cs="Calibri Light"/>
          <w:sz w:val="28"/>
          <w:szCs w:val="28"/>
        </w:rPr>
        <w:t>Татмак</w:t>
      </w:r>
      <w:proofErr w:type="spellEnd"/>
      <w:r>
        <w:rPr>
          <w:rFonts w:ascii="Calibri Light" w:hAnsi="Calibri Light" w:cs="Calibri Light"/>
          <w:sz w:val="28"/>
          <w:szCs w:val="28"/>
        </w:rPr>
        <w:t>» является сочетание традиционных рецептов с современным подходом к обслуживанию. Компания использует только свежие и качественные ингредиенты от местных поставщиков, что гарантирует высокое качество блюд. Второе преимущество заключается в том, что особое внимание уделяется интерьеру заведений, оформленных в национальном стиле, что создает уникальную атмосферу для гостей. Третьим секретом успеха являются доступные цены, которые делают татарскую кухню доступной для всех слоев населения</w:t>
      </w:r>
    </w:p>
    <w:p w14:paraId="5D3D7BA9" w14:textId="48D0D241" w:rsidR="00872D06" w:rsidRDefault="00000000" w:rsidP="00F95F93">
      <w:pPr>
        <w:ind w:firstLine="709"/>
        <w:jc w:val="center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8"/>
          <w:szCs w:val="28"/>
        </w:rPr>
        <w:br w:type="page"/>
      </w:r>
      <w:r w:rsidR="00F95F93">
        <w:rPr>
          <w:rFonts w:ascii="Calibri Light" w:hAnsi="Calibri Light" w:cs="Calibri Light"/>
          <w:sz w:val="28"/>
          <w:szCs w:val="28"/>
        </w:rPr>
        <w:lastRenderedPageBreak/>
        <w:t>№1.3</w:t>
      </w:r>
    </w:p>
    <w:p w14:paraId="5453F2F0" w14:textId="04C17350" w:rsidR="00F95F93" w:rsidRDefault="00F95F93" w:rsidP="00F95F93">
      <w:pPr>
        <w:ind w:firstLine="709"/>
        <w:jc w:val="center"/>
        <w:rPr>
          <w:rFonts w:ascii="Calibri Light" w:hAnsi="Calibri Light" w:cs="Calibri Light"/>
          <w:b/>
          <w:bCs/>
          <w:sz w:val="28"/>
          <w:szCs w:val="28"/>
        </w:rPr>
      </w:pPr>
      <w:r w:rsidRPr="00F95F93">
        <w:rPr>
          <w:rFonts w:ascii="Calibri Light" w:hAnsi="Calibri Light" w:cs="Calibri Light"/>
          <w:b/>
          <w:bCs/>
          <w:sz w:val="28"/>
          <w:szCs w:val="28"/>
        </w:rPr>
        <w:t>SWOT-анализ ООО «</w:t>
      </w:r>
      <w:proofErr w:type="spellStart"/>
      <w:r w:rsidRPr="00F95F93">
        <w:rPr>
          <w:rFonts w:ascii="Calibri Light" w:hAnsi="Calibri Light" w:cs="Calibri Light"/>
          <w:b/>
          <w:bCs/>
          <w:sz w:val="28"/>
          <w:szCs w:val="28"/>
        </w:rPr>
        <w:t>Татмак</w:t>
      </w:r>
      <w:proofErr w:type="spellEnd"/>
      <w:r w:rsidRPr="00F95F93">
        <w:rPr>
          <w:rFonts w:ascii="Calibri Light" w:hAnsi="Calibri Light" w:cs="Calibri Light"/>
          <w:b/>
          <w:bCs/>
          <w:sz w:val="28"/>
          <w:szCs w:val="28"/>
        </w:rPr>
        <w:t>»</w:t>
      </w:r>
    </w:p>
    <w:p w14:paraId="4148CFF1" w14:textId="70FEDAE5" w:rsidR="00F95F93" w:rsidRDefault="00F95F93" w:rsidP="00F95F93">
      <w:pPr>
        <w:ind w:firstLine="709"/>
        <w:rPr>
          <w:rFonts w:ascii="Calibri Light" w:hAnsi="Calibri Light" w:cs="Calibri Light"/>
          <w:sz w:val="28"/>
          <w:szCs w:val="28"/>
        </w:rPr>
      </w:pPr>
      <w:proofErr w:type="spellStart"/>
      <w:r w:rsidRPr="00F95F93">
        <w:rPr>
          <w:rFonts w:ascii="Calibri Light" w:hAnsi="Calibri Light" w:cs="Calibri Light"/>
          <w:b/>
          <w:bCs/>
          <w:sz w:val="28"/>
          <w:szCs w:val="28"/>
        </w:rPr>
        <w:t>Strengths</w:t>
      </w:r>
      <w:proofErr w:type="spellEnd"/>
      <w:r w:rsidRPr="00F95F93">
        <w:rPr>
          <w:rFonts w:ascii="Calibri Light" w:hAnsi="Calibri Light" w:cs="Calibri Light"/>
          <w:b/>
          <w:bCs/>
          <w:sz w:val="28"/>
          <w:szCs w:val="28"/>
        </w:rPr>
        <w:t xml:space="preserve"> (сильные стороны):</w:t>
      </w:r>
      <w:r w:rsidRPr="00F95F93">
        <w:rPr>
          <w:rFonts w:ascii="Calibri Light" w:hAnsi="Calibri Light" w:cs="Calibri Light"/>
          <w:b/>
          <w:bCs/>
          <w:sz w:val="28"/>
          <w:szCs w:val="28"/>
        </w:rPr>
        <w:br/>
      </w:r>
      <w:r w:rsidRPr="00F95F93">
        <w:rPr>
          <w:rFonts w:ascii="Calibri Light" w:hAnsi="Calibri Light" w:cs="Calibri Light"/>
          <w:sz w:val="28"/>
          <w:szCs w:val="28"/>
        </w:rPr>
        <w:t>• развита сеть из 24 пиццерий, включая 11 круглосуточных, что обеспечивает доступность для клиентов;</w:t>
      </w:r>
      <w:r w:rsidRPr="00F95F93">
        <w:rPr>
          <w:rFonts w:ascii="Calibri Light" w:hAnsi="Calibri Light" w:cs="Calibri Light"/>
          <w:sz w:val="28"/>
          <w:szCs w:val="28"/>
        </w:rPr>
        <w:br/>
        <w:t xml:space="preserve">• использование свежих и качественных ингредиентов от местных поставщиков, что </w:t>
      </w:r>
      <w:r>
        <w:rPr>
          <w:rFonts w:ascii="Calibri Light" w:hAnsi="Calibri Light" w:cs="Calibri Light"/>
          <w:sz w:val="28"/>
          <w:szCs w:val="28"/>
        </w:rPr>
        <w:t>обеспечивает</w:t>
      </w:r>
      <w:r w:rsidRPr="00F95F93">
        <w:rPr>
          <w:rFonts w:ascii="Calibri Light" w:hAnsi="Calibri Light" w:cs="Calibri Light"/>
          <w:sz w:val="28"/>
          <w:szCs w:val="28"/>
        </w:rPr>
        <w:t xml:space="preserve"> высокое качество блюд;</w:t>
      </w:r>
      <w:r w:rsidRPr="00F95F93">
        <w:rPr>
          <w:rFonts w:ascii="Calibri Light" w:hAnsi="Calibri Light" w:cs="Calibri Light"/>
          <w:sz w:val="28"/>
          <w:szCs w:val="28"/>
        </w:rPr>
        <w:br/>
        <w:t>• уникальный интерьер с национальным колоритом, привлекающий гостей, желающих погрузиться в татарскую культуру.</w:t>
      </w:r>
    </w:p>
    <w:p w14:paraId="5B34C4BD" w14:textId="77777777" w:rsidR="00F95F93" w:rsidRPr="00F95F93" w:rsidRDefault="00F95F93" w:rsidP="00F95F93">
      <w:pPr>
        <w:ind w:firstLine="709"/>
        <w:rPr>
          <w:rFonts w:ascii="Calibri Light" w:hAnsi="Calibri Light" w:cs="Calibri Light"/>
          <w:sz w:val="28"/>
          <w:szCs w:val="28"/>
        </w:rPr>
      </w:pPr>
    </w:p>
    <w:p w14:paraId="215E3482" w14:textId="77777777" w:rsidR="00F95F93" w:rsidRDefault="00F95F93" w:rsidP="00F95F93">
      <w:pPr>
        <w:ind w:firstLine="709"/>
        <w:rPr>
          <w:rFonts w:ascii="Calibri Light" w:hAnsi="Calibri Light" w:cs="Calibri Light"/>
          <w:sz w:val="28"/>
          <w:szCs w:val="28"/>
        </w:rPr>
      </w:pPr>
      <w:proofErr w:type="spellStart"/>
      <w:r w:rsidRPr="00F95F93">
        <w:rPr>
          <w:rFonts w:ascii="Calibri Light" w:hAnsi="Calibri Light" w:cs="Calibri Light"/>
          <w:b/>
          <w:bCs/>
          <w:sz w:val="28"/>
          <w:szCs w:val="28"/>
        </w:rPr>
        <w:t>Weaknesses</w:t>
      </w:r>
      <w:proofErr w:type="spellEnd"/>
      <w:r w:rsidRPr="00F95F93">
        <w:rPr>
          <w:rFonts w:ascii="Calibri Light" w:hAnsi="Calibri Light" w:cs="Calibri Light"/>
          <w:b/>
          <w:bCs/>
          <w:sz w:val="28"/>
          <w:szCs w:val="28"/>
        </w:rPr>
        <w:t xml:space="preserve"> (слабые стороны):</w:t>
      </w:r>
      <w:r w:rsidRPr="00F95F93">
        <w:rPr>
          <w:rFonts w:ascii="Calibri Light" w:hAnsi="Calibri Light" w:cs="Calibri Light"/>
          <w:b/>
          <w:bCs/>
          <w:sz w:val="28"/>
          <w:szCs w:val="28"/>
        </w:rPr>
        <w:br/>
      </w:r>
      <w:r w:rsidRPr="00F95F93">
        <w:rPr>
          <w:rFonts w:ascii="Calibri Light" w:hAnsi="Calibri Light" w:cs="Calibri Light"/>
          <w:sz w:val="28"/>
          <w:szCs w:val="28"/>
        </w:rPr>
        <w:t>• ограниченное количество пиццерий за пределами Казани, что уменьшает присутствие на региональных рынках;</w:t>
      </w:r>
      <w:r w:rsidRPr="00F95F93">
        <w:rPr>
          <w:rFonts w:ascii="Calibri Light" w:hAnsi="Calibri Light" w:cs="Calibri Light"/>
          <w:sz w:val="28"/>
          <w:szCs w:val="28"/>
        </w:rPr>
        <w:br/>
        <w:t>• необходимость защиты конкурентных преимуществ на фоне появления схожих сетей;</w:t>
      </w:r>
      <w:r w:rsidRPr="00F95F93">
        <w:rPr>
          <w:rFonts w:ascii="Calibri Light" w:hAnsi="Calibri Light" w:cs="Calibri Light"/>
          <w:sz w:val="28"/>
          <w:szCs w:val="28"/>
        </w:rPr>
        <w:br/>
        <w:t>• высокая зависимость от местных поставщиков, что может привести к рискам в случае сбоев поставок.</w:t>
      </w:r>
    </w:p>
    <w:p w14:paraId="653183FA" w14:textId="77777777" w:rsidR="00F95F93" w:rsidRPr="00F95F93" w:rsidRDefault="00F95F93" w:rsidP="00F95F93">
      <w:pPr>
        <w:ind w:firstLine="709"/>
        <w:rPr>
          <w:rFonts w:ascii="Calibri Light" w:hAnsi="Calibri Light" w:cs="Calibri Light"/>
          <w:sz w:val="28"/>
          <w:szCs w:val="28"/>
        </w:rPr>
      </w:pPr>
    </w:p>
    <w:p w14:paraId="36111E8B" w14:textId="77777777" w:rsidR="00F95F93" w:rsidRDefault="00F95F93" w:rsidP="00F95F93">
      <w:pPr>
        <w:ind w:firstLine="709"/>
        <w:rPr>
          <w:rFonts w:ascii="Calibri Light" w:hAnsi="Calibri Light" w:cs="Calibri Light"/>
          <w:sz w:val="28"/>
          <w:szCs w:val="28"/>
        </w:rPr>
      </w:pPr>
      <w:proofErr w:type="spellStart"/>
      <w:r w:rsidRPr="00F95F93">
        <w:rPr>
          <w:rFonts w:ascii="Calibri Light" w:hAnsi="Calibri Light" w:cs="Calibri Light"/>
          <w:b/>
          <w:bCs/>
          <w:sz w:val="28"/>
          <w:szCs w:val="28"/>
        </w:rPr>
        <w:t>Opportunities</w:t>
      </w:r>
      <w:proofErr w:type="spellEnd"/>
      <w:r w:rsidRPr="00F95F93">
        <w:rPr>
          <w:rFonts w:ascii="Calibri Light" w:hAnsi="Calibri Light" w:cs="Calibri Light"/>
          <w:b/>
          <w:bCs/>
          <w:sz w:val="28"/>
          <w:szCs w:val="28"/>
        </w:rPr>
        <w:t xml:space="preserve"> (возможности):</w:t>
      </w:r>
      <w:r w:rsidRPr="00F95F93">
        <w:rPr>
          <w:rFonts w:ascii="Calibri Light" w:hAnsi="Calibri Light" w:cs="Calibri Light"/>
          <w:sz w:val="28"/>
          <w:szCs w:val="28"/>
        </w:rPr>
        <w:br/>
        <w:t>• расширение сети в других регионах, что позволит увеличить число клиентов и повысить доходы;</w:t>
      </w:r>
      <w:r w:rsidRPr="00F95F93">
        <w:rPr>
          <w:rFonts w:ascii="Calibri Light" w:hAnsi="Calibri Light" w:cs="Calibri Light"/>
          <w:sz w:val="28"/>
          <w:szCs w:val="28"/>
        </w:rPr>
        <w:br/>
        <w:t>• разработка и продвижение новых блюд, сочетающих традиционные и современные рецепты, для увеличения лояльности потребителей;</w:t>
      </w:r>
      <w:r w:rsidRPr="00F95F93">
        <w:rPr>
          <w:rFonts w:ascii="Calibri Light" w:hAnsi="Calibri Light" w:cs="Calibri Light"/>
          <w:sz w:val="28"/>
          <w:szCs w:val="28"/>
        </w:rPr>
        <w:br/>
        <w:t>• активное использование цифровых технологий (мобильные приложения, онлайн-заказы), чтобы увеличить удобство для клиентов.</w:t>
      </w:r>
    </w:p>
    <w:p w14:paraId="362B6A4E" w14:textId="77777777" w:rsidR="00F95F93" w:rsidRPr="00F95F93" w:rsidRDefault="00F95F93" w:rsidP="00F95F93">
      <w:pPr>
        <w:ind w:firstLine="709"/>
        <w:rPr>
          <w:rFonts w:ascii="Calibri Light" w:hAnsi="Calibri Light" w:cs="Calibri Light"/>
          <w:sz w:val="28"/>
          <w:szCs w:val="28"/>
        </w:rPr>
      </w:pPr>
    </w:p>
    <w:p w14:paraId="49CD80A1" w14:textId="69530AB1" w:rsidR="00F95F93" w:rsidRPr="00F95F93" w:rsidRDefault="00F95F93" w:rsidP="00F95F93">
      <w:pPr>
        <w:ind w:firstLine="709"/>
        <w:rPr>
          <w:rFonts w:ascii="Calibri Light" w:hAnsi="Calibri Light" w:cs="Calibri Light"/>
          <w:sz w:val="28"/>
          <w:szCs w:val="28"/>
        </w:rPr>
      </w:pPr>
      <w:proofErr w:type="spellStart"/>
      <w:r w:rsidRPr="00F95F93">
        <w:rPr>
          <w:rFonts w:ascii="Calibri Light" w:hAnsi="Calibri Light" w:cs="Calibri Light"/>
          <w:b/>
          <w:bCs/>
          <w:sz w:val="28"/>
          <w:szCs w:val="28"/>
        </w:rPr>
        <w:t>Threats</w:t>
      </w:r>
      <w:proofErr w:type="spellEnd"/>
      <w:r w:rsidRPr="00F95F93">
        <w:rPr>
          <w:rFonts w:ascii="Calibri Light" w:hAnsi="Calibri Light" w:cs="Calibri Light"/>
          <w:b/>
          <w:bCs/>
          <w:sz w:val="28"/>
          <w:szCs w:val="28"/>
        </w:rPr>
        <w:t xml:space="preserve"> (угрозы):</w:t>
      </w:r>
      <w:r w:rsidRPr="00F95F93">
        <w:rPr>
          <w:rFonts w:ascii="Calibri Light" w:hAnsi="Calibri Light" w:cs="Calibri Light"/>
          <w:b/>
          <w:bCs/>
          <w:sz w:val="28"/>
          <w:szCs w:val="28"/>
        </w:rPr>
        <w:br/>
      </w:r>
      <w:r w:rsidRPr="00F95F93">
        <w:rPr>
          <w:rFonts w:ascii="Calibri Light" w:hAnsi="Calibri Light" w:cs="Calibri Light"/>
          <w:sz w:val="28"/>
          <w:szCs w:val="28"/>
        </w:rPr>
        <w:t xml:space="preserve">• высокая конкуренция на рынке общественного питания, особенно со стороны </w:t>
      </w:r>
      <w:r>
        <w:rPr>
          <w:rFonts w:ascii="Calibri Light" w:hAnsi="Calibri Light" w:cs="Calibri Light"/>
          <w:sz w:val="28"/>
          <w:szCs w:val="28"/>
        </w:rPr>
        <w:t>региональных</w:t>
      </w:r>
      <w:r w:rsidRPr="00F95F93">
        <w:rPr>
          <w:rFonts w:ascii="Calibri Light" w:hAnsi="Calibri Light" w:cs="Calibri Light"/>
          <w:sz w:val="28"/>
          <w:szCs w:val="28"/>
        </w:rPr>
        <w:t xml:space="preserve"> сетей;</w:t>
      </w:r>
      <w:r w:rsidRPr="00F95F93">
        <w:rPr>
          <w:rFonts w:ascii="Calibri Light" w:hAnsi="Calibri Light" w:cs="Calibri Light"/>
          <w:sz w:val="28"/>
          <w:szCs w:val="28"/>
        </w:rPr>
        <w:br/>
        <w:t xml:space="preserve">• изменение предпочтений потребителей, </w:t>
      </w:r>
      <w:r>
        <w:rPr>
          <w:rFonts w:ascii="Calibri Light" w:hAnsi="Calibri Light" w:cs="Calibri Light"/>
          <w:sz w:val="28"/>
          <w:szCs w:val="28"/>
        </w:rPr>
        <w:t>которые способствуют</w:t>
      </w:r>
      <w:r w:rsidRPr="00F95F93">
        <w:rPr>
          <w:rFonts w:ascii="Calibri Light" w:hAnsi="Calibri Light" w:cs="Calibri Light"/>
          <w:sz w:val="28"/>
          <w:szCs w:val="28"/>
        </w:rPr>
        <w:t xml:space="preserve"> снизить интерес к традиционной кухне;</w:t>
      </w:r>
      <w:r w:rsidRPr="00F95F93">
        <w:rPr>
          <w:rFonts w:ascii="Calibri Light" w:hAnsi="Calibri Light" w:cs="Calibri Light"/>
          <w:sz w:val="28"/>
          <w:szCs w:val="28"/>
        </w:rPr>
        <w:br/>
        <w:t>• влияние экономических кризисов на покупательскую способность и расходы на общественное питание.</w:t>
      </w:r>
    </w:p>
    <w:p w14:paraId="16ACE3A1" w14:textId="77777777" w:rsidR="00F95F93" w:rsidRPr="00F95F93" w:rsidRDefault="00F95F93" w:rsidP="00F95F93">
      <w:pPr>
        <w:ind w:firstLine="709"/>
        <w:rPr>
          <w:rFonts w:ascii="Calibri Light" w:hAnsi="Calibri Light" w:cs="Calibri Light"/>
          <w:sz w:val="28"/>
          <w:szCs w:val="28"/>
        </w:rPr>
      </w:pPr>
    </w:p>
    <w:sectPr w:rsidR="00F95F93" w:rsidRPr="00F95F93" w:rsidSect="000E0E6C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altName w:val="SimSun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Segoe Print"/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240"/>
    <w:rsid w:val="000B133C"/>
    <w:rsid w:val="000E0134"/>
    <w:rsid w:val="000E0E6C"/>
    <w:rsid w:val="0027402F"/>
    <w:rsid w:val="00343F4E"/>
    <w:rsid w:val="00425240"/>
    <w:rsid w:val="00477ECE"/>
    <w:rsid w:val="004A70EF"/>
    <w:rsid w:val="005032ED"/>
    <w:rsid w:val="005511E5"/>
    <w:rsid w:val="00602794"/>
    <w:rsid w:val="00665C5B"/>
    <w:rsid w:val="006C0C71"/>
    <w:rsid w:val="00730546"/>
    <w:rsid w:val="007B4C50"/>
    <w:rsid w:val="007C7A3A"/>
    <w:rsid w:val="007F4164"/>
    <w:rsid w:val="00872D06"/>
    <w:rsid w:val="008A26F4"/>
    <w:rsid w:val="00B1709E"/>
    <w:rsid w:val="00C23D8E"/>
    <w:rsid w:val="00EB484C"/>
    <w:rsid w:val="00F1078B"/>
    <w:rsid w:val="00F76172"/>
    <w:rsid w:val="00F95F93"/>
    <w:rsid w:val="00FE4C0F"/>
    <w:rsid w:val="48E7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56FAF"/>
  <w15:docId w15:val="{9DD3BE10-DB86-4639-B2E7-5799BC987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a6">
    <w:name w:val="Subtitle"/>
    <w:basedOn w:val="a"/>
    <w:next w:val="a"/>
    <w:link w:val="a7"/>
    <w:uiPriority w:val="11"/>
    <w:qFormat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90">
    <w:name w:val="Заголовок 9 Знак"/>
    <w:basedOn w:val="a0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4">
    <w:name w:val="Заголовок Знак"/>
    <w:basedOn w:val="a0"/>
    <w:link w:val="a3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Подзаголовок Знак"/>
    <w:basedOn w:val="a0"/>
    <w:link w:val="a6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Сильное выделение1"/>
    <w:basedOn w:val="a0"/>
    <w:uiPriority w:val="21"/>
    <w:qFormat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0F4761" w:themeColor="accent1" w:themeShade="BF"/>
    </w:rPr>
  </w:style>
  <w:style w:type="character" w:customStyle="1" w:styleId="12">
    <w:name w:val="Сильная ссылка1"/>
    <w:basedOn w:val="a0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60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Карим Зиятдинов</dc:creator>
  <cp:lastModifiedBy>Егор Щукин</cp:lastModifiedBy>
  <cp:revision>3</cp:revision>
  <dcterms:created xsi:type="dcterms:W3CDTF">2024-11-29T20:30:00Z</dcterms:created>
  <dcterms:modified xsi:type="dcterms:W3CDTF">2024-11-29T20:33:00Z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1049-12.2.0.18639</vt:lpwstr>
  </property>
  <property fmtid="{D5CDD505-2E9C-101B-9397-08002B2CF9AE}" pid="3" name="ICV">
    <vt:lpwstr>CB0897B9516B4C89AC9587CD4FE37A59_12</vt:lpwstr>
  </property>
</Properties>
</file>