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/ Widget Issues and Questions</w:t>
      </w:r>
    </w:p>
    <w:p>
      <w:pPr>
        <w:pStyle w:val="Heading1"/>
      </w:pPr>
      <w:r>
        <w:t>Calendar Widget</w:t>
      </w:r>
    </w:p>
    <w:p>
      <w:r>
        <w:t>1. Designer properties only work in Full Calendar mode. Compact Calendar mode seems to ignore these settings.</w:t>
      </w:r>
    </w:p>
    <w:p>
      <w:r>
        <w:t>2. It is unclear how to enable the heatmap feature.</w:t>
      </w:r>
    </w:p>
    <w:p>
      <w:r>
        <w:t>3. It is not clear how to pass an array of dates using a single variable. Currently only start and end dates can be passed.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4572000" cy="4451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bc6e29-5787-4d8b-9787-1146557d2f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5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61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57baa2-26cd-4dd2-ba16-44b667901f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6577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bdf33-3e93-486d-90c2-fd7105722f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77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Dynamic Container Widget</w:t>
      </w:r>
    </w:p>
    <w:p>
      <w:r>
        <w:t>1. When Stack mode is selected and a Container widget is added to slot 'test1', the widget is added to the default slot instead of the selected slot.</w:t>
      </w:r>
    </w:p>
    <w:p>
      <w:r>
        <w:t>2. When CSS styles are applied to slots, the property appears in the editor under the Slots group but is not applied in the actual widget.</w:t>
      </w:r>
    </w:p>
    <w:p>
      <w:r>
        <w:t>3. The expected behavior of slot styling and configuration is unclear.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4572000" cy="5401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09909e-66ca-4c69-91b2-fffdd84aae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0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37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2f81eb-9a4d-4dd9-8729-327a6abff61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562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2f1183-712e-4261-bfd2-75a0eaea288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5230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65a7b5-cf2d-4dcb-9cd3-58485c1a2d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Button Widget</w:t>
      </w:r>
    </w:p>
    <w:p>
      <w:r>
        <w:t>1. In 'I am a designer' mode there are some confusing behaviors. When selecting the 'Underline' style preset, the selected option is not visually highlighted.</w:t>
      </w:r>
    </w:p>
    <w:p>
      <w:r>
        <w:t>2. After selecting the preset, the CSS property opacity:0.75 appears, which does not correspond to an underline style.</w:t>
      </w:r>
    </w:p>
    <w:p>
      <w:r>
        <w:t>3. If custom CSS values are added manually, it is unclear how to apply them. An 'Apply' button may be needed.</w:t>
      </w:r>
    </w:p>
    <w:p>
      <w:r>
        <w:t>4. The widget contains built‑in properties that are not clearly visible, which may make it harder for new users to understand.</w:t>
      </w:r>
    </w:p>
    <w:p>
      <w:r>
        <w:t>5. The 'Snapshot' button name may be confusing and could be renamed to 'Share'.</w:t>
      </w:r>
    </w:p>
    <w:p>
      <w:r>
        <w:t>6. It is unclear how some controls in the interface are supposed to work.</w:t>
      </w:r>
    </w:p>
    <w:p>
      <w:r>
        <w:t>7. In most places text wrapping exists, but in the 'Button Style' block wrapping is missing, which causes horizontal scrolling.</w:t>
      </w:r>
    </w:p>
    <w:p>
      <w:r>
        <w:t>Screenshots:</w:t>
      </w:r>
    </w:p>
    <w:p>
      <w:r>
        <w:drawing>
          <wp:inline xmlns:a="http://schemas.openxmlformats.org/drawingml/2006/main" xmlns:pic="http://schemas.openxmlformats.org/drawingml/2006/picture">
            <wp:extent cx="4572000" cy="45464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2ca2b-f814-404a-89b1-efe3e3125dc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638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4674cf-7b5c-4f00-8828-4877e824d7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0610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3a6d36-9331-43e1-9b3f-9e65aa3577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0421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8d5004-cae1-4293-8258-abe1b920378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21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1168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c4d997-60f7-45fe-8c22-566ef15f57c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8464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3e5ed1-f96b-4d2a-b7a5-af30f2bbfc7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6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229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1c2e99-66b9-4ead-9ca9-49344d8cab4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29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