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F6AFF"/>
          <w:sz w:val="56"/>
        </w:rPr>
        <w:t>Виджет «Навигация по страницам»</w:t>
      </w:r>
    </w:p>
    <w:p>
      <w:r>
        <w:rPr>
          <w:color w:val="64748B"/>
          <w:sz w:val="24"/>
        </w:rPr>
        <w:t>ElemRoutesNavigator — меню навигации между страницами приложения</w:t>
      </w:r>
    </w:p>
    <w:p/>
    <w:p>
      <w:pPr>
        <w:spacing w:before="200" w:after="40"/>
      </w:pPr>
      <w:r>
        <w:rPr>
          <w:b/>
          <w:color w:val="4F6AFF"/>
          <w:sz w:val="28"/>
        </w:rPr>
        <w:t>Описание</w:t>
      </w:r>
    </w:p>
    <w:p>
      <w:pPr>
        <w:spacing w:after="40"/>
      </w:pPr>
      <w:r>
        <w:rPr>
          <w:sz w:val="21"/>
        </w:rPr>
        <w:t>Виджет «Навигация по страницам» отображает список страниц проекта в виде горизонтального или вертикального меню, выпадающего списка или кнопки-бургера. Поддерживает иерархию страниц, пагинацию и перетаскивание элементов для изменения порядка.</w:t>
      </w:r>
    </w:p>
    <w:p>
      <w:pPr>
        <w:spacing w:before="80"/>
      </w:pPr>
      <w:r>
        <w:rPr>
          <w:i/>
          <w:color w:val="64748B"/>
          <w:sz w:val="18"/>
        </w:rPr>
        <w:t>[Скриншот: Пример навигации на дашборде]</w:t>
      </w:r>
    </w:p>
    <w:p/>
    <w:p>
      <w:pPr>
        <w:spacing w:before="200" w:after="40"/>
      </w:pPr>
      <w:r>
        <w:rPr>
          <w:b/>
          <w:color w:val="4F6AFF"/>
          <w:sz w:val="28"/>
        </w:rPr>
        <w:t>Заголовок</w:t>
      </w:r>
    </w:p>
    <w:p>
      <w:pPr>
        <w:spacing w:after="40"/>
      </w:pPr>
      <w:r>
        <w:rPr>
          <w:sz w:val="21"/>
        </w:rPr>
        <w:t>Для отображения подписи над меню:</w:t>
      </w:r>
    </w:p>
    <w:p>
      <w:pPr>
        <w:pStyle w:val="ListNumber"/>
      </w:pPr>
      <w:r>
        <w:rPr>
          <w:sz w:val="21"/>
        </w:rPr>
        <w:t>Активируйте «Показывать заголовок».</w:t>
      </w:r>
    </w:p>
    <w:p>
      <w:pPr>
        <w:pStyle w:val="ListNumber"/>
      </w:pPr>
      <w:r>
        <w:rPr>
          <w:sz w:val="21"/>
        </w:rPr>
        <w:t>В появившемся поле введите текст заголовка (по умолчанию: «Навигация»).</w:t>
      </w:r>
    </w:p>
    <w:p>
      <w:pPr>
        <w:spacing w:before="200" w:after="40"/>
      </w:pPr>
      <w:r>
        <w:rPr>
          <w:b/>
          <w:color w:val="4F6AFF"/>
          <w:sz w:val="28"/>
        </w:rPr>
        <w:t>Ориентация и макет</w:t>
      </w:r>
    </w:p>
    <w:p>
      <w:pPr>
        <w:spacing w:after="40"/>
      </w:pPr>
      <w:r>
        <w:rPr>
          <w:sz w:val="21"/>
        </w:rPr>
        <w:t>В выпадающем списке «Ориентация» выберите один из вариантов:</w:t>
      </w:r>
    </w:p>
    <w:p>
      <w:pPr>
        <w:pStyle w:val="ListBullet"/>
      </w:pPr>
      <w:r>
        <w:rPr>
          <w:sz w:val="21"/>
        </w:rPr>
        <w:t>«Горизонтальная» — кнопки страниц расположены в ряд.</w:t>
      </w:r>
    </w:p>
    <w:p>
      <w:pPr>
        <w:pStyle w:val="ListBullet"/>
      </w:pPr>
      <w:r>
        <w:rPr>
          <w:sz w:val="21"/>
        </w:rPr>
        <w:t>«Вертикальная» — кнопки расположены в столбец.</w:t>
      </w:r>
    </w:p>
    <w:p>
      <w:pPr>
        <w:pStyle w:val="ListBullet"/>
      </w:pPr>
      <w:r>
        <w:rPr>
          <w:sz w:val="21"/>
        </w:rPr>
        <w:t>«Выпадающий список» — показывает выпадающее меню при нажатии. В поле «Текст меню» можно задать подпись кнопки-триггера (оставьте пустым, чтобы скрыть текст).</w:t>
      </w:r>
    </w:p>
    <w:p>
      <w:pPr>
        <w:pStyle w:val="ListBullet"/>
      </w:pPr>
      <w:r>
        <w:rPr>
          <w:sz w:val="21"/>
        </w:rPr>
        <w:t>«Бургер» — компактная кнопка ≡ раскрывает боковое или выпадающее меню.</w:t>
      </w:r>
    </w:p>
    <w:p>
      <w:pPr>
        <w:spacing w:after="40"/>
      </w:pPr>
      <w:r>
        <w:rPr>
          <w:sz w:val="21"/>
        </w:rPr>
        <w:t>Для вертикальной, выпадающей и бургер-ориентации доступна настройка «Позиционирование кнопок»: По левому краю / По центру / По правому краю.</w:t>
      </w:r>
    </w:p>
    <w:p>
      <w:pPr>
        <w:spacing w:before="80"/>
      </w:pPr>
      <w:r>
        <w:rPr>
          <w:i/>
          <w:color w:val="64748B"/>
          <w:sz w:val="18"/>
        </w:rPr>
        <w:t>[Скриншот: Настройка ориентации навигации]</w:t>
      </w:r>
    </w:p>
    <w:p/>
    <w:p>
      <w:pPr>
        <w:spacing w:before="200" w:after="40"/>
      </w:pPr>
      <w:r>
        <w:rPr>
          <w:b/>
          <w:color w:val="4F6AFF"/>
          <w:sz w:val="28"/>
        </w:rPr>
        <w:t>Настройка страниц</w:t>
      </w:r>
    </w:p>
    <w:p>
      <w:pPr>
        <w:pStyle w:val="ListBullet"/>
      </w:pPr>
      <w:r>
        <w:rPr>
          <w:sz w:val="21"/>
        </w:rPr>
        <w:t>«Показывать ссылки страниц» — отображать URL-слаг рядом с названием.</w:t>
      </w:r>
    </w:p>
    <w:p>
      <w:pPr>
        <w:pStyle w:val="ListBullet"/>
      </w:pPr>
      <w:r>
        <w:rPr>
          <w:sz w:val="21"/>
        </w:rPr>
        <w:t>«Активная страница» — подсвечивать текущую страницу в меню.</w:t>
      </w:r>
    </w:p>
    <w:p>
      <w:pPr>
        <w:spacing w:after="40"/>
      </w:pPr>
      <w:r>
        <w:rPr>
          <w:sz w:val="21"/>
        </w:rPr>
        <w:t>Порядок страниц меняется перетаскиванием в конструкторе. Для отключения отдельных страниц (недоступные для перехода) используйте соответствующую настройку в расширенных параметрах виджета.</w:t>
      </w:r>
    </w:p>
    <w:p>
      <w:pPr>
        <w:spacing w:before="200" w:after="40"/>
      </w:pPr>
      <w:r>
        <w:rPr>
          <w:b/>
          <w:color w:val="4F6AFF"/>
          <w:sz w:val="28"/>
        </w:rPr>
        <w:t>Иерархия страниц</w:t>
      </w:r>
    </w:p>
    <w:p>
      <w:pPr>
        <w:spacing w:after="40"/>
      </w:pPr>
      <w:r>
        <w:rPr>
          <w:sz w:val="21"/>
        </w:rPr>
        <w:t>Для настройки вложенных разделов:</w:t>
      </w:r>
    </w:p>
    <w:p>
      <w:pPr>
        <w:pStyle w:val="ListNumber"/>
      </w:pPr>
      <w:r>
        <w:rPr>
          <w:sz w:val="21"/>
        </w:rPr>
        <w:t>Включите «Иерархия страниц» в расширенных настройках.</w:t>
      </w:r>
    </w:p>
    <w:p>
      <w:pPr>
        <w:pStyle w:val="ListNumber"/>
      </w:pPr>
      <w:r>
        <w:rPr>
          <w:sz w:val="21"/>
        </w:rPr>
        <w:t>Задайте объект иерархии: укажите для каждой родительской страницы список дочерних слагов.</w:t>
      </w:r>
    </w:p>
    <w:p>
      <w:pPr>
        <w:pStyle w:val="ListNumber"/>
      </w:pPr>
      <w:r>
        <w:rPr>
          <w:sz w:val="21"/>
        </w:rPr>
        <w:t>Настройте отступ дочернего уровня и поведение при клике на родительскую страницу.</w:t>
      </w:r>
    </w:p>
    <w:p>
      <w:pPr>
        <w:spacing w:before="80"/>
      </w:pPr>
      <w:r>
        <w:rPr>
          <w:i/>
          <w:color w:val="64748B"/>
          <w:sz w:val="18"/>
        </w:rPr>
        <w:t>[Скриншот: Настройка иерархии страниц]</w:t>
      </w:r>
    </w:p>
    <w:p/>
    <w:p>
      <w:pPr>
        <w:spacing w:before="200" w:after="40"/>
      </w:pPr>
      <w:r>
        <w:rPr>
          <w:b/>
          <w:color w:val="4F6AFF"/>
          <w:sz w:val="28"/>
        </w:rPr>
        <w:t>Пагинация</w:t>
      </w:r>
    </w:p>
    <w:p>
      <w:pPr>
        <w:spacing w:after="40"/>
      </w:pPr>
      <w:r>
        <w:rPr>
          <w:sz w:val="21"/>
        </w:rPr>
        <w:t>Если страниц много, включите пагинацию:</w:t>
      </w:r>
    </w:p>
    <w:p>
      <w:pPr>
        <w:pStyle w:val="ListNumber"/>
      </w:pPr>
      <w:r>
        <w:rPr>
          <w:sz w:val="21"/>
        </w:rPr>
        <w:t>Активируйте «Включить пагинацию».</w:t>
      </w:r>
    </w:p>
    <w:p>
      <w:pPr>
        <w:pStyle w:val="ListNumber"/>
      </w:pPr>
      <w:r>
        <w:rPr>
          <w:sz w:val="21"/>
        </w:rPr>
        <w:t>Выберите тип: «Прокрутка» (непрерывная прокрутка) или «Страницы» (постраничное переключение).</w:t>
      </w:r>
    </w:p>
    <w:p>
      <w:pPr>
        <w:pStyle w:val="ListNumber"/>
      </w:pPr>
      <w:r>
        <w:rPr>
          <w:sz w:val="21"/>
        </w:rPr>
        <w:t>Задайте количество элементов на одной странице.</w:t>
      </w:r>
    </w:p>
    <w:p>
      <w:pPr>
        <w:spacing w:before="200" w:after="40"/>
      </w:pPr>
      <w:r>
        <w:rPr>
          <w:b/>
          <w:color w:val="4F6AFF"/>
          <w:sz w:val="28"/>
        </w:rPr>
        <w:t>Внешний вид</w:t>
      </w:r>
    </w:p>
    <w:p>
      <w:pPr>
        <w:spacing w:after="40"/>
      </w:pPr>
      <w:r>
        <w:rPr>
          <w:sz w:val="21"/>
        </w:rPr>
        <w:t>Доступные настройки оформления:</w:t>
      </w:r>
    </w:p>
    <w:p>
      <w:pPr>
        <w:pStyle w:val="ListBullet"/>
      </w:pPr>
      <w:r>
        <w:rPr>
          <w:sz w:val="21"/>
        </w:rPr>
        <w:t>Стиль кнопок: Filled (заливка), Outlined (рамка), Ghost (прозрачные), Underline (подчёркивание).</w:t>
      </w:r>
    </w:p>
    <w:p>
      <w:pPr>
        <w:pStyle w:val="ListBullet"/>
      </w:pPr>
      <w:r>
        <w:rPr>
          <w:sz w:val="21"/>
        </w:rPr>
        <w:t>Цвет активной страницы и цвет при наведении.</w:t>
      </w:r>
    </w:p>
    <w:p>
      <w:pPr>
        <w:pStyle w:val="ListBullet"/>
      </w:pPr>
      <w:r>
        <w:rPr>
          <w:sz w:val="21"/>
        </w:rPr>
        <w:t>Фон контейнера, цвет текста, скругление, тень.</w:t>
      </w:r>
    </w:p>
    <w:p>
      <w:pPr>
        <w:pStyle w:val="ListBullet"/>
      </w:pPr>
      <w:r>
        <w:rPr>
          <w:sz w:val="21"/>
        </w:rPr>
        <w:t>Гарнитура и размер шрифта.</w:t>
      </w:r>
    </w:p>
    <w:p>
      <w:pPr>
        <w:pStyle w:val="ListBullet"/>
      </w:pPr>
      <w:r>
        <w:rPr>
          <w:sz w:val="21"/>
        </w:rPr>
        <w:t>Иконки для бургера (открыт/закрыт) и иконки разворачивания уровней иерархии — указываются как MDI-имена без префикса mdi-.</w:t>
      </w:r>
    </w:p>
    <w:p>
      <w:pPr>
        <w:spacing w:before="80"/>
      </w:pPr>
      <w:r>
        <w:rPr>
          <w:i/>
          <w:color w:val="64748B"/>
          <w:sz w:val="18"/>
        </w:rPr>
        <w:t>[Скриншот: Настройка внешнего вида навигации]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