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AA00AD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2EE8E183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Учреждения образования «БЕЛОРУССКИЙ ГОСУДАРСТВЕННЫЙ </w:t>
      </w:r>
    </w:p>
    <w:p w14:paraId="37203150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ТЕХНОЛОГИЧЕСКИЙ УНИВЕРСИТЕТ»</w:t>
      </w:r>
    </w:p>
    <w:p w14:paraId="691091EB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3BBAC5A1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73C827D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Факультет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               информационных технологий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3766B673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Кафедра 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                 программной инженерии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7A7226BA">
      <w:pPr>
        <w:tabs>
          <w:tab w:val="left" w:pos="2127"/>
          <w:tab w:val="left" w:pos="9639"/>
        </w:tabs>
        <w:spacing w:after="0" w:line="240" w:lineRule="auto"/>
        <w:ind w:right="140"/>
        <w:jc w:val="both"/>
        <w:rPr>
          <w:rFonts w:hint="default" w:ascii="Times New Roman" w:hAnsi="Times New Roman" w:eastAsia="Times New Roman" w:cs="Times New Roman"/>
          <w:spacing w:val="-6"/>
          <w:sz w:val="24"/>
          <w:szCs w:val="24"/>
          <w:highlight w:val="yellow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Специальность </w:t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>6-05-0612-01 Программная инженерия</w:t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ab/>
      </w:r>
    </w:p>
    <w:p w14:paraId="08449C51">
      <w:pPr>
        <w:tabs>
          <w:tab w:val="left" w:pos="3544"/>
        </w:tabs>
        <w:spacing w:after="0" w:line="240" w:lineRule="auto"/>
        <w:ind w:right="140"/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lang w:eastAsia="ru-RU"/>
        </w:rPr>
        <w:t>Направление специальности</w:t>
      </w:r>
      <w:r>
        <w:rPr>
          <w:rFonts w:hint="default" w:ascii="Times New Roman" w:hAnsi="Times New Roman" w:eastAsia="Times New Roman" w:cs="Times New Roman"/>
          <w:color w:val="FFFFFF"/>
          <w:spacing w:val="-6"/>
          <w:sz w:val="24"/>
          <w:szCs w:val="24"/>
          <w:u w:val="single" w:color="000000"/>
          <w:lang w:eastAsia="ru-RU"/>
        </w:rPr>
        <w:tab/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>1-40 01 01 10 Программное обеспечение информационных технологий (программирование интернет приложений)</w:t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pacing w:val="-6"/>
          <w:sz w:val="24"/>
          <w:szCs w:val="24"/>
          <w:u w:val="single"/>
          <w:lang w:eastAsia="ru-RU"/>
        </w:rPr>
        <w:tab/>
      </w:r>
    </w:p>
    <w:p w14:paraId="4B2D94E2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2EB58A8E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05912502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2C4572C7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7F5106D8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62808267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eastAsia="ru-RU"/>
        </w:rPr>
        <w:t>ПОЯСНИТЕЛЬНАЯ ЗАПИСКА</w:t>
      </w:r>
    </w:p>
    <w:p w14:paraId="7717A605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eastAsia="ru-RU"/>
        </w:rPr>
        <w:t>КУРСОВОГО ПРОЕКТ:</w:t>
      </w:r>
    </w:p>
    <w:p w14:paraId="614910A4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lang w:eastAsia="ru-RU"/>
        </w:rPr>
      </w:pPr>
    </w:p>
    <w:p w14:paraId="4B10431D">
      <w:pPr>
        <w:spacing w:after="0" w:line="240" w:lineRule="auto"/>
        <w:ind w:right="140"/>
        <w:jc w:val="both"/>
        <w:rPr>
          <w:rFonts w:hint="default" w:ascii="Times New Roman" w:hAnsi="Times New Roman" w:eastAsia="Times New Roman" w:cs="Times New Roman"/>
          <w:sz w:val="24"/>
          <w:szCs w:val="24"/>
          <w:highlight w:val="yellow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по дисциплине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 «Объектно-ориентированные технологии программирования и стандарты проектирования»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49EB79B7">
      <w:pPr>
        <w:spacing w:after="0" w:line="240" w:lineRule="auto"/>
        <w:ind w:right="140"/>
        <w:jc w:val="both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Тема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 Программное средство «Поиск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val="en-US" w:eastAsia="ru-RU"/>
        </w:rPr>
        <w:t xml:space="preserve"> работы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>»</w:t>
      </w:r>
    </w:p>
    <w:p w14:paraId="69A93493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1B52D61A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53EC7019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309541F4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6910036E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26609257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61DAE55A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 w14:paraId="259D8E0E">
      <w:pPr>
        <w:spacing w:before="240"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Исполнитель</w:t>
      </w:r>
    </w:p>
    <w:p w14:paraId="285F7931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студент 2 курса группы 9 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>Аврусевич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val="en-US" w:eastAsia="ru-RU"/>
        </w:rPr>
        <w:t xml:space="preserve"> Егор Николаевич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71B918ED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0"/>
          <w:szCs w:val="20"/>
          <w:lang w:eastAsia="ru-RU"/>
        </w:rPr>
        <w:t>(Ф.И.О.)</w:t>
      </w:r>
    </w:p>
    <w:p w14:paraId="64FE2AEA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5C145BA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Руководитель работы 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>ассистент Ромыш А.С.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629CA791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0"/>
          <w:szCs w:val="20"/>
          <w:lang w:eastAsia="ru-RU"/>
        </w:rPr>
        <w:t>(учен. степень, звание, должность, подпись, Ф.И.О.)</w:t>
      </w:r>
    </w:p>
    <w:p w14:paraId="2ED54BF4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47CFA728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44C895E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73E9AD7">
      <w:pPr>
        <w:spacing w:before="240" w:after="0" w:line="240" w:lineRule="auto"/>
        <w:ind w:right="140"/>
        <w:jc w:val="both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 xml:space="preserve">Курсовой проект защищен с оценкой 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07C6ECB8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Председатель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>Смелов В.В.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eastAsia="ru-RU"/>
        </w:rPr>
        <w:tab/>
      </w:r>
    </w:p>
    <w:p w14:paraId="757414AD">
      <w:pPr>
        <w:spacing w:after="0" w:line="240" w:lineRule="auto"/>
        <w:ind w:left="2124" w:right="140" w:firstLine="708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vertAlign w:val="superscript"/>
          <w:lang w:eastAsia="ru-RU"/>
        </w:rPr>
        <w:t xml:space="preserve">                                     (подпись)</w:t>
      </w:r>
    </w:p>
    <w:p w14:paraId="014A15C8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1232408C">
      <w:pPr>
        <w:spacing w:after="0" w:line="240" w:lineRule="auto"/>
        <w:ind w:right="140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2CE2F8C1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1A6DC471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015E75A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63591DAE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6CD48453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2FE5476F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09F23ABB">
      <w:pPr>
        <w:spacing w:after="0" w:line="240" w:lineRule="auto"/>
        <w:ind w:right="140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</w:p>
    <w:p w14:paraId="7F7AD2D0"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t>Минск 2025</w:t>
      </w:r>
    </w:p>
    <w:p w14:paraId="79B201B9">
      <w:pPr>
        <w:spacing w:after="160" w:line="259" w:lineRule="auto"/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ru-RU"/>
        </w:rPr>
        <w:br w:type="page"/>
      </w:r>
    </w:p>
    <w:p w14:paraId="742F0B56">
      <w:pPr>
        <w:spacing w:after="0" w:line="240" w:lineRule="auto"/>
        <w:ind w:right="85"/>
        <w:jc w:val="center"/>
        <w:rPr>
          <w:rFonts w:hint="default" w:ascii="Times New Roman" w:hAnsi="Times New Roman" w:eastAsia="Calibri" w:cs="Times New Roman"/>
          <w:sz w:val="24"/>
          <w:szCs w:val="24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>МИНИСТЕРСТВО ОБРАЗОВАНИЯ РЕСПУБЛИКИ БЕЛАРУСЬ</w:t>
      </w:r>
    </w:p>
    <w:p w14:paraId="4BD2DCF9">
      <w:pPr>
        <w:spacing w:after="0" w:line="240" w:lineRule="auto"/>
        <w:ind w:right="85"/>
        <w:jc w:val="center"/>
        <w:rPr>
          <w:rFonts w:hint="default" w:ascii="Times New Roman" w:hAnsi="Times New Roman" w:eastAsia="Calibri" w:cs="Times New Roman"/>
          <w:sz w:val="24"/>
          <w:szCs w:val="24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 xml:space="preserve">Учреждение образования </w:t>
      </w:r>
      <w:r>
        <w:rPr>
          <w:rFonts w:hint="default" w:ascii="Times New Roman" w:hAnsi="Times New Roman" w:eastAsia="Calibri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Calibri" w:cs="Times New Roman"/>
          <w:sz w:val="24"/>
          <w:szCs w:val="24"/>
        </w:rPr>
        <w:t>«БЕЛОРУССКИЙ ГОСУДАРСТВЕННЫЙ ТЕХНОЛОГИЧЕСКИЙ УНИВЕРСИТЕТ»</w:t>
      </w:r>
    </w:p>
    <w:p w14:paraId="73742AAC">
      <w:pPr>
        <w:shd w:val="clear" w:color="auto" w:fill="FFFFFF"/>
        <w:spacing w:after="0" w:line="240" w:lineRule="auto"/>
        <w:jc w:val="center"/>
        <w:rPr>
          <w:rFonts w:hint="default" w:ascii="Times New Roman" w:hAnsi="Times New Roman" w:eastAsia="Calibri" w:cs="Times New Roman"/>
          <w:color w:val="000000"/>
          <w:spacing w:val="-1"/>
          <w:sz w:val="24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>
        <w:rPr>
          <w:rFonts w:hint="default" w:ascii="Times New Roman" w:hAnsi="Times New Roman" w:eastAsia="Calibri" w:cs="Times New Roman"/>
          <w:color w:val="000000"/>
          <w:spacing w:val="-1"/>
          <w:sz w:val="24"/>
          <w:szCs w:val="24"/>
        </w:rPr>
        <w:br w:type="textWrapping"/>
      </w:r>
      <w:r>
        <w:rPr>
          <w:rFonts w:hint="default" w:ascii="Times New Roman" w:hAnsi="Times New Roman" w:eastAsia="Calibri" w:cs="Times New Roman"/>
          <w:color w:val="000000"/>
          <w:spacing w:val="-1"/>
          <w:sz w:val="24"/>
          <w:szCs w:val="24"/>
        </w:rPr>
        <w:t xml:space="preserve">Кафедра программной инженерии </w:t>
      </w:r>
    </w:p>
    <w:p w14:paraId="4A96101B">
      <w:pPr>
        <w:spacing w:after="0" w:line="240" w:lineRule="auto"/>
        <w:ind w:left="5812" w:firstLine="425"/>
        <w:rPr>
          <w:rFonts w:hint="default" w:ascii="Times New Roman" w:hAnsi="Times New Roman" w:eastAsia="Calibri" w:cs="Times New Roman"/>
          <w:sz w:val="24"/>
          <w:szCs w:val="24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>Утверждаю</w:t>
      </w:r>
    </w:p>
    <w:p w14:paraId="79F4ACF4">
      <w:pPr>
        <w:spacing w:after="0" w:line="240" w:lineRule="auto"/>
        <w:ind w:left="5812" w:firstLine="425"/>
        <w:rPr>
          <w:rFonts w:hint="default" w:ascii="Times New Roman" w:hAnsi="Times New Roman" w:eastAsia="Calibri" w:cs="Times New Roman"/>
          <w:sz w:val="24"/>
          <w:szCs w:val="24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>Заведующий кафедрой ПИ</w:t>
      </w:r>
    </w:p>
    <w:p w14:paraId="3A9C01FB">
      <w:pPr>
        <w:spacing w:after="0" w:line="240" w:lineRule="auto"/>
        <w:ind w:left="5812" w:firstLine="42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>______________</w:t>
      </w:r>
      <w:r>
        <w:rPr>
          <w:rFonts w:hint="default" w:ascii="Times New Roman" w:hAnsi="Times New Roman" w:eastAsia="Calibri" w:cs="Times New Roman"/>
          <w:sz w:val="24"/>
          <w:szCs w:val="24"/>
          <w:u w:val="single"/>
        </w:rPr>
        <w:t xml:space="preserve"> В.В.Смелов</w:t>
      </w:r>
    </w:p>
    <w:p w14:paraId="0E04BF0C">
      <w:pPr>
        <w:spacing w:after="0" w:line="240" w:lineRule="auto"/>
        <w:ind w:left="5812" w:firstLine="425"/>
        <w:rPr>
          <w:rFonts w:hint="default" w:ascii="Times New Roman" w:hAnsi="Times New Roman" w:eastAsia="Calibri" w:cs="Times New Roman"/>
          <w:sz w:val="24"/>
          <w:szCs w:val="24"/>
          <w:vertAlign w:val="superscript"/>
        </w:rPr>
      </w:pPr>
      <w:r>
        <w:rPr>
          <w:rFonts w:hint="default" w:ascii="Times New Roman" w:hAnsi="Times New Roman" w:eastAsia="Calibri" w:cs="Times New Roman"/>
          <w:sz w:val="24"/>
          <w:szCs w:val="24"/>
          <w:vertAlign w:val="superscript"/>
        </w:rPr>
        <w:t xml:space="preserve">подпись </w:t>
      </w:r>
      <w:r>
        <w:rPr>
          <w:rFonts w:hint="default" w:ascii="Times New Roman" w:hAnsi="Times New Roman" w:eastAsia="Calibri" w:cs="Times New Roman"/>
          <w:sz w:val="24"/>
          <w:szCs w:val="24"/>
          <w:vertAlign w:val="superscript"/>
        </w:rPr>
        <w:tab/>
      </w:r>
      <w:r>
        <w:rPr>
          <w:rFonts w:hint="default" w:ascii="Times New Roman" w:hAnsi="Times New Roman" w:eastAsia="Calibri" w:cs="Times New Roman"/>
          <w:sz w:val="24"/>
          <w:szCs w:val="24"/>
          <w:vertAlign w:val="superscript"/>
        </w:rPr>
        <w:tab/>
      </w:r>
      <w:r>
        <w:rPr>
          <w:rFonts w:hint="default" w:ascii="Times New Roman" w:hAnsi="Times New Roman" w:eastAsia="Calibri" w:cs="Times New Roman"/>
          <w:sz w:val="24"/>
          <w:szCs w:val="24"/>
          <w:vertAlign w:val="superscript"/>
        </w:rPr>
        <w:t>инициалы и фамилия</w:t>
      </w:r>
    </w:p>
    <w:p w14:paraId="6721E010">
      <w:pPr>
        <w:spacing w:after="0" w:line="240" w:lineRule="auto"/>
        <w:ind w:left="5812" w:firstLine="42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4"/>
          <w:szCs w:val="24"/>
        </w:rPr>
        <w:t>“___”________________2025г.</w:t>
      </w:r>
    </w:p>
    <w:p w14:paraId="199DA234">
      <w:pPr>
        <w:spacing w:after="0" w:line="240" w:lineRule="auto"/>
        <w:ind w:right="85"/>
        <w:jc w:val="center"/>
        <w:rPr>
          <w:rFonts w:hint="default" w:ascii="Times New Roman" w:hAnsi="Times New Roman" w:eastAsia="Calibri" w:cs="Times New Roman"/>
          <w:b/>
          <w:sz w:val="32"/>
          <w:szCs w:val="24"/>
        </w:rPr>
      </w:pPr>
      <w:r>
        <w:rPr>
          <w:rFonts w:hint="default" w:ascii="Times New Roman" w:hAnsi="Times New Roman" w:eastAsia="Calibri" w:cs="Times New Roman"/>
          <w:b/>
          <w:sz w:val="32"/>
          <w:szCs w:val="24"/>
        </w:rPr>
        <w:t>ЗАДАНИЕ</w:t>
      </w:r>
    </w:p>
    <w:p w14:paraId="4F6456F1">
      <w:pPr>
        <w:spacing w:after="0" w:line="240" w:lineRule="auto"/>
        <w:ind w:right="85"/>
        <w:jc w:val="center"/>
        <w:rPr>
          <w:rFonts w:hint="default" w:ascii="Times New Roman" w:hAnsi="Times New Roman" w:eastAsia="Calibri" w:cs="Times New Roman"/>
          <w:b/>
          <w:sz w:val="28"/>
          <w:szCs w:val="24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к курсовому проектированию</w:t>
      </w:r>
    </w:p>
    <w:p w14:paraId="57684247">
      <w:pPr>
        <w:spacing w:after="0" w:line="240" w:lineRule="auto"/>
        <w:ind w:right="85"/>
        <w:jc w:val="center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pacing w:val="20"/>
          <w:sz w:val="32"/>
          <w:szCs w:val="28"/>
        </w:rPr>
        <w:t xml:space="preserve">по дисциплине </w:t>
      </w:r>
      <w:r>
        <w:rPr>
          <w:rFonts w:hint="default" w:ascii="Times New Roman" w:hAnsi="Times New Roman" w:eastAsia="Calibri" w:cs="Times New Roman"/>
          <w:spacing w:val="20"/>
          <w:sz w:val="32"/>
          <w:szCs w:val="28"/>
        </w:rPr>
        <w:t>"Объектно-ориентированные технологии программирования и стандарты проектирования</w:t>
      </w:r>
      <w:r>
        <w:rPr>
          <w:rFonts w:hint="default" w:ascii="Times New Roman" w:hAnsi="Times New Roman" w:eastAsia="Calibri" w:cs="Times New Roman"/>
          <w:sz w:val="28"/>
          <w:szCs w:val="28"/>
        </w:rPr>
        <w:t>"</w:t>
      </w:r>
    </w:p>
    <w:tbl>
      <w:tblPr>
        <w:tblStyle w:val="7"/>
        <w:tblW w:w="1019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8"/>
        <w:gridCol w:w="2344"/>
      </w:tblGrid>
      <w:tr w14:paraId="1C73D4C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48" w:type="dxa"/>
            <w:shd w:val="clear" w:color="auto" w:fill="auto"/>
          </w:tcPr>
          <w:p w14:paraId="55C378C1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4"/>
              </w:rPr>
              <w:t>Специальность:</w:t>
            </w:r>
            <w:r>
              <w:rPr>
                <w:rFonts w:hint="default" w:ascii="Times New Roman" w:hAnsi="Times New Roman" w:eastAsia="Calibri" w:cs="Times New Roman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6-05-0612-01 Программная инженерия</w:t>
            </w:r>
          </w:p>
          <w:p w14:paraId="46FC7195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4"/>
                <w:lang w:val="ru-RU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4"/>
              </w:rPr>
              <w:t xml:space="preserve">Студент: </w:t>
            </w:r>
            <w:r>
              <w:rPr>
                <w:rFonts w:hint="default" w:ascii="Times New Roman" w:hAnsi="Times New Roman" w:eastAsia="Calibri" w:cs="Times New Roman"/>
                <w:sz w:val="28"/>
                <w:szCs w:val="24"/>
                <w:lang w:val="ru-RU"/>
              </w:rPr>
              <w:t>Аврусевич Егор Николавич</w:t>
            </w:r>
          </w:p>
        </w:tc>
        <w:tc>
          <w:tcPr>
            <w:tcW w:w="2344" w:type="dxa"/>
            <w:shd w:val="clear" w:color="auto" w:fill="auto"/>
          </w:tcPr>
          <w:p w14:paraId="5D9E496D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4"/>
              </w:rPr>
              <w:t>Группа:__</w:t>
            </w:r>
            <w:r>
              <w:rPr>
                <w:rFonts w:hint="default" w:ascii="Times New Roman" w:hAnsi="Times New Roman" w:eastAsia="Calibri" w:cs="Times New Roman"/>
                <w:sz w:val="28"/>
                <w:szCs w:val="24"/>
                <w:u w:val="single"/>
              </w:rPr>
              <w:t>9</w:t>
            </w:r>
            <w:r>
              <w:rPr>
                <w:rFonts w:hint="default" w:ascii="Times New Roman" w:hAnsi="Times New Roman" w:eastAsia="Calibri" w:cs="Times New Roman"/>
                <w:sz w:val="28"/>
                <w:szCs w:val="24"/>
              </w:rPr>
              <w:t xml:space="preserve">__ </w:t>
            </w:r>
          </w:p>
        </w:tc>
      </w:tr>
      <w:tr w14:paraId="7F4699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92" w:type="dxa"/>
            <w:gridSpan w:val="2"/>
            <w:shd w:val="clear" w:color="auto" w:fill="auto"/>
          </w:tcPr>
          <w:p w14:paraId="22B7C67E">
            <w:pPr>
              <w:tabs>
                <w:tab w:val="left" w:pos="-1843"/>
              </w:tabs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sz w:val="28"/>
                <w:szCs w:val="28"/>
              </w:rPr>
              <w:t>Тема:  Программное средство «Танцевальная студия»</w:t>
            </w:r>
            <w:r>
              <w:rPr>
                <w:rFonts w:hint="default" w:ascii="Times New Roman" w:hAnsi="Times New Roman" w:eastAsia="Calibri" w:cs="Times New Roman"/>
                <w:b/>
                <w:bCs/>
                <w:sz w:val="32"/>
                <w:szCs w:val="28"/>
              </w:rPr>
              <w:t xml:space="preserve"> </w:t>
            </w:r>
          </w:p>
        </w:tc>
      </w:tr>
    </w:tbl>
    <w:p w14:paraId="527E9962">
      <w:pPr>
        <w:spacing w:after="0" w:line="240" w:lineRule="auto"/>
        <w:ind w:left="538" w:hanging="538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1. Срок сдачи студентом законченной работы</w:t>
      </w:r>
      <w:r>
        <w:rPr>
          <w:rFonts w:hint="default" w:ascii="Times New Roman" w:hAnsi="Times New Roman" w:eastAsia="Calibri" w:cs="Times New Roman"/>
          <w:sz w:val="28"/>
          <w:szCs w:val="24"/>
        </w:rPr>
        <w:t>: "</w:t>
      </w:r>
      <w:r>
        <w:rPr>
          <w:rFonts w:hint="default" w:ascii="Times New Roman" w:hAnsi="Times New Roman" w:eastAsia="Calibri" w:cs="Times New Roman"/>
          <w:sz w:val="28"/>
          <w:szCs w:val="24"/>
          <w:u w:val="single"/>
        </w:rPr>
        <w:t>21 мая 2025 г.</w:t>
      </w:r>
      <w:r>
        <w:rPr>
          <w:rFonts w:hint="default" w:ascii="Times New Roman" w:hAnsi="Times New Roman" w:eastAsia="Calibri" w:cs="Times New Roman"/>
          <w:sz w:val="28"/>
          <w:szCs w:val="24"/>
        </w:rPr>
        <w:t>"</w:t>
      </w:r>
    </w:p>
    <w:p w14:paraId="5DCF1D8A">
      <w:pPr>
        <w:spacing w:after="0" w:line="240" w:lineRule="auto"/>
        <w:rPr>
          <w:rFonts w:hint="default" w:ascii="Times New Roman" w:hAnsi="Times New Roman" w:eastAsia="Calibri" w:cs="Times New Roman"/>
          <w:b/>
          <w:sz w:val="28"/>
          <w:szCs w:val="24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2. Исходные данные к проекту:</w:t>
      </w:r>
    </w:p>
    <w:p w14:paraId="6DAD2846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2.1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. Функционально ПС поддерживает: </w:t>
      </w:r>
    </w:p>
    <w:p w14:paraId="15D545B3">
      <w:pPr>
        <w:numPr>
          <w:ilvl w:val="0"/>
          <w:numId w:val="1"/>
        </w:numPr>
        <w:spacing w:after="0"/>
        <w:ind w:left="64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 w:bidi="ar-SA"/>
        </w:rPr>
        <w:t xml:space="preserve">Функции администратора: </w:t>
      </w:r>
    </w:p>
    <w:p w14:paraId="588D3082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Модерация предложений о работе.</w:t>
      </w:r>
    </w:p>
    <w:p w14:paraId="24B09F02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Блокировка пользователя.</w:t>
      </w:r>
    </w:p>
    <w:p w14:paraId="3F63859E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Добавление, редактирование, удаление предложениями о работе.</w:t>
      </w:r>
    </w:p>
    <w:p w14:paraId="44E7D35E">
      <w:pPr>
        <w:numPr>
          <w:ilvl w:val="0"/>
          <w:numId w:val="1"/>
        </w:numPr>
        <w:spacing w:after="0"/>
        <w:ind w:left="64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 xml:space="preserve">Функции клиента: </w:t>
      </w:r>
    </w:p>
    <w:p w14:paraId="515EE506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Выполнять регистрацию и авторизацию.</w:t>
      </w:r>
    </w:p>
    <w:p w14:paraId="5961D048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Выбор типа аккаунта.</w:t>
      </w:r>
    </w:p>
    <w:p w14:paraId="474B0146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Поиск и фильтрация предложений.</w:t>
      </w:r>
    </w:p>
    <w:p w14:paraId="3F2E5373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Отклик на предложение о работе.</w:t>
      </w:r>
    </w:p>
    <w:p w14:paraId="09203667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Настройка личного кабинета.</w:t>
      </w:r>
    </w:p>
    <w:p w14:paraId="5C181D16">
      <w:pPr>
        <w:numPr>
          <w:ilvl w:val="1"/>
          <w:numId w:val="1"/>
        </w:numPr>
        <w:spacing w:after="0"/>
        <w:ind w:left="1360" w:leftChars="0" w:right="0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Размещение предложений о работе.</w:t>
      </w:r>
    </w:p>
    <w:p w14:paraId="306F7DC8">
      <w:pPr>
        <w:numPr>
          <w:ilvl w:val="1"/>
          <w:numId w:val="1"/>
        </w:numPr>
        <w:spacing w:after="0"/>
        <w:ind w:left="1360" w:leftChars="0" w:right="0" w:firstLineChars="0"/>
        <w:contextualSpacing/>
        <w:jc w:val="both"/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Просматривать информацию о статусе предложения.</w:t>
      </w:r>
    </w:p>
    <w:p w14:paraId="32970C61">
      <w:pPr>
        <w:spacing w:after="0" w:line="240" w:lineRule="auto"/>
        <w:jc w:val="both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 xml:space="preserve">2.2. </w:t>
      </w:r>
      <w:r>
        <w:rPr>
          <w:rFonts w:hint="default" w:ascii="Times New Roman" w:hAnsi="Times New Roman" w:eastAsia="Calibri" w:cs="Times New Roman"/>
          <w:sz w:val="28"/>
          <w:szCs w:val="24"/>
        </w:rPr>
        <w:t xml:space="preserve">При выполнении курсового проекта необходимо использовать принципы проектирования ООП. Приложение разрабатывается под ОС </w:t>
      </w:r>
      <w:r>
        <w:rPr>
          <w:rFonts w:hint="default" w:ascii="Times New Roman" w:hAnsi="Times New Roman" w:eastAsia="Calibri" w:cs="Times New Roman"/>
          <w:sz w:val="28"/>
          <w:szCs w:val="24"/>
          <w:lang w:val="en-US"/>
        </w:rPr>
        <w:t>Windows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 и представляет собой настольное приложение (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desktop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UML</w:t>
      </w:r>
      <w:r>
        <w:rPr>
          <w:rFonts w:hint="default" w:ascii="Times New Roman" w:hAnsi="Times New Roman" w:eastAsia="Calibri" w:cs="Times New Roman"/>
          <w:sz w:val="28"/>
          <w:szCs w:val="28"/>
        </w:rPr>
        <w:t>. Язык разработки проекта – C#.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14:paraId="67C2AD8B">
      <w:pPr>
        <w:spacing w:after="0" w:line="240" w:lineRule="auto"/>
        <w:rPr>
          <w:rFonts w:hint="default" w:ascii="Times New Roman" w:hAnsi="Times New Roman" w:eastAsia="Calibri" w:cs="Times New Roman"/>
          <w:b/>
          <w:sz w:val="28"/>
          <w:szCs w:val="24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 xml:space="preserve">3. Содержание расчетно-пояснительной записки  </w:t>
      </w:r>
    </w:p>
    <w:p w14:paraId="32889233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Введение</w:t>
      </w:r>
    </w:p>
    <w:p w14:paraId="3C5D8D2A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Постановка задачи и обзор литературы </w:t>
      </w:r>
    </w:p>
    <w:p w14:paraId="6BFD478B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Проектирование архитектуры проекта</w:t>
      </w:r>
    </w:p>
    <w:p w14:paraId="6EAE7DAE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Разработка функциональной модели и модели данных ПС </w:t>
      </w:r>
    </w:p>
    <w:p w14:paraId="3718627D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Тестирование </w:t>
      </w:r>
    </w:p>
    <w:p w14:paraId="3D872D00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Заключение</w:t>
      </w:r>
    </w:p>
    <w:p w14:paraId="05D63FCE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Список используемых источников</w:t>
      </w:r>
    </w:p>
    <w:p w14:paraId="075A7D68">
      <w:pPr>
        <w:numPr>
          <w:ilvl w:val="0"/>
          <w:numId w:val="2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Приложения</w:t>
      </w:r>
    </w:p>
    <w:p w14:paraId="3589C1C5">
      <w:pPr>
        <w:spacing w:after="0" w:line="240" w:lineRule="auto"/>
        <w:rPr>
          <w:rFonts w:hint="default" w:ascii="Times New Roman" w:hAnsi="Times New Roman" w:eastAsia="Calibri" w:cs="Times New Roman"/>
          <w:b/>
          <w:sz w:val="28"/>
          <w:szCs w:val="24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4. Форма представления выполненной курсовой работы:</w:t>
      </w:r>
    </w:p>
    <w:p w14:paraId="00DB64E2">
      <w:pPr>
        <w:numPr>
          <w:ilvl w:val="1"/>
          <w:numId w:val="3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docx</w:t>
      </w:r>
      <w:r>
        <w:rPr>
          <w:rFonts w:hint="default" w:ascii="Times New Roman" w:hAnsi="Times New Roman" w:eastAsia="Calibri" w:cs="Times New Roman"/>
          <w:sz w:val="28"/>
          <w:szCs w:val="28"/>
        </w:rPr>
        <w:t xml:space="preserve">. Оформление записки должно быть согласно выданным правилам. </w:t>
      </w:r>
    </w:p>
    <w:p w14:paraId="7BB9DC0F">
      <w:pPr>
        <w:numPr>
          <w:ilvl w:val="1"/>
          <w:numId w:val="3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Листинги программы представляются в приложении.</w:t>
      </w:r>
    </w:p>
    <w:p w14:paraId="243C20DD">
      <w:pPr>
        <w:numPr>
          <w:ilvl w:val="1"/>
          <w:numId w:val="3"/>
        </w:numPr>
        <w:spacing w:after="0" w:line="240" w:lineRule="auto"/>
        <w:ind w:right="8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14:paraId="31C59594">
      <w:pPr>
        <w:keepNext/>
        <w:keepLines/>
        <w:spacing w:after="0" w:line="240" w:lineRule="auto"/>
        <w:jc w:val="center"/>
        <w:outlineLvl w:val="3"/>
        <w:rPr>
          <w:rFonts w:hint="default" w:ascii="Times New Roman" w:hAnsi="Times New Roman" w:eastAsia="Times New Roman" w:cs="Times New Roman"/>
          <w:b/>
          <w:bCs/>
          <w:i/>
          <w:iCs/>
          <w:color w:val="00000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i/>
          <w:iCs/>
          <w:color w:val="000000"/>
          <w:sz w:val="28"/>
          <w:szCs w:val="28"/>
        </w:rPr>
        <w:t>Календарный план</w:t>
      </w:r>
    </w:p>
    <w:tbl>
      <w:tblPr>
        <w:tblStyle w:val="7"/>
        <w:tblW w:w="8951" w:type="dxa"/>
        <w:tblInd w:w="-28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none" w:color="auto" w:sz="0" w:space="0"/>
          <w:insideH w:val="single" w:color="000000" w:sz="6" w:space="0"/>
          <w:insideV w:val="none" w:color="auto" w:sz="0" w:space="0"/>
        </w:tblBorders>
        <w:tblLayout w:type="autofit"/>
        <w:tblCellMar>
          <w:top w:w="0" w:type="dxa"/>
          <w:left w:w="32" w:type="dxa"/>
          <w:bottom w:w="0" w:type="dxa"/>
          <w:right w:w="40" w:type="dxa"/>
        </w:tblCellMar>
      </w:tblPr>
      <w:tblGrid>
        <w:gridCol w:w="642"/>
        <w:gridCol w:w="4853"/>
        <w:gridCol w:w="1901"/>
        <w:gridCol w:w="1555"/>
      </w:tblGrid>
      <w:tr w14:paraId="43975E1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48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040819B3">
            <w:pPr>
              <w:spacing w:after="0" w:line="240" w:lineRule="auto"/>
              <w:ind w:left="-40" w:right="-40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№</w:t>
            </w:r>
          </w:p>
          <w:p w14:paraId="45CE8DB7">
            <w:pPr>
              <w:spacing w:after="0" w:line="240" w:lineRule="auto"/>
              <w:ind w:left="-40" w:right="-40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01F8D55">
            <w:pPr>
              <w:spacing w:after="0" w:line="240" w:lineRule="auto"/>
              <w:ind w:left="-40" w:right="-40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757DC646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752C67CF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Примечание</w:t>
            </w:r>
          </w:p>
        </w:tc>
      </w:tr>
      <w:tr w14:paraId="39489A6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0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10290B9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7A76CB4A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3A61DE07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12.03.2025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578F8E08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7599E13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2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3159396A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46FC6DFA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5D13DAD2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19.03.2025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5DBEA3AC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7FA660E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0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B61CBC1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61D27DC2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632F62BA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31.03.2025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2BEB5EF3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38E8657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0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CE0427B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326323F4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067151E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09.04.2025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2DA1F2B2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65206D2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0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468A498C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4234513B">
            <w:pPr>
              <w:tabs>
                <w:tab w:val="left" w:pos="9356"/>
              </w:tabs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6C1D2850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23.04.2025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35A063C6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57DFC6D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0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28097E24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0F38EB4C">
            <w:pPr>
              <w:spacing w:after="0" w:line="240" w:lineRule="auto"/>
              <w:ind w:left="-40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15A76946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07.05.2025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527E71C7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3BA5255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4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3EDC275B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1EDEB490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60C1BE5E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14.05.2025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03B115FC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  <w:tr w14:paraId="04061FE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none" w:color="auto" w:sz="0" w:space="0"/>
            <w:insideH w:val="single" w:color="000000" w:sz="6" w:space="0"/>
            <w:insideV w:val="none" w:color="auto" w:sz="0" w:space="0"/>
          </w:tblBorders>
          <w:tblCellMar>
            <w:top w:w="0" w:type="dxa"/>
            <w:left w:w="32" w:type="dxa"/>
            <w:bottom w:w="0" w:type="dxa"/>
            <w:right w:w="40" w:type="dxa"/>
          </w:tblCellMar>
        </w:tblPrEx>
        <w:trPr>
          <w:trHeight w:val="340" w:hRule="atLeast"/>
        </w:trPr>
        <w:tc>
          <w:tcPr>
            <w:tcW w:w="68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499718D5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9</w:t>
            </w:r>
          </w:p>
        </w:tc>
        <w:tc>
          <w:tcPr>
            <w:tcW w:w="52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44A0781F">
            <w:pPr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Защита проекта</w:t>
            </w:r>
          </w:p>
        </w:tc>
        <w:tc>
          <w:tcPr>
            <w:tcW w:w="19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auto"/>
            <w:tcMar>
              <w:left w:w="32" w:type="dxa"/>
            </w:tcMar>
            <w:vAlign w:val="center"/>
          </w:tcPr>
          <w:p w14:paraId="5B2D27CF">
            <w:pPr>
              <w:spacing w:after="0" w:line="240" w:lineRule="auto"/>
              <w:jc w:val="center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sz w:val="28"/>
                <w:szCs w:val="28"/>
              </w:rPr>
              <w:t>21.05.2025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32" w:type="dxa"/>
            </w:tcMar>
          </w:tcPr>
          <w:p w14:paraId="6E5D1546">
            <w:pPr>
              <w:snapToGrid w:val="0"/>
              <w:spacing w:after="0" w:line="240" w:lineRule="auto"/>
              <w:rPr>
                <w:rFonts w:hint="default" w:ascii="Times New Roman" w:hAnsi="Times New Roman" w:eastAsia="Calibri" w:cs="Times New Roman"/>
                <w:sz w:val="28"/>
                <w:szCs w:val="28"/>
              </w:rPr>
            </w:pPr>
          </w:p>
        </w:tc>
      </w:tr>
    </w:tbl>
    <w:p w14:paraId="7A02DC52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8"/>
          <w:lang w:val="en-US"/>
        </w:rPr>
      </w:pPr>
    </w:p>
    <w:p w14:paraId="5ACB3C36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8"/>
          <w:lang w:val="en-US"/>
        </w:rPr>
      </w:pPr>
    </w:p>
    <w:p w14:paraId="41D1B85C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sz w:val="28"/>
          <w:szCs w:val="24"/>
        </w:rPr>
        <w:t>5. Дата выдачи задания ____</w:t>
      </w:r>
      <w:r>
        <w:rPr>
          <w:rFonts w:hint="default" w:ascii="Times New Roman" w:hAnsi="Times New Roman" w:eastAsia="Calibri" w:cs="Times New Roman"/>
          <w:sz w:val="28"/>
          <w:szCs w:val="24"/>
          <w:u w:val="single"/>
        </w:rPr>
        <w:t>05.03.2025</w:t>
      </w:r>
      <w:r>
        <w:rPr>
          <w:rFonts w:hint="default" w:ascii="Times New Roman" w:hAnsi="Times New Roman" w:eastAsia="Calibri" w:cs="Times New Roman"/>
          <w:b/>
          <w:sz w:val="28"/>
          <w:szCs w:val="24"/>
        </w:rPr>
        <w:t>____</w:t>
      </w:r>
    </w:p>
    <w:p w14:paraId="259A8BF9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4"/>
        </w:rPr>
        <w:t>Руководител</w:t>
      </w:r>
      <w:r>
        <w:rPr>
          <w:rFonts w:hint="default" w:ascii="Times New Roman" w:hAnsi="Times New Roman" w:eastAsia="Calibri" w:cs="Times New Roman"/>
          <w:sz w:val="24"/>
        </w:rPr>
        <w:t>ь</w:t>
      </w:r>
      <w:r>
        <w:rPr>
          <w:rFonts w:hint="default" w:ascii="Times New Roman" w:hAnsi="Times New Roman" w:eastAsia="Calibri" w:cs="Times New Roman"/>
          <w:sz w:val="28"/>
          <w:szCs w:val="24"/>
        </w:rPr>
        <w:t>_________________________________</w:t>
      </w:r>
      <w:r>
        <w:rPr>
          <w:rFonts w:hint="default" w:ascii="Times New Roman" w:hAnsi="Times New Roman" w:eastAsia="Calibri" w:cs="Times New Roman"/>
          <w:sz w:val="28"/>
          <w:szCs w:val="24"/>
        </w:rPr>
        <w:tab/>
      </w:r>
      <w:r>
        <w:rPr>
          <w:rFonts w:hint="default" w:ascii="Times New Roman" w:hAnsi="Times New Roman" w:eastAsia="Calibri" w:cs="Times New Roman"/>
          <w:sz w:val="28"/>
          <w:szCs w:val="24"/>
        </w:rPr>
        <w:tab/>
      </w:r>
      <w:r>
        <w:rPr>
          <w:rFonts w:hint="default" w:ascii="Times New Roman" w:hAnsi="Times New Roman" w:eastAsia="Calibri" w:cs="Times New Roman"/>
          <w:i/>
          <w:sz w:val="28"/>
          <w:szCs w:val="24"/>
        </w:rPr>
        <w:t>асс. Ромыш А.С.</w:t>
      </w:r>
      <w:r>
        <w:rPr>
          <w:rFonts w:hint="default" w:ascii="Times New Roman" w:hAnsi="Times New Roman" w:eastAsia="Calibri" w:cs="Times New Roman"/>
          <w:i/>
          <w:szCs w:val="28"/>
        </w:rPr>
        <w:t xml:space="preserve"> </w:t>
      </w:r>
    </w:p>
    <w:p w14:paraId="34F88E2C">
      <w:pPr>
        <w:spacing w:after="0" w:line="240" w:lineRule="auto"/>
        <w:ind w:left="1416" w:firstLine="708"/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</w:pP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 xml:space="preserve">                    (подпись) </w:t>
      </w: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ab/>
      </w: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ab/>
      </w: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ab/>
      </w: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ab/>
      </w:r>
    </w:p>
    <w:p w14:paraId="3E730919">
      <w:pPr>
        <w:spacing w:after="0" w:line="240" w:lineRule="auto"/>
        <w:rPr>
          <w:rFonts w:hint="default" w:ascii="Times New Roman" w:hAnsi="Times New Roman" w:eastAsia="Calibri" w:cs="Times New Roman"/>
          <w:sz w:val="28"/>
          <w:szCs w:val="24"/>
          <w:lang w:val="ru-RU"/>
        </w:rPr>
      </w:pPr>
      <w:r>
        <w:rPr>
          <w:rFonts w:hint="default" w:ascii="Times New Roman" w:hAnsi="Times New Roman" w:eastAsia="Calibri" w:cs="Times New Roman"/>
          <w:sz w:val="28"/>
          <w:szCs w:val="24"/>
        </w:rPr>
        <w:t>Задание принял к исполнению _______________________</w:t>
      </w:r>
      <w:r>
        <w:rPr>
          <w:rFonts w:hint="default" w:ascii="Times New Roman" w:hAnsi="Times New Roman" w:eastAsia="Calibri" w:cs="Times New Roman"/>
          <w:i/>
          <w:sz w:val="28"/>
          <w:szCs w:val="24"/>
          <w:lang w:val="ru-RU"/>
        </w:rPr>
        <w:t>Аврусевич Е.Н.</w:t>
      </w:r>
    </w:p>
    <w:p w14:paraId="5E30D920">
      <w:pPr>
        <w:spacing w:after="0" w:line="240" w:lineRule="auto"/>
        <w:ind w:left="2691" w:firstLine="425"/>
        <w:rPr>
          <w:rFonts w:hint="default" w:ascii="Times New Roman" w:hAnsi="Times New Roman" w:eastAsia="Calibri" w:cs="Times New Roman"/>
          <w:sz w:val="28"/>
          <w:szCs w:val="28"/>
        </w:rPr>
      </w:pPr>
      <w:r>
        <w:rPr>
          <w:rFonts w:hint="default" w:ascii="Times New Roman" w:hAnsi="Times New Roman" w:eastAsia="Calibri" w:cs="Times New Roman"/>
          <w:sz w:val="28"/>
          <w:szCs w:val="24"/>
          <w:vertAlign w:val="superscript"/>
        </w:rPr>
        <w:t xml:space="preserve">                        (дата и подпись студента)</w:t>
      </w:r>
      <w:r>
        <w:rPr>
          <w:rFonts w:hint="default" w:ascii="Times New Roman" w:hAnsi="Times New Roman" w:eastAsia="Calibri" w:cs="Times New Roman"/>
          <w:sz w:val="32"/>
          <w:szCs w:val="28"/>
        </w:rPr>
        <w:t xml:space="preserve"> </w:t>
      </w:r>
    </w:p>
    <w:p w14:paraId="7EF183A4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sdt>
      <w:sdtPr>
        <w:rPr>
          <w:rFonts w:hint="default" w:ascii="Times New Roman" w:hAnsi="Times New Roman" w:cs="Times New Roman" w:eastAsiaTheme="minorHAnsi"/>
          <w:color w:val="auto"/>
          <w:sz w:val="22"/>
          <w:szCs w:val="22"/>
          <w:lang w:eastAsia="en-US"/>
        </w:rPr>
        <w:id w:val="-1366364984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HAnsi"/>
          <w:color w:val="auto"/>
          <w:sz w:val="28"/>
          <w:szCs w:val="28"/>
          <w:lang w:eastAsia="en-US"/>
        </w:rPr>
      </w:sdtEndPr>
      <w:sdtContent>
        <w:p w14:paraId="1A949B5C">
          <w:pPr>
            <w:pStyle w:val="25"/>
            <w:spacing w:before="0" w:line="240" w:lineRule="auto"/>
            <w:jc w:val="center"/>
            <w:rPr>
              <w:rFonts w:hint="default"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CF608F6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_Toc4842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A139101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_Toc26168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en-US"/>
            </w:rPr>
            <w:t xml:space="preserve">1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Аналитический обзор прототипов и литературных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_Toc26168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F7350F1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_Toc27042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1.1 Анализ прототипов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_Toc27042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D94395F">
          <w:pPr>
            <w:pStyle w:val="13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_Toc26901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1.1.1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Интернет-ресурс «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HeadHunter.ru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»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_Toc26901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B6231B2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ind w:firstLine="817" w:firstLineChars="292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_Toc2199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>1.1.2 Интернет-ресурс «</w:t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  <w:lang w:val="en-US"/>
            </w:rPr>
            <w:t>LinkedIn</w:t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>»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_Toc2199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06ACE50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ind w:firstLine="817" w:firstLineChars="292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_Toc24499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1.1.3 Интернет-ресурс «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en-US"/>
            </w:rPr>
            <w:t>Rabota.by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»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_Toc24499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10867F1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_Toc19433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1.2 Постановка задачи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_Toc19433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744FBB67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_Toc15192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2 Анализ требований к программному средству и разработка функциональных требований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_Toc15192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329BF0B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_Toc30409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2.1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Определение требований к программному средству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_Toc30409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EA331D9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_Toc30060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2.2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средств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_Toc30060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7B10C397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_Toc15375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napToGrid w:val="0"/>
              <w:sz w:val="28"/>
              <w:szCs w:val="28"/>
              <w:lang w:val="ru-RU"/>
            </w:rPr>
            <w:t xml:space="preserve">2.3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/>
            </w:rPr>
            <w:t>Диаграмма вариантов использования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_Toc15375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481A3F8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_Toc24625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 Проектирование программного средства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_Toc24625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BDA6CB9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_Toc3225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/>
            </w:rPr>
            <w:t>Общая структура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_Toc3225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1668196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_Toc31272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3.2 Взаимоотношение между классами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_Toc31272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45505C8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_Toc24980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3.3 Проектирование логической структуры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_Toc24980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F4EE944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_Toc16820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3.4 Проектирование архитектуры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_Toc16820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A48ADFD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_Toc10781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napToGrid w:val="0"/>
              <w:sz w:val="28"/>
              <w:szCs w:val="28"/>
              <w:lang w:val="ru-RU"/>
            </w:rPr>
            <w:t xml:space="preserve">3.5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/>
            </w:rPr>
            <w:t>Проектирование архитектуры окон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E39EB0B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_Toc12982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Calibri" w:cs="Times New Roman"/>
              <w:snapToGrid w:val="0"/>
              <w:sz w:val="28"/>
              <w:szCs w:val="28"/>
              <w:lang w:val="ru-RU" w:eastAsia="ru-RU" w:bidi="ar-SA"/>
            </w:rPr>
            <w:t xml:space="preserve">3.6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 w:eastAsia="ru-RU" w:bidi="ar-SA"/>
            </w:rPr>
            <w:t>Схема работы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_Toc12982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CF03374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_Toc32477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snapToGrid w:val="0"/>
              <w:sz w:val="28"/>
              <w:szCs w:val="28"/>
              <w:lang w:val="ru-RU" w:eastAsia="ru-RU" w:bidi="ar-SA"/>
            </w:rPr>
            <w:t>4 Реализация программного средства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_Toc32477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C45D2D2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_Toc9790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Calibri" w:cs="Times New Roman"/>
              <w:snapToGrid w:val="0"/>
              <w:sz w:val="28"/>
              <w:szCs w:val="28"/>
              <w:lang w:val="ru-RU" w:eastAsia="ru-RU" w:bidi="ar-SA"/>
            </w:rPr>
            <w:t xml:space="preserve">4.1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 w:eastAsia="ru-RU" w:bidi="ar-SA"/>
            </w:rPr>
            <w:t>Диаграмма 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_Toc9790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4414EE8F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_Toc5004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Calibri" w:cs="Times New Roman"/>
              <w:snapToGrid w:val="0"/>
              <w:sz w:val="28"/>
              <w:szCs w:val="28"/>
              <w:lang w:val="ru-RU" w:eastAsia="ru-RU" w:bidi="ar-SA"/>
            </w:rPr>
            <w:t xml:space="preserve">4.2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 w:eastAsia="ru-RU" w:bidi="ar-SA"/>
            </w:rPr>
            <w:t>Реализация паттерна MVVM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_Toc5004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F1715A1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_Toc19584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4.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en-US"/>
            </w:rPr>
            <w:t>3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 Особенности текущей реализации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_Toc19584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3491E3D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_Toc23932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ru-RU"/>
            </w:rPr>
            <w:t>4.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ru-RU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ru-RU"/>
            </w:rPr>
            <w:t xml:space="preserve"> Реализация взаимодействия с базой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62E0A815">
          <w:pPr>
            <w:pStyle w:val="13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_Toc31660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en-US"/>
            </w:rPr>
            <w:t>4.4.1 Архитектура доступа к данным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_Toc31660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667949D5">
          <w:pPr>
            <w:pStyle w:val="14"/>
            <w:keepNext w:val="0"/>
            <w:keepLines w:val="0"/>
            <w:pageBreakBefore w:val="0"/>
            <w:widowControl/>
            <w:tabs>
              <w:tab w:val="right" w:leader="dot" w:pos="9355"/>
              <w:tab w:val="clear" w:pos="880"/>
              <w:tab w:val="clear" w:pos="1002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_Toc24482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Calibri" w:cs="Times New Roman"/>
              <w:snapToGrid w:val="0"/>
              <w:sz w:val="28"/>
              <w:szCs w:val="28"/>
              <w:lang w:val="ru-RU" w:eastAsia="ru-RU" w:bidi="ar-SA"/>
            </w:rPr>
            <w:t xml:space="preserve">4.4 </w:t>
          </w:r>
          <w:r>
            <w:rPr>
              <w:rFonts w:hint="default" w:ascii="Times New Roman" w:hAnsi="Times New Roman" w:eastAsia="Times New Roman" w:cs="Times New Roman"/>
              <w:sz w:val="28"/>
              <w:szCs w:val="28"/>
              <w:lang w:val="ru-RU" w:eastAsia="ru-RU" w:bidi="ar-SA"/>
            </w:rPr>
            <w:t>Реализация методов регистрации и авторизации пользователей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_Toc24482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797BB7D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_Toc8800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en-US"/>
            </w:rPr>
            <w:t>5 Руководство по использованию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_Toc8800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4563B28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_Toc20402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en-US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_Toc20402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0D458426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_Toc25290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 w:eastAsia="en-US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_Toc25290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621CCEA4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_Toc9542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ПРИЛОЖЕНИЕ 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_Toc9542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4746353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_Toc17333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ПРИЛОЖЕНИЕ Б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_Toc17333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0DF06D4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_Toc27442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ПРИЛОЖЕНИЕ 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7474828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_Toc3854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ПРИЛОЖЕНИЕ Г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_Toc3854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5C223422">
          <w:pPr>
            <w:pStyle w:val="12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0" w:line="24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_Toc11371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ПРИЛОЖЕНИЕ</w:t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en-US" w:eastAsia="en-US" w:bidi="ar-SA"/>
            </w:rPr>
            <w:t xml:space="preserve"> </w:t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 w:eastAsia="en-US" w:bidi="ar-SA"/>
            </w:rPr>
            <w:t>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_Toc11371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18414993">
          <w:pPr>
            <w:spacing w:after="0" w:line="240" w:lineRule="auto"/>
            <w:rPr>
              <w:rFonts w:hint="default" w:ascii="Times New Roman" w:hAnsi="Times New Roman" w:cs="Times New Roman"/>
              <w:b/>
              <w:bCs/>
              <w:lang w:val="en-US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32EDE76"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4842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7679B436">
      <w:pPr>
        <w:pStyle w:val="2"/>
        <w:spacing w:before="0" w:after="360" w:line="240" w:lineRule="auto"/>
        <w:jc w:val="center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13601418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современном мире цифровые технологии играют ключевую роль в поиске работы. Интернет-ресурсы, мобильные приложения и специализированные программные средства значительно упрощают процесс трудоустройства, помогая соискателям находить вакансии, а работодателям – квалифицированных сотрудников.</w:t>
      </w:r>
    </w:p>
    <w:p w14:paraId="6DFF6353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данного курсового проекта является разработка программного средства «Поиск работы», которое обеспечит удобный и эффективный процесс поиска вакансий, отклика на них и взаимодействия с работодателями. Разработка подобного программного продукта актуальна в связи с растущей конкуренцией на рынке труда и необходимостью автоматизации поиска подходящих вакансий с уч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ё</w:t>
      </w:r>
      <w:r>
        <w:rPr>
          <w:rFonts w:hint="default" w:ascii="Times New Roman" w:hAnsi="Times New Roman" w:cs="Times New Roman"/>
          <w:sz w:val="28"/>
          <w:szCs w:val="28"/>
        </w:rPr>
        <w:t>том пожеланий соискателей.</w:t>
      </w:r>
    </w:p>
    <w:p w14:paraId="2275B2AF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рамках проекта будут рассмотрены основные технологии, применяемые при разработке программных средств для трудоустройства, проведен анализ существующих решений и предложены уникальные функциональные возможности, которые сделают программу удобной и востребованной среди пользователей.</w:t>
      </w:r>
    </w:p>
    <w:p w14:paraId="1086C589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данная работа направлена на создание эффективного инструмента, способствующего ускорению и упрощению процесса трудоустройства, а также повышению удобства взаимодействия между работодателями и соискателями.</w:t>
      </w:r>
    </w:p>
    <w:p w14:paraId="58066833">
      <w:pPr>
        <w:pStyle w:val="20"/>
        <w:ind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успешной реализации курсового проекта необходимо:</w:t>
      </w:r>
    </w:p>
    <w:p w14:paraId="08D84A31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провести анализ соответствующей литературы;</w:t>
      </w:r>
    </w:p>
    <w:p w14:paraId="6CA2EF39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ознакомиться с прототипами аналогов по данной теме; </w:t>
      </w:r>
    </w:p>
    <w:p w14:paraId="41C04B1A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определить функциональные требования;</w:t>
      </w:r>
    </w:p>
    <w:p w14:paraId="090E05C8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продумать структуру базы данных;</w:t>
      </w:r>
    </w:p>
    <w:p w14:paraId="7A007B41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продумать структуру проекта;</w:t>
      </w:r>
    </w:p>
    <w:p w14:paraId="7F857641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реализовать программное средство;</w:t>
      </w:r>
    </w:p>
    <w:p w14:paraId="3E168F61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протестировать программное средство;</w:t>
      </w:r>
    </w:p>
    <w:p w14:paraId="02874825">
      <w:pPr>
        <w:pStyle w:val="20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написать руководство пользователя.</w:t>
      </w:r>
    </w:p>
    <w:p w14:paraId="34650EB8">
      <w:pPr>
        <w:pStyle w:val="20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процессе выполнения курсового проекта будут применены принципы и подходы объектно-ориентированного программирования (ООП), а также будет использована база данных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MS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SQL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Server</w:t>
      </w:r>
      <w:r>
        <w:rPr>
          <w:rFonts w:hint="default" w:ascii="Times New Roman" w:hAnsi="Times New Roman" w:cs="Times New Roman"/>
          <w:sz w:val="28"/>
          <w:szCs w:val="28"/>
        </w:rPr>
        <w:t xml:space="preserve"> и технология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Windows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Presentation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Foundation</w:t>
      </w:r>
      <w:r>
        <w:rPr>
          <w:rFonts w:hint="default" w:ascii="Times New Roman" w:hAnsi="Times New Roman" w:cs="Times New Roman"/>
          <w:sz w:val="28"/>
          <w:szCs w:val="28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WPF</w:t>
      </w:r>
      <w:r>
        <w:rPr>
          <w:rFonts w:hint="default" w:ascii="Times New Roman" w:hAnsi="Times New Roman" w:cs="Times New Roman"/>
          <w:sz w:val="28"/>
          <w:szCs w:val="28"/>
        </w:rPr>
        <w:t>).</w:t>
      </w:r>
    </w:p>
    <w:p w14:paraId="7DD19E1A"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E06FCAA">
      <w:pPr>
        <w:pStyle w:val="2"/>
        <w:keepNext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line="24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26168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1 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Аналитический обзор прототипов и литературных источников</w:t>
      </w:r>
      <w:bookmarkEnd w:id="1"/>
    </w:p>
    <w:p w14:paraId="64B9A049">
      <w:pPr>
        <w:pStyle w:val="3"/>
        <w:keepNext/>
        <w:keepLines/>
        <w:pageBreakBefore w:val="0"/>
        <w:widowControl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left="1128" w:leftChars="0" w:hanging="420" w:firstLineChars="0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27042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Анализ прототипов</w:t>
      </w:r>
      <w:bookmarkEnd w:id="2"/>
    </w:p>
    <w:p w14:paraId="3F576F69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Перед разработкой программного средства необходимо провести анализ существующих решений, выявить их сильные и слабые стороны, а также определить функциональные возможности, которые могут быть улучшены или дополнены.</w:t>
      </w:r>
      <w:r>
        <w:rPr>
          <w:rFonts w:hint="default" w:ascii="Times New Roman" w:hAnsi="Times New Roman" w:cs="Times New Roman"/>
          <w:sz w:val="28"/>
          <w:szCs w:val="28"/>
        </w:rPr>
        <w:t xml:space="preserve"> В ходе выполнения курсового проекта были проанализированы цели и задачи,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54BB3E70">
      <w:pPr>
        <w:pStyle w:val="4"/>
        <w:keepNext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3" w:name="_Toc26901"/>
      <w:r>
        <w:rPr>
          <w:rFonts w:hint="default" w:cs="Times New Roman"/>
          <w:sz w:val="28"/>
          <w:szCs w:val="28"/>
          <w:lang w:val="en-US"/>
        </w:rPr>
        <w:t xml:space="preserve">1.1.1 </w:t>
      </w:r>
      <w:r>
        <w:rPr>
          <w:rFonts w:hint="default" w:ascii="Times New Roman" w:hAnsi="Times New Roman" w:cs="Times New Roman"/>
          <w:sz w:val="28"/>
          <w:szCs w:val="28"/>
        </w:rPr>
        <w:t>Интернет-ресурс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HeadHunter.ru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bookmarkEnd w:id="3"/>
    </w:p>
    <w:p w14:paraId="4763B5F3">
      <w:pPr>
        <w:tabs>
          <w:tab w:val="left" w:pos="10065"/>
        </w:tabs>
        <w:spacing w:after="280" w:line="240" w:lineRule="auto"/>
        <w:ind w:firstLine="709"/>
        <w:jc w:val="both"/>
        <w:rPr>
          <w:rFonts w:hint="default" w:ascii="Times New Roman" w:hAnsi="Times New Roman" w:eastAsia="Times New Roman" w:cs="Times New Roman"/>
          <w:spacing w:val="-4"/>
          <w:sz w:val="28"/>
          <w:szCs w:val="28"/>
          <w:vertAlign w:val="baseline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>HeadHunter (</w:t>
      </w:r>
      <w:r>
        <w:rPr>
          <w:rFonts w:hint="default" w:ascii="Times New Roman" w:hAnsi="Times New Roman" w:eastAsia="Times New Roman"/>
          <w:spacing w:val="-4"/>
          <w:sz w:val="28"/>
          <w:szCs w:val="28"/>
        </w:rPr>
        <w:t>https://hh.ru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>) – одна из крупнейших онлайн-платформ по поиску работы и подбору персонала в России и странах СНГ. Она объединяет миллионы соискателей и работодателей, предлагая удобные инструменты для поиска работы и управления вакансиями. Интерфейс сайта представлен на рисунке 1.1.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6576BB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75485F97">
            <w:pPr>
              <w:tabs>
                <w:tab w:val="left" w:pos="10065"/>
              </w:tabs>
              <w:spacing w:after="280" w:line="240" w:lineRule="auto"/>
              <w:jc w:val="both"/>
              <w:rPr>
                <w:rFonts w:hint="default" w:ascii="Times New Roman" w:hAnsi="Times New Roman" w:eastAsia="Times New Roman" w:cs="Times New Roman"/>
                <w:spacing w:val="-4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59525" cy="3423285"/>
                  <wp:effectExtent l="0" t="0" r="3175" b="5715"/>
                  <wp:docPr id="1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9525" cy="342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70AAF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 xml:space="preserve">Рисунок 1.1 – Интерфейс сайта 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/>
        </w:rPr>
        <w:t>hh.ru</w:t>
      </w:r>
    </w:p>
    <w:p w14:paraId="34C8E10C">
      <w:pPr>
        <w:tabs>
          <w:tab w:val="left" w:pos="10065"/>
        </w:tabs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 xml:space="preserve">На этом сайте пользователь может 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  <w:t xml:space="preserve">создать несколько резюме для разных профессий выбрать фильтры (критерии) своей будущей работы, которые ему подходят, а так же посмотреть текущее количество откликнувшихся соискателей на выбранную вакансию.  </w:t>
      </w:r>
    </w:p>
    <w:p w14:paraId="042EC6D4">
      <w:pPr>
        <w:tabs>
          <w:tab w:val="left" w:pos="10065"/>
        </w:tabs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 xml:space="preserve">Главной целью этого сайта является 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  <w:t>поиск и размещение вакансий о работе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>.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  <w:t xml:space="preserve"> Когда пользователь откликается на вакансию, пользователь сразу отправляет своё резюме работодателю не тратя на это своё время. Работодатель в свою очередь получая резюме сотрудника и просмотрев его может пообщаться с откликнувшимся в чате и если сотрудник ему подходит быстро закрыть вакансию.</w:t>
      </w:r>
    </w:p>
    <w:p w14:paraId="3234B488">
      <w:pPr>
        <w:tabs>
          <w:tab w:val="left" w:pos="10065"/>
        </w:tabs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 xml:space="preserve">Одним из плюсов данного сайта является возможность 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  <w:t>закрыть своё резюме от нежелательных работодателей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>.</w:t>
      </w:r>
    </w:p>
    <w:p w14:paraId="62F6AB9B">
      <w:pPr>
        <w:tabs>
          <w:tab w:val="left" w:pos="10065"/>
        </w:tabs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spacing w:val="-4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 xml:space="preserve">Сайт неплохой, но имеет свои недостатки. На сайте 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ru-RU"/>
        </w:rPr>
        <w:t>многие полезные функции платные, а также нет фильтрации откликов кандидатов, многие работодатели часто жалуются на нерелевантные резюме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</w:rPr>
        <w:t>.</w:t>
      </w:r>
    </w:p>
    <w:p w14:paraId="0203D5D6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240" w:lineRule="auto"/>
        <w:ind w:firstLine="709"/>
        <w:textAlignment w:val="auto"/>
        <w:rPr>
          <w:rFonts w:hint="default"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4" w:name="_Toc2199"/>
      <w:r>
        <w:rPr>
          <w:rFonts w:hint="default"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1.1.2 Интернет-ресурс «</w:t>
      </w:r>
      <w:r>
        <w:rPr>
          <w:rFonts w:hint="default"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LinkedIn</w:t>
      </w:r>
      <w:r>
        <w:rPr>
          <w:rFonts w:hint="default"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  <w:bookmarkEnd w:id="4"/>
    </w:p>
    <w:p w14:paraId="039E7F79">
      <w:pPr>
        <w:spacing w:after="280" w:line="240" w:lineRule="auto"/>
        <w:ind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Сайт LinkedIn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(</w:t>
      </w: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https://ru.linkedin.com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)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это крупнейшая международная социальная сеть для профессионалов, ориентированная на поиск работы, установление деловых связей и развитие карьеры. В отличие от традиционных сайтов вакансий, платформа совмещает в себе функции социальной сети и системы подбора персонала, что делает е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ё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уникальным инструментом как для соискателей, так и для работодателей. Интерфейс сайта представлена на рисунке 1.2.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1C935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60E05943">
            <w:pPr>
              <w:spacing w:after="280" w:line="240" w:lineRule="auto"/>
              <w:jc w:val="both"/>
              <w:rPr>
                <w:rFonts w:hint="default" w:ascii="Times New Roman" w:hAnsi="Times New Roman" w:cs="Times New Roman"/>
                <w:color w:val="000000" w:themeColor="text1"/>
                <w:sz w:val="28"/>
                <w:szCs w:val="28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59525" cy="3420110"/>
                  <wp:effectExtent l="0" t="0" r="3175" b="889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9525" cy="342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CAF4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1.2 – Интерфейс сайта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LinkedIn.com</w:t>
      </w:r>
    </w:p>
    <w:p w14:paraId="7366D024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Для соискателей LinkedIn предлагает широкие возможности по созданию профессионального профиля, который служит аналогом резюме. В профиле можно указать образование, навыки, опыт работы, достижения, а также добавить портфолио и сертификаты. Доступна система рекомендаций от коллег и работодателей, что повышает доверие к кандидату.</w:t>
      </w:r>
    </w:p>
    <w:p w14:paraId="24F12CCA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Поиск работы на платформе реализован с помощью фильтров, позволяющих сортировать вакансии по компании, уровню должности, опыту, местоположению и другим параметрам. LinkedIn также предлагает персонализированные рекомендации вакансий на основе данных профиля пользователя.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</w:p>
    <w:p w14:paraId="79E1F0F1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Как и сайт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hh.ru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у платформы есть и недостатки. В первую очередь, LinkedIn ориентирован на квалифицированных специалистов, что затрудняет поиск работы для начинающих. Высокая конкуренция на платформе приводит к тому, что популярные вакансии могут получать сотни откликов, снижая шансы кандидатов на трудоустройство.</w:t>
      </w:r>
    </w:p>
    <w:p w14:paraId="3CC4B858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 w:line="240" w:lineRule="auto"/>
        <w:ind w:firstLine="709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5" w:name="_Toc24499"/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1.1.3 Интернет-ресурс «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Rabota.by</w:t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  <w:bookmarkEnd w:id="5"/>
    </w:p>
    <w:p w14:paraId="5A6CD2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Rabota.by(</w:t>
      </w:r>
      <w:r>
        <w:rPr>
          <w:rFonts w:hint="default" w:ascii="Times New Roman" w:hAnsi="Times New Roman"/>
          <w:sz w:val="28"/>
          <w:szCs w:val="28"/>
          <w:lang w:val="en-US"/>
        </w:rPr>
        <w:t>https://rabota.by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</w:rPr>
        <w:t xml:space="preserve"> одна из ведущих платформ по поиску работы в Беларуси, предоставляющая удобные инструменты как для соискателей, так и для работодателей. Интерфейс сайта представлен на рисунке 1.3, на котором показана главная страница сайта.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10E5E6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5C28D9F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80" w:line="240" w:lineRule="auto"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56350" cy="3427095"/>
                  <wp:effectExtent l="0" t="0" r="6350" b="1905"/>
                  <wp:docPr id="3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350" cy="342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C89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1.3 – Интерфейс сайта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Rabota.by</w:t>
      </w:r>
    </w:p>
    <w:p w14:paraId="6B61F7D0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Для соискателей Rabota.by предоставляет возможность создания резюме через удобный конструктор либо загрузки готового документа. Важной особенностью является гибкость в настройках конфиденциальности – пользователь может скрыть сво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ё</w:t>
      </w:r>
      <w:r>
        <w:rPr>
          <w:rFonts w:hint="default" w:ascii="Times New Roman" w:hAnsi="Times New Roman" w:cs="Times New Roman"/>
          <w:sz w:val="28"/>
          <w:szCs w:val="28"/>
        </w:rPr>
        <w:t xml:space="preserve"> резюме от определённых компаний. Также можно создать несколько вариантов резюме, если кандидат рассматривает разные профессии.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Доступна настройка уведомлений, которые оповещают пользователя о новых подходящих предложениях.</w:t>
      </w:r>
    </w:p>
    <w:p w14:paraId="0A73E7A5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Работодатели могут размещать вакансии как на бесплатной, так и на платной основе, используя дополнительные инструменты продвижения. В их распоряжении большая база резюме, которая позволяет находить кандидатов по ключевым навыкам, опыту работы и региону.</w:t>
      </w:r>
    </w:p>
    <w:p w14:paraId="273C129E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Среди главных преимуществ платформы можно выделить 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ё</w:t>
      </w:r>
      <w:r>
        <w:rPr>
          <w:rFonts w:hint="default" w:ascii="Times New Roman" w:hAnsi="Times New Roman" w:cs="Times New Roman"/>
          <w:sz w:val="28"/>
          <w:szCs w:val="28"/>
        </w:rPr>
        <w:t xml:space="preserve"> узкую специализацию на рынке труда Беларуси, что делает вакансии более релевантными для местных соискателей.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Кроме того, платформа ориентирована исключительно на Беларусь, поэтому количество вакансий ограничено по сравнению с международными сервисами, что является и своеобразным минусом, количество вакансий существенно уступает международным платформам. Многие специалисты, особенно в сфере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не находят достаточного количества вакансий и вынуждены использовать другие сервисы.</w:t>
      </w:r>
    </w:p>
    <w:p w14:paraId="36847BAE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Rabota.by отличается современным дизайном, удобной навигацией и высокой скоростью работы.</w:t>
      </w:r>
    </w:p>
    <w:p w14:paraId="15DA458F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firstLine="709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6" w:name="_Toc19433"/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1.2 Постановка задачи</w:t>
      </w:r>
      <w:bookmarkEnd w:id="6"/>
    </w:p>
    <w:p w14:paraId="7403FECD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Обзор аналогов позволяет нам проанализировать свои преимущества и недостатки альтернативных возможностей. Также, благодаря этому, мы можем сформировать список требований для данного программного средства.</w:t>
      </w:r>
    </w:p>
    <w:p w14:paraId="27F4AF35">
      <w:pPr>
        <w:spacing w:after="0" w:line="24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Программное средство должно реализовывать следующий функционал:</w:t>
      </w:r>
    </w:p>
    <w:p w14:paraId="7B5CB346">
      <w:pPr>
        <w:spacing w:after="0" w:line="240" w:lineRule="auto"/>
        <w:ind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 w:bidi="ar-SA"/>
        </w:rPr>
        <w:t xml:space="preserve">Функции администратора: </w:t>
      </w:r>
    </w:p>
    <w:p w14:paraId="2889EA52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Модерация предложений о работе.</w:t>
      </w:r>
    </w:p>
    <w:p w14:paraId="2338C9BE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Блокировка пользователя.</w:t>
      </w:r>
    </w:p>
    <w:p w14:paraId="2FBD74EF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Добавление, редактирование, удаление предложениями о работе.</w:t>
      </w:r>
    </w:p>
    <w:p w14:paraId="5F5B4EA7">
      <w:pPr>
        <w:numPr>
          <w:numId w:val="0"/>
        </w:numPr>
        <w:spacing w:after="0"/>
        <w:ind w:right="0" w:rightChars="0" w:firstLine="709" w:firstLine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 xml:space="preserve">Функции клиента: </w:t>
      </w:r>
    </w:p>
    <w:p w14:paraId="238C6D70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Выполнять регистрацию и авторизацию.</w:t>
      </w:r>
    </w:p>
    <w:p w14:paraId="73FDEE31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Выбор типа аккаунта.</w:t>
      </w:r>
    </w:p>
    <w:p w14:paraId="033AE73B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Поиск и фильтрация предложений.</w:t>
      </w:r>
    </w:p>
    <w:p w14:paraId="65768287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Отклик на предложение о работе.</w:t>
      </w:r>
    </w:p>
    <w:p w14:paraId="7394F55E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Настройка личного кабинета.</w:t>
      </w:r>
    </w:p>
    <w:p w14:paraId="06EB307E">
      <w:pPr>
        <w:numPr>
          <w:numId w:val="0"/>
        </w:numPr>
        <w:spacing w:after="0"/>
        <w:ind w:left="1000" w:leftChars="0" w:right="0" w:rightChars="0"/>
        <w:contextualSpacing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  <w:t>Размещение предложений о работе.</w:t>
      </w:r>
    </w:p>
    <w:p w14:paraId="7A0BE526">
      <w:pPr>
        <w:numPr>
          <w:numId w:val="0"/>
        </w:numPr>
        <w:spacing w:after="0"/>
        <w:ind w:left="1000" w:leftChars="0" w:right="0" w:rightChars="0"/>
        <w:contextualSpacing/>
        <w:jc w:val="both"/>
        <w:rPr>
          <w:rFonts w:hint="default" w:ascii="Times New Roman" w:hAnsi="Times New Roman" w:eastAsia="Calibri" w:cs="Times New Roman"/>
          <w:sz w:val="28"/>
          <w:szCs w:val="28"/>
          <w:highlight w:val="none"/>
          <w:lang w:val="ru-RU" w:eastAsia="en-US" w:bidi="ar-S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en-US" w:eastAsia="en-US" w:bidi="ar-SA"/>
        </w:rPr>
        <w:t xml:space="preserve">-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 w:eastAsia="en-US" w:bidi="ar-SA"/>
        </w:rPr>
        <w:t>Просматривать информацию о статусе предложения.</w:t>
      </w:r>
    </w:p>
    <w:p w14:paraId="557FC248">
      <w:pPr>
        <w:pStyle w:val="2"/>
        <w:bidi w:val="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 w14:paraId="4E8EE668">
      <w:pPr>
        <w:pStyle w:val="2"/>
        <w:keepNext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60" w:line="24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15192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 Анализ требований к программному средству и разработка функциональных требований</w:t>
      </w:r>
      <w:bookmarkEnd w:id="7"/>
    </w:p>
    <w:p w14:paraId="6C2EE168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8" w:name="_Toc197549923"/>
      <w:r>
        <w:rPr>
          <w:rFonts w:hint="default" w:ascii="Times New Roman" w:hAnsi="Times New Roman" w:cs="Times New Roman"/>
          <w:sz w:val="28"/>
          <w:szCs w:val="28"/>
          <w:lang w:val="ru-RU"/>
        </w:rPr>
        <w:t>Анализ требований — это процесс сбора требований к программному обеспечению, их систематизации, документирования, анализа, выявления противоречий, неполноты, разрешения конфликтов в процессе разработки программного обеспечения.</w:t>
      </w:r>
    </w:p>
    <w:p w14:paraId="418F2088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Основная цель анализа требований в проектах заключается в получении максимально полной информации о клиенте, его задачах и особенностях проекта. Анализ требований помогает определить границы проекта, выявить возможные риски и ключевые требования, как методологические, так и технологические. На этом этапе формулируются цели и задачи проекта, а также определяются критические факторы успеха, которые будут использоваться для оценки результатов внедрения. Определение и описание требований является важным этапом, так как эти требования оказывают влияние на все последующие этапы проекта и определяют его успех.</w:t>
      </w:r>
    </w:p>
    <w:p w14:paraId="2FD9E87A">
      <w:pPr>
        <w:pStyle w:val="3"/>
        <w:keepNext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" w:name="_Toc30409"/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2.1 </w:t>
      </w:r>
      <w:r>
        <w:rPr>
          <w:rFonts w:hint="default" w:ascii="Times New Roman" w:hAnsi="Times New Roman" w:cs="Times New Roman"/>
          <w:sz w:val="28"/>
          <w:szCs w:val="28"/>
        </w:rPr>
        <w:t>Определение требований к программному средству</w:t>
      </w:r>
      <w:bookmarkEnd w:id="8"/>
      <w:bookmarkEnd w:id="9"/>
    </w:p>
    <w:p w14:paraId="55B863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Функционально ПС должно выполнять следующие задачи: </w:t>
      </w:r>
    </w:p>
    <w:p w14:paraId="1DDC036F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регистрация и авторизация пользователей; </w:t>
      </w:r>
    </w:p>
    <w:p w14:paraId="1C7C6D41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сохранение информации в базе данных;</w:t>
      </w:r>
    </w:p>
    <w:p w14:paraId="6C78055E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для администратора добавление/изменение/удаление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пользователей, вакансий, откликов на вакансии</w:t>
      </w:r>
      <w:r>
        <w:rPr>
          <w:rFonts w:hint="default" w:ascii="Times New Roman" w:hAnsi="Times New Roman" w:cs="Times New Roman"/>
          <w:sz w:val="28"/>
          <w:szCs w:val="28"/>
        </w:rPr>
        <w:t xml:space="preserve">; </w:t>
      </w:r>
    </w:p>
    <w:p w14:paraId="5372CE2D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для пользователя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изменение личного кабинета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 w14:paraId="067392B4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пользователя просмотр информации о вакансии или соискателе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2D25742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(соискателя)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отклик на вакансии и просмотр статуса отклика</w:t>
      </w:r>
      <w:r>
        <w:rPr>
          <w:rFonts w:hint="default" w:ascii="Times New Roman" w:hAnsi="Times New Roman" w:cs="Times New Roman"/>
          <w:sz w:val="28"/>
          <w:szCs w:val="28"/>
        </w:rPr>
        <w:t>;</w:t>
      </w:r>
    </w:p>
    <w:p w14:paraId="51978925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работодателя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добавление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удаление вакансий</w:t>
      </w:r>
      <w:r>
        <w:rPr>
          <w:rFonts w:hint="default" w:ascii="Times New Roman" w:hAnsi="Times New Roman" w:cs="Times New Roman"/>
          <w:sz w:val="28"/>
          <w:szCs w:val="28"/>
        </w:rPr>
        <w:t xml:space="preserve">;  </w:t>
      </w:r>
    </w:p>
    <w:p w14:paraId="3D753645">
      <w:pPr>
        <w:pStyle w:val="2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firstLine="709"/>
        <w:jc w:val="left"/>
        <w:textAlignment w:val="auto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(работодателя)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изменения статуса отклика пользователя(соискателя) на его вакансию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4AFC923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 w:firstLineChars="0"/>
        <w:textAlignment w:val="auto"/>
        <w:rPr>
          <w:rFonts w:hint="default" w:ascii="Times New Roman" w:hAnsi="Times New Roman" w:cs="Times New Roman"/>
        </w:rPr>
      </w:pPr>
      <w:bookmarkStart w:id="10" w:name="_Toc197549924"/>
      <w:bookmarkStart w:id="11" w:name="_Toc30060"/>
      <w:r>
        <w:rPr>
          <w:rFonts w:hint="default" w:ascii="Times New Roman" w:hAnsi="Times New Roman" w:cs="Times New Roman"/>
          <w:lang w:val="en-US"/>
        </w:rPr>
        <w:t xml:space="preserve">2.2 </w:t>
      </w:r>
      <w:r>
        <w:rPr>
          <w:rFonts w:hint="default" w:ascii="Times New Roman" w:hAnsi="Times New Roman" w:cs="Times New Roman"/>
        </w:rPr>
        <w:t>Описание средств разработки</w:t>
      </w:r>
      <w:bookmarkEnd w:id="10"/>
      <w:bookmarkEnd w:id="11"/>
    </w:p>
    <w:p w14:paraId="76C415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При разработке приложения были использованы:</w:t>
      </w:r>
    </w:p>
    <w:p w14:paraId="5B896F73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интегрированная среда разработки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Microsoft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Visual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Studio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2022;</w:t>
      </w:r>
    </w:p>
    <w:p w14:paraId="42856685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программная платформа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.NET Framework;</w:t>
      </w:r>
    </w:p>
    <w:p w14:paraId="12BACAB2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язык программирования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C#;</w:t>
      </w:r>
    </w:p>
    <w:p w14:paraId="22FEC1FE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расширяемый язык разметки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XAML;</w:t>
      </w:r>
    </w:p>
    <w:p w14:paraId="2264F103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технология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WPF;</w:t>
      </w:r>
    </w:p>
    <w:p w14:paraId="157EBB5C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технология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Entity Framework;</w:t>
      </w:r>
    </w:p>
    <w:p w14:paraId="39E685E6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0" w:line="240" w:lineRule="auto"/>
        <w:ind w:left="0" w:firstLine="709"/>
        <w:jc w:val="left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SQLite.</w:t>
      </w:r>
    </w:p>
    <w:p w14:paraId="5BAB9B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Windows Presentation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 пользовательских интерфейсов – Windows Forms. </w:t>
      </w:r>
    </w:p>
    <w:p w14:paraId="61739A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Microsoft .NET Framework. </w:t>
      </w:r>
    </w:p>
    <w:p w14:paraId="2AFBBD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Есть различные механизмы работы с БД в С#. Т.к. моя база данных небольшая, мой выбор пал на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Entity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Framework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Entity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Framework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предоставляет простой способ доступа к данным в .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Net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Framework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>.</w:t>
      </w:r>
    </w:p>
    <w:p w14:paraId="096DA16D">
      <w:pPr>
        <w:pStyle w:val="36"/>
        <w:rPr>
          <w:rFonts w:hint="default" w:ascii="Times New Roman" w:hAnsi="Times New Roman" w:cs="Times New Roman"/>
          <w:snapToGrid w:val="0"/>
          <w:color w:val="auto"/>
          <w:lang w:val="ru-RU"/>
        </w:rPr>
      </w:pPr>
      <w:bookmarkStart w:id="12" w:name="_Toc135495630"/>
      <w:bookmarkStart w:id="13" w:name="_Toc15375"/>
      <w:r>
        <w:rPr>
          <w:rFonts w:hint="default" w:ascii="Times New Roman" w:hAnsi="Times New Roman" w:cs="Times New Roman"/>
          <w:snapToGrid w:val="0"/>
          <w:color w:val="auto"/>
          <w:lang w:val="ru-RU"/>
        </w:rPr>
        <w:t xml:space="preserve">2.3 </w:t>
      </w:r>
      <w:bookmarkEnd w:id="12"/>
      <w:r>
        <w:rPr>
          <w:rFonts w:hint="default" w:ascii="Times New Roman" w:hAnsi="Times New Roman" w:eastAsia="Times New Roman" w:cs="Times New Roman"/>
          <w:color w:val="auto"/>
          <w:szCs w:val="22"/>
          <w:lang w:val="ru-RU"/>
        </w:rPr>
        <w:t>Диаграмма вариантов использования</w:t>
      </w:r>
      <w:bookmarkEnd w:id="13"/>
    </w:p>
    <w:p w14:paraId="7D6E69AB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Диаграмма вариантов использования (Use Case Diagram) является графическим средством моделирования, которое позволяет представить функциональность системы или программного продукта с точки зрения ее пользователей. Она помогает идентифицировать и описать различные сценарии использования системы, включая взаимодействие между актерами (пользователями) и самой системой.</w:t>
      </w:r>
    </w:p>
    <w:p w14:paraId="1EC8B625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Диаграмма вариантов использования состоит из актеров, вариантов использования (Use Case) и связей между ними. Актеры представляют различных пользователей или внешние системы, которые взаимодействуют с программой. Варианты использования представляют собой функциональные возможности системы, которые могут быть выполнены пользователями или другими актерами.</w:t>
      </w:r>
    </w:p>
    <w:p w14:paraId="1500750C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Преимущества использования диаграммы вариантов использования включают:</w:t>
      </w:r>
    </w:p>
    <w:p w14:paraId="4D970B66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Визуализацию функциональности системы: Диаграмма вариантов использования помогает визуализировать все возможные сценарии использования системы, что помогает лучше понять ее функциональность и взаимодействие с пользователями.</w:t>
      </w:r>
    </w:p>
    <w:p w14:paraId="369D312E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Определение требований: Диаграмма вариантов использования помогает идентифицировать и описать функциональные требования к системе на основе сценариев использования.</w:t>
      </w:r>
    </w:p>
    <w:p w14:paraId="4774857B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Улучшение коммуникации: Диаграмма вариантов использования служит средством коммуникации между разработчиками, заказчиками и другими заинтересованными сторонами, позволяя им лучше понять ожидания от данного приложения.</w:t>
      </w:r>
    </w:p>
    <w:p w14:paraId="66B1E7E8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UML-диаграмма вариантов использования для программного средства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HireVich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» представлена в приложении А.</w:t>
      </w:r>
    </w:p>
    <w:p w14:paraId="7552F853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4BB00933">
      <w:pPr>
        <w:pStyle w:val="37"/>
        <w:spacing w:after="360"/>
        <w:ind w:left="0" w:leftChars="0" w:firstLine="709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14" w:name="_Toc135495631"/>
      <w:bookmarkStart w:id="15" w:name="_Toc24625"/>
      <w:r>
        <w:rPr>
          <w:rFonts w:hint="default" w:ascii="Times New Roman" w:hAnsi="Times New Roman" w:cs="Times New Roman"/>
          <w:sz w:val="28"/>
          <w:szCs w:val="28"/>
        </w:rPr>
        <w:t>3 Проектирование программного средства</w:t>
      </w:r>
      <w:bookmarkEnd w:id="14"/>
      <w:bookmarkEnd w:id="15"/>
    </w:p>
    <w:p w14:paraId="75E69DD7">
      <w:pPr>
        <w:pStyle w:val="36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bookmarkStart w:id="16" w:name="_Toc135495632"/>
      <w:bookmarkStart w:id="17" w:name="_Toc3225"/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3.1 </w:t>
      </w:r>
      <w:bookmarkEnd w:id="16"/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lang w:val="ru-RU"/>
        </w:rPr>
        <w:t>Общая структура приложения</w:t>
      </w:r>
      <w:bookmarkEnd w:id="17"/>
    </w:p>
    <w:p w14:paraId="731C3EAE">
      <w:pPr>
        <w:tabs>
          <w:tab w:val="left" w:pos="10065"/>
        </w:tabs>
        <w:spacing w:after="240"/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Общая структура проекта Windows Presentation Foundation (WPF) – это организация файлов и папок в рамках проекта WPF. Структура разрабатываемого проекта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HireVich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» представлена на рисунке 3.1.</w:t>
      </w:r>
    </w:p>
    <w:p w14:paraId="5768734E">
      <w:pPr>
        <w:tabs>
          <w:tab w:val="left" w:pos="10065"/>
        </w:tabs>
        <w:spacing w:after="240"/>
        <w:jc w:val="center"/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</w:pPr>
      <w:r>
        <w:drawing>
          <wp:inline distT="0" distB="0" distL="114300" distR="114300">
            <wp:extent cx="3124200" cy="1866900"/>
            <wp:effectExtent l="0" t="0" r="0" b="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9CE1">
      <w:pPr>
        <w:pStyle w:val="38"/>
        <w:spacing w:before="240"/>
        <w:rPr>
          <w:rFonts w:hint="default" w:ascii="Times New Roman" w:hAnsi="Times New Roman" w:cs="Times New Roman"/>
          <w:snapToGrid w:val="0"/>
          <w:sz w:val="28"/>
          <w:szCs w:val="28"/>
        </w:rPr>
      </w:pPr>
      <w:r>
        <w:rPr>
          <w:rFonts w:hint="default" w:ascii="Times New Roman" w:hAnsi="Times New Roman" w:cs="Times New Roman"/>
          <w:snapToGrid w:val="0"/>
          <w:sz w:val="28"/>
          <w:szCs w:val="28"/>
        </w:rPr>
        <w:t>Рисунок 3.1 — Структура проекта</w:t>
      </w:r>
    </w:p>
    <w:p w14:paraId="356F4E87">
      <w:pPr>
        <w:pStyle w:val="38"/>
        <w:spacing w:before="240"/>
        <w:ind w:firstLine="709"/>
        <w:jc w:val="both"/>
        <w:rPr>
          <w:rFonts w:hint="default" w:ascii="Times New Roman" w:hAnsi="Times New Roman" w:cs="Times New Roman"/>
          <w:snapToGrid w:val="0"/>
          <w:sz w:val="28"/>
          <w:szCs w:val="28"/>
        </w:rPr>
      </w:pPr>
      <w:r>
        <w:rPr>
          <w:rFonts w:hint="default" w:ascii="Times New Roman" w:hAnsi="Times New Roman" w:cs="Times New Roman"/>
          <w:snapToGrid w:val="0"/>
          <w:sz w:val="28"/>
          <w:szCs w:val="28"/>
        </w:rPr>
        <w:t>Описание структуры основных папок и файлов проекта и библиотеки классов представлено в таблице 3.1.</w:t>
      </w:r>
    </w:p>
    <w:p w14:paraId="4BBD36D0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Таблица 3.1 — Описание структуры папок и файлов проекта</w:t>
      </w:r>
    </w:p>
    <w:tbl>
      <w:tblPr>
        <w:tblStyle w:val="7"/>
        <w:tblW w:w="97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6946"/>
      </w:tblGrid>
      <w:tr w14:paraId="4BAE4A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2CD852AC">
            <w:pPr>
              <w:widowControl w:val="0"/>
              <w:jc w:val="center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файла/папки</w:t>
            </w:r>
          </w:p>
        </w:tc>
        <w:tc>
          <w:tcPr>
            <w:tcW w:w="6946" w:type="dxa"/>
            <w:shd w:val="clear" w:color="auto" w:fill="auto"/>
          </w:tcPr>
          <w:p w14:paraId="01E8666E">
            <w:pPr>
              <w:widowControl w:val="0"/>
              <w:jc w:val="center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Содержание</w:t>
            </w:r>
          </w:p>
        </w:tc>
      </w:tr>
      <w:tr w14:paraId="664FF9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30B39D04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App.xaml</w:t>
            </w:r>
          </w:p>
        </w:tc>
        <w:tc>
          <w:tcPr>
            <w:tcW w:w="6946" w:type="dxa"/>
            <w:shd w:val="clear" w:color="auto" w:fill="auto"/>
          </w:tcPr>
          <w:p w14:paraId="759B6A75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Определение глобальных ресурсов</w:t>
            </w:r>
          </w:p>
        </w:tc>
      </w:tr>
      <w:tr w14:paraId="405A11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3D816058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 xml:space="preserve">Папка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Images</w:t>
            </w:r>
          </w:p>
        </w:tc>
        <w:tc>
          <w:tcPr>
            <w:tcW w:w="6946" w:type="dxa"/>
            <w:shd w:val="clear" w:color="auto" w:fill="auto"/>
          </w:tcPr>
          <w:p w14:paraId="2759F007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Директория, содержащая подпапки с всем изображениями: иконки, логотипы, изображения профилей пользователей.</w:t>
            </w:r>
          </w:p>
        </w:tc>
      </w:tr>
      <w:tr w14:paraId="28B818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47C42319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 xml:space="preserve">Папка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Classes</w:t>
            </w:r>
          </w:p>
        </w:tc>
        <w:tc>
          <w:tcPr>
            <w:tcW w:w="6946" w:type="dxa"/>
            <w:shd w:val="clear" w:color="auto" w:fill="auto"/>
          </w:tcPr>
          <w:p w14:paraId="4A834342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Директория, содержащая основные классы данных (или модели), которые описывают структуру объектов, используемых в приложении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 xml:space="preserve">,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и второстепенные классы и функции используемые для автоматизации построения приложения. Эти классы играют роль представлений данных (Data Models) и используются в логике приложения, в интерфейсе и при взаимодействии с базой данных.</w:t>
            </w:r>
          </w:p>
        </w:tc>
      </w:tr>
      <w:tr w14:paraId="409EBB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252B10C9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Styles.xaml</w:t>
            </w:r>
          </w:p>
        </w:tc>
        <w:tc>
          <w:tcPr>
            <w:tcW w:w="6946" w:type="dxa"/>
            <w:shd w:val="clear" w:color="auto" w:fill="auto"/>
          </w:tcPr>
          <w:p w14:paraId="002FB0D0">
            <w:pPr>
              <w:tabs>
                <w:tab w:val="left" w:pos="10065"/>
              </w:tabs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ru-RU"/>
              </w:rPr>
              <w:t>Этот файл определяет внешний вид и поведение элементов управления (например, кнопок, DatePicker, ComboBox), чтобы интерфейс выглядел современно, удобно и последовательно.</w:t>
            </w:r>
          </w:p>
        </w:tc>
      </w:tr>
    </w:tbl>
    <w:p w14:paraId="47E5B102"/>
    <w:p w14:paraId="21534E95"/>
    <w:p w14:paraId="1DABCFF4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</w:pPr>
      <w:r>
        <w:rPr>
          <w:rFonts w:hint="default" w:ascii="Times New Roman" w:hAnsi="Times New Roman" w:cs="Times New Roman"/>
          <w:sz w:val="28"/>
          <w:szCs w:val="28"/>
        </w:rPr>
        <w:t>Продолжение таблицы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</w:p>
    <w:tbl>
      <w:tblPr>
        <w:tblStyle w:val="7"/>
        <w:tblW w:w="97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6946"/>
      </w:tblGrid>
      <w:tr w14:paraId="152A02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1AA54132">
            <w:pPr>
              <w:widowControl w:val="0"/>
              <w:jc w:val="center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файла/папки</w:t>
            </w:r>
          </w:p>
        </w:tc>
        <w:tc>
          <w:tcPr>
            <w:tcW w:w="6946" w:type="dxa"/>
            <w:shd w:val="clear" w:color="auto" w:fill="auto"/>
          </w:tcPr>
          <w:p w14:paraId="28913B6D">
            <w:pPr>
              <w:tabs>
                <w:tab w:val="left" w:pos="10065"/>
              </w:tabs>
              <w:jc w:val="center"/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Содержание</w:t>
            </w:r>
          </w:p>
        </w:tc>
      </w:tr>
      <w:tr w14:paraId="5D21A8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247CE6B5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 xml:space="preserve">Папка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Views</w:t>
            </w:r>
          </w:p>
        </w:tc>
        <w:tc>
          <w:tcPr>
            <w:tcW w:w="6946" w:type="dxa"/>
            <w:shd w:val="clear" w:color="auto" w:fill="auto"/>
          </w:tcPr>
          <w:p w14:paraId="66AB8531">
            <w:pPr>
              <w:tabs>
                <w:tab w:val="left" w:pos="10065"/>
              </w:tabs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ru-RU"/>
              </w:rPr>
              <w:t>Директория Views содержит несколько окон (Window), папку Pages, в которой находятся страницы (Page) для навигации внутри приложения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ru-RU"/>
              </w:rPr>
              <w:t xml:space="preserve">и папку 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en-US"/>
              </w:rPr>
              <w:t>Controls</w:t>
            </w:r>
            <w:r>
              <w:rPr>
                <w:rFonts w:hint="default" w:ascii="Times New Roman" w:hAnsi="Times New Roman" w:cs="Times New Roman"/>
                <w:spacing w:val="-4"/>
                <w:sz w:val="24"/>
                <w:szCs w:val="24"/>
                <w:lang w:val="ru-RU"/>
              </w:rPr>
              <w:t>, в которой находятся ЭУ созданные мной.</w:t>
            </w:r>
          </w:p>
        </w:tc>
      </w:tr>
      <w:tr w14:paraId="20D13D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6F37FEB7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AssemblyInfo.cs</w:t>
            </w:r>
          </w:p>
        </w:tc>
        <w:tc>
          <w:tcPr>
            <w:tcW w:w="6946" w:type="dxa"/>
            <w:shd w:val="clear" w:color="auto" w:fill="auto"/>
          </w:tcPr>
          <w:p w14:paraId="52339B14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Файл в котором находится информация компиляции.</w:t>
            </w:r>
          </w:p>
        </w:tc>
      </w:tr>
      <w:tr w14:paraId="49372A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74C59B59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 xml:space="preserve">Папка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Migrations</w:t>
            </w:r>
          </w:p>
        </w:tc>
        <w:tc>
          <w:tcPr>
            <w:tcW w:w="6946" w:type="dxa"/>
            <w:shd w:val="clear" w:color="auto" w:fill="auto"/>
          </w:tcPr>
          <w:p w14:paraId="41254AE1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Директория, содержащая классы для создания базы данных и всех необходимых таблиц и зависимостей.</w:t>
            </w:r>
          </w:p>
        </w:tc>
      </w:tr>
      <w:tr w14:paraId="02F8E0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auto"/>
          </w:tcPr>
          <w:p w14:paraId="49E3BF15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 xml:space="preserve">Папка 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en-US"/>
              </w:rPr>
              <w:t>ViewModels</w:t>
            </w:r>
          </w:p>
        </w:tc>
        <w:tc>
          <w:tcPr>
            <w:tcW w:w="6946" w:type="dxa"/>
            <w:shd w:val="clear" w:color="auto" w:fill="auto"/>
          </w:tcPr>
          <w:p w14:paraId="18D02460">
            <w:pPr>
              <w:widowControl w:val="0"/>
              <w:jc w:val="both"/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4"/>
                <w:szCs w:val="24"/>
                <w:lang w:val="ru-RU"/>
              </w:rPr>
              <w:t>Директория, содержащая некоторые класса взаимодействия со страницами.</w:t>
            </w:r>
          </w:p>
        </w:tc>
      </w:tr>
    </w:tbl>
    <w:p w14:paraId="2376F09B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80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Таким образом, сформированная таблица помогает понять общую структура проекта проектируемого программного средства.</w:t>
      </w:r>
    </w:p>
    <w:p w14:paraId="2CDB0EFC">
      <w:pPr>
        <w:spacing w:before="360" w:after="240"/>
        <w:ind w:firstLine="709"/>
        <w:outlineLvl w:val="1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bookmarkStart w:id="18" w:name="_Toc41255001"/>
      <w:bookmarkStart w:id="19" w:name="_Toc31272"/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 xml:space="preserve">3.2 </w:t>
      </w:r>
      <w:bookmarkEnd w:id="18"/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Взаимоотношение между классами</w:t>
      </w:r>
      <w:bookmarkEnd w:id="19"/>
    </w:p>
    <w:p w14:paraId="347D401C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Для визуализации взаимосвязей между классами используется диаграмма UML — графическое представление набора элементов, изображаемое чаще всего в виде связанного графа с вершинами (сущностями) и рёбрами (отношениями).</w:t>
      </w:r>
    </w:p>
    <w:p w14:paraId="312B0954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Диаграмма классов представлена в приложении Б.</w:t>
      </w:r>
    </w:p>
    <w:p w14:paraId="718E4C39">
      <w:pPr>
        <w:spacing w:before="360" w:after="240"/>
        <w:ind w:firstLine="709"/>
        <w:outlineLvl w:val="1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bookmarkStart w:id="20" w:name="_Toc24980"/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3.3 Проектирование логической структуры базы данных</w:t>
      </w:r>
      <w:bookmarkEnd w:id="20"/>
    </w:p>
    <w:p w14:paraId="78935A23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Для создания базы данных описываемого приложения использовалась система управления реляционными базами данных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DB Browser for SQLite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.</w:t>
      </w:r>
    </w:p>
    <w:p w14:paraId="47F5DA24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База данных — это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14:paraId="09E543A1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Система управления базами данных —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642A6558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База данных данного курсового проекта состоит из 5 таблиц. Схема базы данных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HireVich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изображена на рисунке 3.3.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4C01E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2CBC69E6">
            <w:pPr>
              <w:keepNext w:val="0"/>
              <w:keepLines w:val="0"/>
              <w:pageBreakBefore w:val="0"/>
              <w:tabs>
                <w:tab w:val="left" w:pos="1006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jc w:val="center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drawing>
                <wp:inline distT="0" distB="0" distL="114300" distR="114300">
                  <wp:extent cx="6181725" cy="4705350"/>
                  <wp:effectExtent l="0" t="0" r="9525" b="0"/>
                  <wp:docPr id="6" name="Изображение 6" descr="image_2025-05-17_21-17-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 descr="image_2025-05-17_21-17-4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553BE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3.3 — Схема базы данных приложения</w:t>
      </w:r>
    </w:p>
    <w:p w14:paraId="402D71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8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Остановимся более подробно на некоторых основных таблицах и рассмотрим, какие поля они содержат. </w:t>
      </w:r>
    </w:p>
    <w:p w14:paraId="0BF6F6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850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</w:rPr>
        <w:t>В таблице 3.3 представлена структура таблицы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U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sers», которая содержит информацию о пользователях системы. Таблица включает в себя персональные данные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, а также тип аккаунта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.</w:t>
      </w:r>
    </w:p>
    <w:p w14:paraId="554AB16C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3.3 — Таблица 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Users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3"/>
        <w:gridCol w:w="1810"/>
        <w:gridCol w:w="5588"/>
      </w:tblGrid>
      <w:tr w14:paraId="624384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D8556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столбца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F6667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68B1F7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Описание</w:t>
            </w:r>
          </w:p>
        </w:tc>
      </w:tr>
      <w:tr w14:paraId="5B4D0C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33E31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d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FE25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7EC32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Уникальный идентификатор пользователя</w:t>
            </w:r>
          </w:p>
        </w:tc>
      </w:tr>
      <w:tr w14:paraId="01B832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5E1F6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8C7F9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AC77A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Логин пользователя</w:t>
            </w:r>
          </w:p>
        </w:tc>
      </w:tr>
      <w:tr w14:paraId="6EDF7B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27DF0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47FE8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9F7B4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пароль</w:t>
            </w:r>
          </w:p>
        </w:tc>
      </w:tr>
      <w:tr w14:paraId="4A248F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E94C09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IsSercher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AC78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2A25F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Хранение типа аккаунта(0 - работодатель, 1 - соискатель)</w:t>
            </w:r>
          </w:p>
        </w:tc>
      </w:tr>
      <w:tr w14:paraId="0146A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52A0D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94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A42F11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91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82EE3C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Хранение типа аккаунта(0 - пользователь, 1 - администратор)</w:t>
            </w:r>
          </w:p>
        </w:tc>
      </w:tr>
    </w:tbl>
    <w:p w14:paraId="231FC81D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8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 таблице 3.4 представлена структура таблицы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Users_data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», которая содержит информацию о соискателях. В ней хранятся личная информация, контактные данные, а также фото(в байтах).</w:t>
      </w:r>
    </w:p>
    <w:p w14:paraId="3FFF1109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3.4 — Таблица 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Users_data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2"/>
        <w:gridCol w:w="1978"/>
        <w:gridCol w:w="5841"/>
      </w:tblGrid>
      <w:tr w14:paraId="162403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8DF05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столбца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EE3DA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64A943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Описание</w:t>
            </w:r>
          </w:p>
        </w:tc>
      </w:tr>
      <w:tr w14:paraId="4EFECA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EA16E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id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21C30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integer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E827CE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Уникальный идентификатор пользователя</w:t>
            </w:r>
          </w:p>
        </w:tc>
      </w:tr>
      <w:tr w14:paraId="5E56E5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F9CA1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FirstName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F4A1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1E58C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</w:t>
            </w:r>
          </w:p>
        </w:tc>
      </w:tr>
      <w:tr w14:paraId="42E932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6B1D0C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LastName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EA26E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86B996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Фамилия</w:t>
            </w:r>
          </w:p>
        </w:tc>
      </w:tr>
      <w:tr w14:paraId="7D8ADF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7310B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F823A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209659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Электронная почта</w:t>
            </w:r>
          </w:p>
        </w:tc>
      </w:tr>
      <w:tr w14:paraId="107A50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3A4213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Age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A9C5D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B456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Возрост</w:t>
            </w:r>
          </w:p>
        </w:tc>
      </w:tr>
      <w:tr w14:paraId="725755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F6C2CA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3F8FDD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22E39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Страна проживания</w:t>
            </w:r>
          </w:p>
        </w:tc>
      </w:tr>
      <w:tr w14:paraId="03EE40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49D50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About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824109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EE050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Резюме</w:t>
            </w:r>
          </w:p>
        </w:tc>
      </w:tr>
      <w:tr w14:paraId="4234C5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B794F9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Education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B5ABE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96447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 xml:space="preserve">Образование </w:t>
            </w:r>
          </w:p>
        </w:tc>
      </w:tr>
      <w:tr w14:paraId="5CE87C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57F9C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41A0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BLOB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45EE7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 xml:space="preserve">Фотография </w:t>
            </w:r>
          </w:p>
        </w:tc>
      </w:tr>
      <w:tr w14:paraId="33FFE9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C89D6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Speciality</w:t>
            </w:r>
          </w:p>
        </w:tc>
        <w:tc>
          <w:tcPr>
            <w:tcW w:w="103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83EAD7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5FA7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 xml:space="preserve">Специальность </w:t>
            </w:r>
          </w:p>
        </w:tc>
      </w:tr>
    </w:tbl>
    <w:p w14:paraId="73F88C57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120" w:line="240" w:lineRule="auto"/>
        <w:ind w:firstLine="709"/>
        <w:textAlignment w:val="auto"/>
        <w:rPr>
          <w:rFonts w:hint="default" w:ascii="Times New Roman" w:hAnsi="Times New Roman" w:cs="Times New Roman"/>
          <w:spacing w:val="-4"/>
          <w:sz w:val="28"/>
          <w:szCs w:val="28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</w:rPr>
        <w:t>В таблице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5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представлена структура таблицы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Companys_data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», которая содержит информацию о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работодателях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. В ней указаны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информация о компании, логотип и контактная информация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.</w:t>
      </w:r>
    </w:p>
    <w:p w14:paraId="6DC2C13C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Таблица 3.5 — Таблица 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Companys_data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33"/>
        <w:gridCol w:w="2003"/>
        <w:gridCol w:w="5525"/>
      </w:tblGrid>
      <w:tr w14:paraId="24A54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37C18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столбца</w:t>
            </w:r>
          </w:p>
        </w:tc>
        <w:tc>
          <w:tcPr>
            <w:tcW w:w="1063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AD7042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5C794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Описание</w:t>
            </w:r>
          </w:p>
        </w:tc>
      </w:tr>
      <w:tr w14:paraId="64CF0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48CA2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id</w:t>
            </w:r>
          </w:p>
        </w:tc>
        <w:tc>
          <w:tcPr>
            <w:tcW w:w="1063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24BE5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4B167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Уникальный идентификатор компании</w:t>
            </w:r>
          </w:p>
        </w:tc>
      </w:tr>
      <w:tr w14:paraId="17C3A9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559EC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Discription</w:t>
            </w:r>
          </w:p>
        </w:tc>
        <w:tc>
          <w:tcPr>
            <w:tcW w:w="1063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5DD43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461D2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Подробная информация о компании</w:t>
            </w:r>
          </w:p>
        </w:tc>
      </w:tr>
      <w:tr w14:paraId="679847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851BFE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04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33B90C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F2EF5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Электронная почта</w:t>
            </w:r>
          </w:p>
        </w:tc>
      </w:tr>
      <w:tr w14:paraId="48B65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7ECF0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04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CA142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E74FA6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Название компании</w:t>
            </w:r>
          </w:p>
        </w:tc>
      </w:tr>
      <w:tr w14:paraId="72DA6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6CD90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Logo</w:t>
            </w:r>
          </w:p>
        </w:tc>
        <w:tc>
          <w:tcPr>
            <w:tcW w:w="104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2D4A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BLOB</w:t>
            </w:r>
          </w:p>
        </w:tc>
        <w:tc>
          <w:tcPr>
            <w:tcW w:w="288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F866B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Логотип</w:t>
            </w:r>
          </w:p>
        </w:tc>
      </w:tr>
    </w:tbl>
    <w:p w14:paraId="6122961B">
      <w:pPr>
        <w:pStyle w:val="4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240" w:lineRule="auto"/>
        <w:ind w:firstLine="708"/>
        <w:textAlignment w:val="auto"/>
        <w:rPr>
          <w:rFonts w:hint="default" w:ascii="Times New Roman" w:hAnsi="Times New Roman" w:cs="Times New Roman"/>
          <w:spacing w:val="-4"/>
          <w:sz w:val="28"/>
          <w:szCs w:val="28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</w:rPr>
        <w:t>В таблице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приведена структура таблицы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Applications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», содержащей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вакансии на которые нужны работники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 ней сожержится информация о самой вакансии, заработной плате, требуемый опыт и некоторую информацию о работодателе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. </w:t>
      </w:r>
    </w:p>
    <w:p w14:paraId="6549E252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Таблица 3.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t xml:space="preserve"> — Таблица 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Applications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4"/>
        <w:gridCol w:w="1682"/>
        <w:gridCol w:w="5885"/>
      </w:tblGrid>
      <w:tr w14:paraId="004704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</w:tcPr>
          <w:p w14:paraId="5E7C60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столбца</w:t>
            </w:r>
          </w:p>
        </w:tc>
        <w:tc>
          <w:tcPr>
            <w:tcW w:w="879" w:type="pct"/>
            <w:vAlign w:val="center"/>
          </w:tcPr>
          <w:p w14:paraId="647C7F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173FA9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Описание</w:t>
            </w:r>
          </w:p>
        </w:tc>
      </w:tr>
      <w:tr w14:paraId="21E8D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3F908C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id</w:t>
            </w:r>
          </w:p>
        </w:tc>
        <w:tc>
          <w:tcPr>
            <w:tcW w:w="879" w:type="pct"/>
            <w:vAlign w:val="center"/>
          </w:tcPr>
          <w:p w14:paraId="276B351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56E172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Уникальный идентификатор вакансии</w:t>
            </w:r>
          </w:p>
        </w:tc>
      </w:tr>
      <w:tr w14:paraId="6A1339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7D85CEE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id_Company</w:t>
            </w:r>
          </w:p>
        </w:tc>
        <w:tc>
          <w:tcPr>
            <w:tcW w:w="879" w:type="pct"/>
            <w:vAlign w:val="center"/>
          </w:tcPr>
          <w:p w14:paraId="115EC9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7C62819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Содержит идентификатор работодателя, опубликовавшего вакансию</w:t>
            </w:r>
          </w:p>
        </w:tc>
      </w:tr>
      <w:tr w14:paraId="025FB2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7E8474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Company_name</w:t>
            </w:r>
          </w:p>
        </w:tc>
        <w:tc>
          <w:tcPr>
            <w:tcW w:w="879" w:type="pct"/>
            <w:vAlign w:val="center"/>
          </w:tcPr>
          <w:p w14:paraId="3A6A72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20BCB4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Название компании работодателя</w:t>
            </w:r>
          </w:p>
        </w:tc>
      </w:tr>
      <w:tr w14:paraId="189C1F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2C3F1A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Vacation_Name</w:t>
            </w:r>
          </w:p>
        </w:tc>
        <w:tc>
          <w:tcPr>
            <w:tcW w:w="879" w:type="pct"/>
            <w:vAlign w:val="center"/>
          </w:tcPr>
          <w:p w14:paraId="0BD769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6202985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Название вакансии</w:t>
            </w:r>
          </w:p>
        </w:tc>
      </w:tr>
      <w:tr w14:paraId="795CD3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33E479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Wage</w:t>
            </w:r>
          </w:p>
        </w:tc>
        <w:tc>
          <w:tcPr>
            <w:tcW w:w="879" w:type="pct"/>
            <w:vAlign w:val="center"/>
          </w:tcPr>
          <w:p w14:paraId="5F1DEF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1A70ED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Зарплата</w:t>
            </w:r>
          </w:p>
        </w:tc>
      </w:tr>
      <w:tr w14:paraId="1E96E0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7920766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879" w:type="pct"/>
            <w:vAlign w:val="center"/>
          </w:tcPr>
          <w:p w14:paraId="6D6AD3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3634B1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Дополнительная информация о вакансии</w:t>
            </w:r>
          </w:p>
        </w:tc>
      </w:tr>
      <w:tr w14:paraId="468E6A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1D2856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879" w:type="pct"/>
            <w:vAlign w:val="center"/>
          </w:tcPr>
          <w:p w14:paraId="2F7DB7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04FBAF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Страна</w:t>
            </w:r>
          </w:p>
        </w:tc>
      </w:tr>
      <w:tr w14:paraId="21ED53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6" w:type="pct"/>
            <w:shd w:val="clear" w:color="auto" w:fill="auto"/>
            <w:vAlign w:val="center"/>
          </w:tcPr>
          <w:p w14:paraId="31E94B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en-US"/>
              </w:rPr>
              <w:t>Experience</w:t>
            </w:r>
          </w:p>
        </w:tc>
        <w:tc>
          <w:tcPr>
            <w:tcW w:w="879" w:type="pct"/>
            <w:vAlign w:val="center"/>
          </w:tcPr>
          <w:p w14:paraId="44B20A6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3073" w:type="pct"/>
            <w:shd w:val="clear" w:color="auto" w:fill="auto"/>
            <w:vAlign w:val="center"/>
          </w:tcPr>
          <w:p w14:paraId="28273C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pacing w:val="-4"/>
                <w:sz w:val="28"/>
                <w:szCs w:val="28"/>
                <w:lang w:val="ru-RU"/>
              </w:rPr>
              <w:t>Требуемый опыт</w:t>
            </w:r>
          </w:p>
        </w:tc>
      </w:tr>
    </w:tbl>
    <w:p w14:paraId="29051DA4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80" w:line="240" w:lineRule="auto"/>
        <w:ind w:firstLine="709"/>
        <w:textAlignment w:val="auto"/>
        <w:rPr>
          <w:rFonts w:hint="default" w:ascii="Times New Roman" w:hAnsi="Times New Roman" w:cs="Times New Roman"/>
          <w:spacing w:val="-4"/>
          <w:sz w:val="28"/>
          <w:szCs w:val="28"/>
        </w:rPr>
      </w:pPr>
      <w:bookmarkStart w:id="21" w:name="_Toc135495633"/>
      <w:r>
        <w:rPr>
          <w:rFonts w:hint="default" w:ascii="Times New Roman" w:hAnsi="Times New Roman" w:cs="Times New Roman"/>
          <w:spacing w:val="-4"/>
          <w:sz w:val="28"/>
          <w:szCs w:val="28"/>
        </w:rPr>
        <w:t>В таблице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 представлена структура таблицы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Responses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», которая содержит информацию о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работодателях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 xml:space="preserve">. В ней указаны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информация о компании, логотип и контактная информация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.</w:t>
      </w:r>
    </w:p>
    <w:p w14:paraId="0E0A6BDC">
      <w:pPr>
        <w:pStyle w:val="4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Таблица 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t xml:space="preserve"> — Таблица 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Responses</w:t>
      </w:r>
      <w:r>
        <w:rPr>
          <w:rFonts w:hint="default" w:ascii="Times New Roman" w:hAnsi="Times New Roman" w:cs="Times New Roman"/>
          <w:spacing w:val="-4"/>
          <w:sz w:val="28"/>
          <w:szCs w:val="28"/>
        </w:rPr>
        <w:t>»</w:t>
      </w:r>
    </w:p>
    <w:tbl>
      <w:tblPr>
        <w:tblStyle w:val="7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068"/>
        <w:gridCol w:w="5523"/>
      </w:tblGrid>
      <w:tr w14:paraId="661DBF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43919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Имя столбца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0E6B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77936D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Описание</w:t>
            </w:r>
          </w:p>
        </w:tc>
      </w:tr>
      <w:tr w14:paraId="705D17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07185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id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D206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FDFDB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Уникальный идентификатор компании</w:t>
            </w:r>
          </w:p>
        </w:tc>
      </w:tr>
      <w:tr w14:paraId="6F69B7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9D947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vacancyId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D5CD1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3FD4EF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Индентификатор вакансии</w:t>
            </w:r>
          </w:p>
        </w:tc>
      </w:tr>
      <w:tr w14:paraId="16A33C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8A9DED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aplicantId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DE313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414D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Индентификатор соискателя</w:t>
            </w:r>
          </w:p>
        </w:tc>
      </w:tr>
      <w:tr w14:paraId="56016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DC028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ResponseDate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15C98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45E776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Дата отклика</w:t>
            </w:r>
          </w:p>
        </w:tc>
      </w:tr>
      <w:tr w14:paraId="7CD9DB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941BE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08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B9787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88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473AE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napToGrid w:val="0"/>
                <w:color w:val="000000"/>
                <w:sz w:val="28"/>
                <w:szCs w:val="28"/>
                <w:lang w:val="ru-RU"/>
              </w:rPr>
              <w:t>Статус отклика (0 - на рассмотрении, 1 - принят, 2 - непринят)</w:t>
            </w:r>
          </w:p>
        </w:tc>
      </w:tr>
    </w:tbl>
    <w:p w14:paraId="3BF78F36">
      <w:pPr>
        <w:tabs>
          <w:tab w:val="left" w:pos="10065"/>
        </w:tabs>
        <w:spacing w:before="240" w:after="0" w:line="240" w:lineRule="auto"/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В целом, структура базы данных «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Hirevich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» предоставляет необходимую основу для хранения и управления информацией в приложении «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Hirevich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».</w:t>
      </w:r>
    </w:p>
    <w:p w14:paraId="02AF67DD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/>
        <w:ind w:firstLine="709" w:firstLineChars="0"/>
        <w:textAlignment w:val="auto"/>
        <w:rPr>
          <w:rFonts w:hint="default" w:ascii="Times New Roman" w:hAnsi="Times New Roman" w:cs="Times New Roman"/>
          <w:lang w:val="ru-RU"/>
        </w:rPr>
      </w:pPr>
      <w:bookmarkStart w:id="22" w:name="_Toc16820"/>
      <w:r>
        <w:rPr>
          <w:rFonts w:hint="default" w:ascii="Times New Roman" w:hAnsi="Times New Roman" w:cs="Times New Roman"/>
          <w:lang w:val="ru-RU"/>
        </w:rPr>
        <w:t xml:space="preserve">3.4 </w:t>
      </w:r>
      <w:bookmarkEnd w:id="21"/>
      <w:r>
        <w:rPr>
          <w:rFonts w:hint="default" w:ascii="Times New Roman" w:hAnsi="Times New Roman" w:cs="Times New Roman"/>
          <w:lang w:val="ru-RU"/>
        </w:rPr>
        <w:t>Проектирование архитектуры приложения</w:t>
      </w:r>
      <w:bookmarkEnd w:id="22"/>
      <w:r>
        <w:rPr>
          <w:rFonts w:hint="default" w:ascii="Times New Roman" w:hAnsi="Times New Roman" w:cs="Times New Roman"/>
          <w:lang w:val="ru-RU"/>
        </w:rPr>
        <w:t xml:space="preserve"> </w:t>
      </w:r>
    </w:p>
    <w:p w14:paraId="6CA55E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8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Архитектура программного обеспечения представляет собой совокупность ключевых решений, касающихся организации программной системы. Она включает выбор структурных элементов и их интерфейсов, определение их взаимодействия, а также объединение этих элементов в более крупные системы. Однако, центральную роль играет архитектурный стиль, который определяет всю организацию системы, включая элементы, их интерфейсы, их сотрудничество и способы их соединения.</w:t>
      </w:r>
    </w:p>
    <w:p w14:paraId="1F26C2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8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удовлетворения требований проектируемой системы с точки зрения различных атрибутов качества, применяются различные архитектурные шаблоны, так называемые паттерны. В разрабатываемых приложениях часто используется архитектурный шаблон </w:t>
      </w:r>
      <w:r>
        <w:rPr>
          <w:rFonts w:hint="default" w:ascii="Times New Roman" w:hAnsi="Times New Roman" w:cs="Times New Roman"/>
          <w:sz w:val="28"/>
          <w:szCs w:val="28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</w:rPr>
        <w:t>View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</w:rPr>
        <w:t>ViewModel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</w:rPr>
        <w:t>MVVM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). Этот шаблон состоит из трех компонентов: модели (</w:t>
      </w:r>
      <w:r>
        <w:rPr>
          <w:rFonts w:hint="default" w:ascii="Times New Roman" w:hAnsi="Times New Roman" w:cs="Times New Roman"/>
          <w:sz w:val="28"/>
          <w:szCs w:val="28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), модели представления (</w:t>
      </w:r>
      <w:r>
        <w:rPr>
          <w:rFonts w:hint="default" w:ascii="Times New Roman" w:hAnsi="Times New Roman" w:cs="Times New Roman"/>
          <w:sz w:val="28"/>
          <w:szCs w:val="28"/>
        </w:rPr>
        <w:t>ViewModel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и представления (</w:t>
      </w:r>
      <w:r>
        <w:rPr>
          <w:rFonts w:hint="default" w:ascii="Times New Roman" w:hAnsi="Times New Roman" w:cs="Times New Roman"/>
          <w:sz w:val="28"/>
          <w:szCs w:val="28"/>
        </w:rPr>
        <w:t>View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).</w:t>
      </w:r>
    </w:p>
    <w:p w14:paraId="2F3307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8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рисунке 3.4 представлена диаграмма, которая показывает общую структуру приложения в рамках шаблона </w:t>
      </w:r>
      <w:r>
        <w:rPr>
          <w:rFonts w:hint="default" w:ascii="Times New Roman" w:hAnsi="Times New Roman" w:cs="Times New Roman"/>
          <w:sz w:val="28"/>
          <w:szCs w:val="28"/>
        </w:rPr>
        <w:t>MVVM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98F9A4F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6119495" cy="1477010"/>
            <wp:effectExtent l="19050" t="19050" r="14605" b="27940"/>
            <wp:docPr id="1087065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65106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070" cy="1478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Рисунок 3.4 — Структура шаблона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MVVM</w:t>
      </w:r>
    </w:p>
    <w:p w14:paraId="53AFAE91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Model (модель) описывает используемые в приложении данные. Модели могут содержать логику, непосредственно связанную с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 Часто модель реализует интерфейс INotifyPropertyChanged, который позволяет системе автоматически обнаруживать изменения свойств модели и облегчает привязку к представлению, хотя сама модель не взаимодействует напрямую с представлением.</w:t>
      </w:r>
    </w:p>
    <w:p w14:paraId="15C8DAB4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View (представление) определяет визуальный интерфейс, через который пользователь взаимодействует с приложением. Применительно к WPF представление — это код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XAML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, который определяет интерфейс в виде кнопок, текстовых полей и прочих визуальных элементов. Представление не обрабатывает события, а в основном выполняет действия посредством команд.</w:t>
      </w:r>
    </w:p>
    <w:p w14:paraId="4C407E1C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ViewModel (модель представления) связывает модель и представление через механизм</w:t>
      </w:r>
      <w:r>
        <w:rPr>
          <w:rFonts w:hint="default" w:ascii="Times New Roman" w:hAnsi="Times New Roman" w:cs="Times New Roman"/>
          <w:b w:val="0"/>
          <w:bCs w:val="0"/>
          <w:spacing w:val="-4"/>
          <w:sz w:val="28"/>
          <w:szCs w:val="28"/>
          <w:lang w:val="ru-RU"/>
        </w:rPr>
        <w:t xml:space="preserve"> привязки данных. Если в модели изменяются значения свойств, при реализации моделью интерфейса INotifyPropertyChanged автоматически идет изменение отображаем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ых данных в представлении, хотя напрямую модель и представление не связаны. Поскольку элементы представления, то есть визуальные компоненты типа кнопок, не используют события, то представление взаимодействует с ViewModel посредством команд.</w:t>
      </w:r>
    </w:p>
    <w:p w14:paraId="38E8C59E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Для своего проекта я выбрал в основу архитектуру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Code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Behind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, но также использовал архитектуру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 xml:space="preserve">MVVM 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для некоторых задач. </w:t>
      </w:r>
      <w:r>
        <w:rPr>
          <w:rFonts w:hint="default" w:ascii="Times New Roman" w:hAnsi="Times New Roman" w:cs="Times New Roman"/>
          <w:b w:val="0"/>
          <w:bCs w:val="0"/>
          <w:spacing w:val="-4"/>
          <w:sz w:val="28"/>
          <w:szCs w:val="28"/>
          <w:lang w:val="ru-RU"/>
        </w:rPr>
        <w:t>Code-Behind — это подход в разработке WPF-приложений, при котором логика работы интерфейса пишется в файлах .xaml.cs, связанных с XAML-разметкой. В отличие от MVVM, где используется разделение на Model-View-ViewModel, Code-Behind позволяет напрямую управлять элементами интерфейса и обрабатывать события в коде.</w:t>
      </w:r>
    </w:p>
    <w:p w14:paraId="24215F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en-US"/>
        </w:rPr>
        <w:t>Преимущества Code-Behind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en-US"/>
        </w:rPr>
        <w:t>:</w:t>
      </w:r>
    </w:p>
    <w:p w14:paraId="07BA161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855" w:leftChars="327" w:right="0" w:hanging="136" w:hangingChars="50"/>
        <w:textAlignment w:val="auto"/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4"/>
          <w:sz w:val="28"/>
          <w:szCs w:val="28"/>
          <w:lang w:val="en-US" w:eastAsia="en-US" w:bidi="ar-SA"/>
        </w:rPr>
        <w:t xml:space="preserve">- </w:t>
      </w:r>
      <w:r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  <w:t>Быстрое прототипирование — не нужно создавать ViewModel и Binding</w:t>
      </w:r>
      <w:r>
        <w:rPr>
          <w:rFonts w:hint="default" w:ascii="Times New Roman" w:hAnsi="Times New Roman" w:cs="Times New Roman"/>
          <w:b w:val="0"/>
          <w:bCs w:val="0"/>
          <w:color w:val="auto"/>
          <w:spacing w:val="-4"/>
          <w:sz w:val="28"/>
          <w:szCs w:val="28"/>
          <w:lang w:val="en-US" w:eastAsia="en-US" w:bidi="ar-SA"/>
        </w:rPr>
        <w:t>-</w:t>
      </w:r>
      <w:r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  <w:t>команды.</w:t>
      </w:r>
    </w:p>
    <w:p w14:paraId="3E2F992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4"/>
          <w:sz w:val="28"/>
          <w:szCs w:val="28"/>
          <w:lang w:val="en-US" w:eastAsia="en-US" w:bidi="ar-SA"/>
        </w:rPr>
        <w:t xml:space="preserve">- </w:t>
      </w:r>
      <w:r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  <w:t>Понятность — вся логика сосредоточена в одном файле.</w:t>
      </w:r>
    </w:p>
    <w:p w14:paraId="24DD7041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4"/>
          <w:sz w:val="28"/>
          <w:szCs w:val="28"/>
          <w:lang w:val="en-US" w:eastAsia="en-US" w:bidi="ar-SA"/>
        </w:rPr>
        <w:t xml:space="preserve">- </w:t>
      </w:r>
      <w:r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  <w:t>Можно динамически изменять свойства элементов (видимость, текст, стили) без сложных привязок.</w:t>
      </w:r>
    </w:p>
    <w:p w14:paraId="1B27859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4"/>
          <w:sz w:val="28"/>
          <w:szCs w:val="28"/>
          <w:lang w:val="en-US" w:eastAsia="en-US" w:bidi="ar-SA"/>
        </w:rPr>
        <w:t xml:space="preserve">- </w:t>
      </w:r>
      <w:r>
        <w:rPr>
          <w:rFonts w:hint="default" w:ascii="Times New Roman" w:hAnsi="Times New Roman" w:cs="Times New Roman" w:eastAsiaTheme="minorHAnsi"/>
          <w:b w:val="0"/>
          <w:bCs w:val="0"/>
          <w:color w:val="auto"/>
          <w:spacing w:val="-4"/>
          <w:sz w:val="28"/>
          <w:szCs w:val="28"/>
          <w:lang w:val="ru-RU" w:eastAsia="en-US" w:bidi="ar-SA"/>
        </w:rPr>
        <w:t>Удобно для анимаций и кастомных взаимодействий.</w:t>
      </w:r>
    </w:p>
    <w:p w14:paraId="2196D96A">
      <w:pPr>
        <w:pStyle w:val="36"/>
        <w:rPr>
          <w:rFonts w:hint="default" w:ascii="Times New Roman" w:hAnsi="Times New Roman" w:eastAsia="Times New Roman" w:cs="Times New Roman"/>
          <w:color w:val="000000"/>
          <w:szCs w:val="26"/>
          <w:lang w:val="ru-RU"/>
        </w:rPr>
      </w:pPr>
      <w:bookmarkStart w:id="23" w:name="_Toc10781"/>
      <w:r>
        <w:rPr>
          <w:rFonts w:hint="default" w:ascii="Times New Roman" w:hAnsi="Times New Roman" w:cs="Times New Roman"/>
          <w:snapToGrid w:val="0"/>
          <w:color w:val="auto"/>
          <w:lang w:val="ru-RU"/>
        </w:rPr>
        <w:t xml:space="preserve">3.5 </w:t>
      </w:r>
      <w:r>
        <w:rPr>
          <w:rFonts w:hint="default" w:ascii="Times New Roman" w:hAnsi="Times New Roman" w:eastAsia="Times New Roman" w:cs="Times New Roman"/>
          <w:color w:val="auto"/>
          <w:szCs w:val="26"/>
          <w:lang w:val="ru-RU"/>
        </w:rPr>
        <w:t>Проектирование архитектуры окон</w:t>
      </w:r>
      <w:bookmarkEnd w:id="23"/>
      <w:r>
        <w:rPr>
          <w:rFonts w:hint="default" w:ascii="Times New Roman" w:hAnsi="Times New Roman" w:eastAsia="Times New Roman" w:cs="Times New Roman"/>
          <w:color w:val="auto"/>
          <w:szCs w:val="26"/>
          <w:lang w:val="ru-RU"/>
        </w:rPr>
        <w:t xml:space="preserve"> </w:t>
      </w:r>
    </w:p>
    <w:p w14:paraId="75A9CF04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Приложение включает в себя 10 окон и 7 страниц.</w:t>
      </w:r>
    </w:p>
    <w:p w14:paraId="117DFBBC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При запуске приложения пользователь видит окно авторизации. Пользователь может ввести данные и получить доступ к стандартному функционалу приложения (при входе под ролью обычного пользователя) или же к расширенному функционалу (при входе под ролью администратора), либо перейти к окну «Регистрация», после которого он может ввести данные в форму входа и также получить доступ к приложению.</w:t>
      </w:r>
    </w:p>
    <w:p w14:paraId="1D1DF5AF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Внешний вид стартовой страницы «Авторизациии» приложения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Hirevich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» представлен на рисунке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.</w:t>
      </w:r>
    </w:p>
    <w:tbl>
      <w:tblPr>
        <w:tblStyle w:val="19"/>
        <w:tblW w:w="23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026"/>
      </w:tblGrid>
      <w:tr w14:paraId="3096DD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524" w:hRule="atLeast"/>
          <w:jc w:val="center"/>
        </w:trPr>
        <w:tc>
          <w:tcPr>
            <w:tcW w:w="2300" w:type="dxa"/>
          </w:tcPr>
          <w:p w14:paraId="41D07E2F">
            <w:pPr>
              <w:pStyle w:val="1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right="0"/>
              <w:jc w:val="center"/>
              <w:textAlignment w:val="auto"/>
              <w:rPr>
                <w:vertAlign w:val="baseline"/>
              </w:rPr>
            </w:pPr>
            <w:r>
              <w:drawing>
                <wp:inline distT="0" distB="0" distL="114300" distR="114300">
                  <wp:extent cx="2414270" cy="2146935"/>
                  <wp:effectExtent l="0" t="0" r="5080" b="5715"/>
                  <wp:docPr id="13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270" cy="214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1E65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/>
        <w:jc w:val="center"/>
        <w:textAlignment w:val="auto"/>
      </w:pPr>
    </w:p>
    <w:p w14:paraId="54F315FA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— Стартовая страницы «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Hirevich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»</w:t>
      </w:r>
    </w:p>
    <w:p w14:paraId="00E081CA">
      <w:pPr>
        <w:tabs>
          <w:tab w:val="left" w:pos="10065"/>
        </w:tabs>
        <w:spacing w:after="240"/>
        <w:ind w:firstLine="709"/>
        <w:jc w:val="both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Внешний вид страницы регистрации представлен на рисунке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.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936"/>
      </w:tblGrid>
      <w:tr w14:paraId="361ED4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11" w:hRule="atLeast"/>
          <w:jc w:val="center"/>
        </w:trPr>
        <w:tc>
          <w:tcPr>
            <w:tcW w:w="3820" w:type="dxa"/>
          </w:tcPr>
          <w:p w14:paraId="6650EE0A">
            <w:pPr>
              <w:tabs>
                <w:tab w:val="left" w:pos="10065"/>
              </w:tabs>
              <w:spacing w:after="24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351405" cy="2632710"/>
                  <wp:effectExtent l="0" t="0" r="10795" b="15240"/>
                  <wp:docPr id="15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405" cy="263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D666A0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— Страница регистрации</w:t>
      </w:r>
    </w:p>
    <w:p w14:paraId="292F10CC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После входа в приложение, в зависимости от роли, пользователь переходит на страницу администратора, соискателя или работодателя. </w:t>
      </w:r>
    </w:p>
    <w:p w14:paraId="0DA4301D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Боковое меню состоит из набора кнопок, которые относятся к определённому типу пользователя согласно его уровню доступа. Эти кнопки позволяют перейти на страницы с функционалом. Далее рассмотрены варианты окон.</w:t>
      </w:r>
    </w:p>
    <w:p w14:paraId="6CBE2539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Страница пользователя(соискателя) даёт доступ к стандартному функционалу приложения для соискателя или работодателя в зависимости от типа аккаунта. Пункты меню страницы изображены на рисунке 3.7, и пункты меню для пользователя(работодателя) на рисунке 3.8.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33D9E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19043A6F">
            <w:pPr>
              <w:tabs>
                <w:tab w:val="left" w:pos="10065"/>
              </w:tabs>
              <w:spacing w:after="24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5946775" cy="383540"/>
                  <wp:effectExtent l="0" t="0" r="15875" b="16510"/>
                  <wp:docPr id="18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775" cy="38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C5DA1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3.7 — Пункты меню для пользователя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соискателя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D8992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222328F0">
            <w:pPr>
              <w:tabs>
                <w:tab w:val="left" w:pos="10065"/>
              </w:tabs>
              <w:spacing w:after="24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6017260" cy="351155"/>
                  <wp:effectExtent l="0" t="0" r="2540" b="10795"/>
                  <wp:docPr id="19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260" cy="35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C69661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8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— Пункты меню для пользователя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работодателя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)</w:t>
      </w:r>
    </w:p>
    <w:p w14:paraId="4EDD3B6D">
      <w:pPr>
        <w:tabs>
          <w:tab w:val="left" w:pos="10065"/>
        </w:tabs>
        <w:spacing w:after="24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При авторизации под логином и паролем администратора, можно попасть в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 xml:space="preserve"> панель администратора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, пункты меню изображены на рисунке 3.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9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 xml:space="preserve">. 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034FF9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48165BAA">
            <w:pPr>
              <w:tabs>
                <w:tab w:val="left" w:pos="10065"/>
              </w:tabs>
              <w:spacing w:after="24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6324600" cy="1047750"/>
                  <wp:effectExtent l="0" t="0" r="0" b="0"/>
                  <wp:docPr id="12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DA87F1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>Рисунок 3.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en-US"/>
        </w:rPr>
        <w:t>9</w:t>
      </w:r>
      <w:r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  <w:t xml:space="preserve"> — Пункты меню для администратора в панели администратора</w:t>
      </w:r>
    </w:p>
    <w:p w14:paraId="77AB40C4">
      <w:pPr>
        <w:tabs>
          <w:tab w:val="left" w:pos="10065"/>
        </w:tabs>
        <w:spacing w:after="240" w:line="240" w:lineRule="auto"/>
        <w:ind w:firstLine="709"/>
        <w:jc w:val="both"/>
        <w:rPr>
          <w:rFonts w:hint="default" w:ascii="Times New Roman" w:hAnsi="Times New Roman" w:cs="Times New Roman"/>
          <w:spacing w:val="-4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Администратор имеет больше технических возможностей, чем остальные пользователи. Об этом свидетельствуют пункты меню, которые позволяют открыть страницы с возможностью просмотра и редактирования таблиц БД.</w:t>
      </w:r>
    </w:p>
    <w:p w14:paraId="74F913E3"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76" w:lineRule="auto"/>
        <w:ind w:firstLine="709"/>
        <w:textAlignment w:val="auto"/>
        <w:outlineLvl w:val="1"/>
        <w:rPr>
          <w:rFonts w:ascii="Times New Roman" w:hAnsi="Times New Roman" w:eastAsia="Times New Roman" w:cs="Times New Roman"/>
          <w:b/>
          <w:color w:val="000000"/>
          <w:sz w:val="28"/>
          <w:szCs w:val="26"/>
          <w:lang w:val="ru-RU" w:eastAsia="ru-RU" w:bidi="ar-SA"/>
        </w:rPr>
      </w:pPr>
      <w:bookmarkStart w:id="24" w:name="_Toc12982"/>
      <w:r>
        <w:rPr>
          <w:rFonts w:ascii="Times New Roman" w:hAnsi="Times New Roman" w:eastAsia="Calibri" w:cs="Times New Roman"/>
          <w:b/>
          <w:snapToGrid w:val="0"/>
          <w:color w:val="auto"/>
          <w:sz w:val="28"/>
          <w:szCs w:val="28"/>
          <w:lang w:val="ru-RU" w:eastAsia="ru-RU" w:bidi="ar-SA"/>
        </w:rPr>
        <w:t xml:space="preserve">3.6 </w:t>
      </w:r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>Схема работы приложения</w:t>
      </w:r>
      <w:bookmarkEnd w:id="24"/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 xml:space="preserve"> </w:t>
      </w:r>
    </w:p>
    <w:p w14:paraId="2707D961">
      <w:pPr>
        <w:tabs>
          <w:tab w:val="left" w:pos="10065"/>
        </w:tabs>
        <w:spacing w:after="240" w:line="240" w:lineRule="auto"/>
        <w:ind w:firstLine="709"/>
        <w:jc w:val="both"/>
        <w:rPr>
          <w:rFonts w:ascii="Times New Roman" w:hAnsi="Times New Roman" w:eastAsia="Times New Roman" w:cs="Times New Roman"/>
          <w:sz w:val="20"/>
          <w:szCs w:val="20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Для описания маршрутов работы программного продукта была создана диаграмма деятельности, которая показывает пути перехода между страницами приложения, представлена на рисунке 3.1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0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5488C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3AE4541F">
            <w:pPr>
              <w:tabs>
                <w:tab w:val="left" w:pos="10065"/>
              </w:tabs>
              <w:spacing w:after="24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vertAlign w:val="baseline"/>
                <w:lang w:val="en-GB" w:eastAsia="ru-RU"/>
              </w:rPr>
            </w:pPr>
            <w:r>
              <w:drawing>
                <wp:inline distT="0" distB="0" distL="114300" distR="114300">
                  <wp:extent cx="5935980" cy="3155950"/>
                  <wp:effectExtent l="0" t="0" r="7620" b="6350"/>
                  <wp:docPr id="22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980" cy="315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335790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Рисунок 3.1</w:t>
      </w:r>
      <w:r>
        <w:rPr>
          <w:rFonts w:hint="default" w:ascii="Times New Roman" w:hAnsi="Times New Roman" w:eastAsia="Times New Roman" w:cs="Times New Roman"/>
          <w:spacing w:val="-4"/>
          <w:sz w:val="28"/>
          <w:szCs w:val="28"/>
          <w:lang w:val="en-US" w:eastAsia="ru-RU"/>
        </w:rPr>
        <w:t>0</w:t>
      </w: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 xml:space="preserve"> — Диаграмма деятельности</w:t>
      </w:r>
    </w:p>
    <w:p w14:paraId="03B670D3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Для наглядного отображения взаимодействия между объектами системы в различные моменты времени в рамках одного сценария использования применяется диаграмма последовательностей в UML. Эта диаграмма позволяет иллюстрировать, как объекты системы взаимодействуют друг с другом для выполнения определенной функции, а также отображает порядок их взаимодействия в рамках конкретного случая использования.</w:t>
      </w:r>
    </w:p>
    <w:p w14:paraId="59B4C9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Пример диаграммы последовательности представлен в приложении на рисунке 3.11.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D7B6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39E577F2">
            <w:pPr>
              <w:spacing w:after="160" w:line="259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en-US"/>
              </w:rPr>
            </w:pPr>
            <w:r>
              <w:drawing>
                <wp:inline distT="0" distB="0" distL="114300" distR="114300">
                  <wp:extent cx="5937250" cy="4539615"/>
                  <wp:effectExtent l="0" t="0" r="6350" b="13335"/>
                  <wp:docPr id="29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50" cy="453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829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3.11 - диаграмма последовательности</w:t>
      </w:r>
    </w:p>
    <w:p w14:paraId="49311FC6">
      <w:pPr>
        <w:keepNext w:val="0"/>
        <w:keepLines w:val="0"/>
        <w:pageBreakBefore w:val="0"/>
        <w:widowControl/>
        <w:tabs>
          <w:tab w:val="left" w:pos="100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 xml:space="preserve">Для отображения времени на диаграмме используется линия жизни объекта, которая представляет период его существования в системе и изображается вертикальной штриховой линией, направленной вниз. Объекты представлены прямоугольниками, а сообщения, которыми они обмениваются, обозначаются линиями с стрелками. </w:t>
      </w:r>
    </w:p>
    <w:p w14:paraId="79F97F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17FBC42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430F1EC">
      <w:pPr>
        <w:keepNext w:val="0"/>
        <w:keepLines w:val="0"/>
        <w:widowControl w:val="0"/>
        <w:spacing w:before="360" w:after="360" w:line="240" w:lineRule="auto"/>
        <w:ind w:firstLine="709"/>
        <w:contextualSpacing/>
        <w:jc w:val="both"/>
        <w:outlineLvl w:val="0"/>
        <w:rPr>
          <w:rFonts w:ascii="Times New Roman" w:hAnsi="Times New Roman" w:eastAsia="Times New Roman" w:cs="Times New Roman"/>
          <w:b/>
          <w:snapToGrid w:val="0"/>
          <w:sz w:val="28"/>
          <w:szCs w:val="20"/>
          <w:lang w:val="ru-RU" w:eastAsia="ru-RU" w:bidi="ar-SA"/>
        </w:rPr>
      </w:pPr>
      <w:bookmarkStart w:id="25" w:name="_Toc32477"/>
      <w:bookmarkStart w:id="26" w:name="_Hlk198395705"/>
      <w:r>
        <w:rPr>
          <w:rFonts w:ascii="Times New Roman" w:hAnsi="Times New Roman" w:eastAsia="Times New Roman" w:cs="Times New Roman"/>
          <w:b/>
          <w:snapToGrid w:val="0"/>
          <w:sz w:val="28"/>
          <w:szCs w:val="20"/>
          <w:lang w:val="ru-RU" w:eastAsia="ru-RU" w:bidi="ar-SA"/>
        </w:rPr>
        <w:t>4 Реализация программного средства</w:t>
      </w:r>
      <w:bookmarkEnd w:id="25"/>
    </w:p>
    <w:p w14:paraId="30A86592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14:paraId="3F4C53DE">
      <w:pPr>
        <w:keepNext/>
        <w:keepLines/>
        <w:spacing w:before="360" w:after="240" w:line="276" w:lineRule="auto"/>
        <w:ind w:firstLine="709"/>
        <w:outlineLvl w:val="1"/>
        <w:rPr>
          <w:rFonts w:ascii="Times New Roman" w:hAnsi="Times New Roman" w:eastAsia="Times New Roman" w:cs="Times New Roman"/>
          <w:b/>
          <w:color w:val="000000"/>
          <w:sz w:val="28"/>
          <w:szCs w:val="26"/>
          <w:lang w:val="ru-RU" w:eastAsia="ru-RU" w:bidi="ar-SA"/>
        </w:rPr>
      </w:pPr>
      <w:bookmarkStart w:id="27" w:name="_Toc9790"/>
      <w:r>
        <w:rPr>
          <w:rFonts w:ascii="Times New Roman" w:hAnsi="Times New Roman" w:eastAsia="Calibri" w:cs="Times New Roman"/>
          <w:b/>
          <w:snapToGrid w:val="0"/>
          <w:color w:val="auto"/>
          <w:sz w:val="28"/>
          <w:szCs w:val="28"/>
          <w:lang w:val="ru-RU" w:eastAsia="ru-RU" w:bidi="ar-SA"/>
        </w:rPr>
        <w:t xml:space="preserve">4.1 </w:t>
      </w:r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>Диаграмма классов</w:t>
      </w:r>
      <w:bookmarkEnd w:id="27"/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 xml:space="preserve"> </w:t>
      </w:r>
    </w:p>
    <w:p w14:paraId="239AAB81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В рамках разработки программного решения для организации задач и управления проектами, диаграмма классов является одним из ключевых инструментов моделирования и проектирования системы. Диаграмма классов представляет структуру системы, её классы, атрибуты и отношения между классами.</w:t>
      </w:r>
    </w:p>
    <w:p w14:paraId="162B46E9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В процессе проектирования программы для организации задач и управления проектами, диаграмма классов помогает определить основные классы, их свойства и методы. Она позволяет увидеть структуру данных, которые будут использоваться в программе, а также взаимосвязи между классами. Диаграмма классов также помогает лучше понять концептуальную модель системы и обеспечивает основу для дальнейшей разработки.</w:t>
      </w:r>
    </w:p>
    <w:p w14:paraId="13B1E5D1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Диаграмма классов представлена в приложении Б.</w:t>
      </w:r>
    </w:p>
    <w:bookmarkEnd w:id="26"/>
    <w:p w14:paraId="12D41937"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76" w:lineRule="auto"/>
        <w:ind w:firstLine="709"/>
        <w:textAlignment w:val="auto"/>
        <w:outlineLvl w:val="1"/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</w:pPr>
      <w:bookmarkStart w:id="28" w:name="_Toc5004"/>
      <w:r>
        <w:rPr>
          <w:rFonts w:ascii="Times New Roman" w:hAnsi="Times New Roman" w:eastAsia="Calibri" w:cs="Times New Roman"/>
          <w:b/>
          <w:snapToGrid w:val="0"/>
          <w:color w:val="auto"/>
          <w:sz w:val="28"/>
          <w:szCs w:val="28"/>
          <w:lang w:val="ru-RU" w:eastAsia="ru-RU" w:bidi="ar-SA"/>
        </w:rPr>
        <w:t xml:space="preserve">4.2 </w:t>
      </w:r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>Реализация паттерна MVVM</w:t>
      </w:r>
      <w:bookmarkEnd w:id="28"/>
    </w:p>
    <w:p w14:paraId="16C3C355"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firstLine="709"/>
        <w:jc w:val="both"/>
        <w:textAlignment w:val="auto"/>
        <w:outlineLvl w:val="9"/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>В проекте «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6"/>
          <w:lang w:val="en-US" w:eastAsia="ru-RU" w:bidi="ar-SA"/>
        </w:rPr>
        <w:t>Hirevich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 xml:space="preserve">» архитектурный паттерн 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MVVM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 xml:space="preserve"> (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Model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>–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View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>–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ViewModel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 xml:space="preserve">) не был реализован. Несмотря на то, что данный подход является рекомендуемым стандартом для построения 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WPF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 xml:space="preserve">-приложений, в данной реализации вся логика приложения была сосредоточена непосредственно в 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code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>-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en-GB" w:eastAsia="ru-RU" w:bidi="ar-SA"/>
        </w:rPr>
        <w:t>behind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6"/>
          <w:lang w:val="ru-RU" w:eastAsia="ru-RU" w:bidi="ar-SA"/>
        </w:rPr>
        <w:t xml:space="preserve"> файлов представления, что противоречит концепции разделения ответственности.</w:t>
      </w:r>
    </w:p>
    <w:p w14:paraId="163B4D6A"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firstLine="709"/>
        <w:jc w:val="both"/>
        <w:textAlignment w:val="auto"/>
        <w:outlineLvl w:val="9"/>
        <w:rPr>
          <w:rFonts w:ascii="Times New Roman" w:hAnsi="Times New Roman" w:eastAsia="Calibri" w:cs="Times New Roman"/>
          <w:b w:val="0"/>
          <w:color w:val="000000"/>
          <w:sz w:val="28"/>
          <w:szCs w:val="26"/>
          <w:lang w:val="ru-RU" w:eastAsia="ru-RU" w:bidi="ar-SA"/>
        </w:rPr>
      </w:pPr>
      <w:r>
        <w:rPr>
          <w:rFonts w:ascii="Times New Roman" w:hAnsi="Times New Roman" w:eastAsia="Calibri" w:cs="Times New Roman"/>
          <w:b w:val="0"/>
          <w:color w:val="000000"/>
          <w:sz w:val="28"/>
          <w:szCs w:val="26"/>
          <w:lang w:val="ru-RU" w:eastAsia="ru-RU" w:bidi="ar-SA"/>
        </w:rPr>
        <w:t>Основные причины, по которым MVVM не был реализован:</w:t>
      </w:r>
    </w:p>
    <w:p w14:paraId="13CE534F">
      <w:pPr>
        <w:pStyle w:val="41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firstLine="709"/>
        <w:textAlignment w:val="auto"/>
        <w:rPr>
          <w:szCs w:val="28"/>
        </w:rPr>
      </w:pPr>
      <w:r>
        <w:rPr>
          <w:szCs w:val="28"/>
        </w:rPr>
        <w:t>Ограниченные сроки выполнения работы — реализация полной MVVM-архитектуры требует дополнительного времени на проектирование моделей, реализацию биндингов, интерфейсов и команд.</w:t>
      </w:r>
    </w:p>
    <w:p w14:paraId="53C7CF13">
      <w:pPr>
        <w:pStyle w:val="41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firstLine="709"/>
        <w:textAlignment w:val="auto"/>
        <w:rPr>
          <w:szCs w:val="28"/>
        </w:rPr>
      </w:pPr>
      <w:r>
        <w:rPr>
          <w:szCs w:val="28"/>
        </w:rPr>
        <w:t>Относительная простота приложения — проект имеет ограниченное количество сущностей и сценариев взаимодействия, что позволило обойтись без абстракции ViewModel.</w:t>
      </w:r>
    </w:p>
    <w:p w14:paraId="533A103C">
      <w:pPr>
        <w:pStyle w:val="41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firstLine="709"/>
        <w:textAlignment w:val="auto"/>
        <w:rPr>
          <w:szCs w:val="28"/>
        </w:rPr>
      </w:pPr>
      <w:r>
        <w:rPr>
          <w:szCs w:val="28"/>
        </w:rPr>
        <w:t>Фокус на функциональность, а не архитектуру — приоритет был отдан рабочему функционалу: добавлению, отображению и удалению информации.</w:t>
      </w:r>
    </w:p>
    <w:p w14:paraId="45EB7E6A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szCs w:val="28"/>
        </w:rPr>
      </w:pPr>
      <w:bookmarkStart w:id="29" w:name="_Toc19584"/>
      <w:r>
        <w:rPr>
          <w:rFonts w:hint="default" w:ascii="Times New Roman" w:hAnsi="Times New Roman" w:cs="Times New Roman"/>
          <w:b/>
          <w:bCs/>
          <w:szCs w:val="28"/>
        </w:rPr>
        <w:t>4.</w:t>
      </w:r>
      <w:r>
        <w:rPr>
          <w:rFonts w:hint="default" w:ascii="Times New Roman" w:hAnsi="Times New Roman" w:cs="Times New Roman"/>
          <w:b/>
          <w:bCs/>
          <w:szCs w:val="28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Cs w:val="28"/>
        </w:rPr>
        <w:t xml:space="preserve"> Особенности текущей реализации</w:t>
      </w:r>
      <w:bookmarkEnd w:id="29"/>
    </w:p>
    <w:p w14:paraId="40DAE6FF">
      <w:pPr>
        <w:pStyle w:val="41"/>
        <w:spacing w:before="240"/>
        <w:ind w:firstLine="708"/>
        <w:rPr>
          <w:szCs w:val="28"/>
        </w:rPr>
      </w:pPr>
      <w:r>
        <w:rPr>
          <w:szCs w:val="28"/>
        </w:rPr>
        <w:t>В приложении «</w:t>
      </w:r>
      <w:r>
        <w:rPr>
          <w:rFonts w:hint="default"/>
          <w:szCs w:val="28"/>
          <w:lang w:val="en-US"/>
        </w:rPr>
        <w:t>Hirevich</w:t>
      </w:r>
      <w:r>
        <w:rPr>
          <w:szCs w:val="28"/>
        </w:rPr>
        <w:t xml:space="preserve">» взаимодействие между пользовательским интерфейсом и бизнес-логикой реализовано напрямую через обработчики событий в </w:t>
      </w:r>
      <w:r>
        <w:rPr>
          <w:szCs w:val="28"/>
          <w:lang w:val="en-GB"/>
        </w:rPr>
        <w:t>code</w:t>
      </w:r>
      <w:r>
        <w:rPr>
          <w:szCs w:val="28"/>
        </w:rPr>
        <w:t>-</w:t>
      </w:r>
      <w:r>
        <w:rPr>
          <w:szCs w:val="28"/>
          <w:lang w:val="en-GB"/>
        </w:rPr>
        <w:t>behind</w:t>
      </w:r>
      <w:r>
        <w:rPr>
          <w:szCs w:val="28"/>
        </w:rPr>
        <w:t xml:space="preserve">. Такой подход не соответствует архитектуре </w:t>
      </w:r>
      <w:r>
        <w:rPr>
          <w:szCs w:val="28"/>
          <w:lang w:val="en-GB"/>
        </w:rPr>
        <w:t>MVVM</w:t>
      </w:r>
      <w:r>
        <w:rPr>
          <w:szCs w:val="28"/>
        </w:rPr>
        <w:t xml:space="preserve">, где предусмотрено чёткое разделение: </w:t>
      </w:r>
      <w:r>
        <w:rPr>
          <w:szCs w:val="28"/>
          <w:lang w:val="en-GB"/>
        </w:rPr>
        <w:t>View</w:t>
      </w:r>
      <w:r>
        <w:rPr>
          <w:szCs w:val="28"/>
        </w:rPr>
        <w:t xml:space="preserve"> → </w:t>
      </w:r>
      <w:r>
        <w:rPr>
          <w:szCs w:val="28"/>
          <w:lang w:val="en-GB"/>
        </w:rPr>
        <w:t>ViewModel</w:t>
      </w:r>
      <w:r>
        <w:rPr>
          <w:szCs w:val="28"/>
        </w:rPr>
        <w:t xml:space="preserve"> → </w:t>
      </w:r>
      <w:r>
        <w:rPr>
          <w:szCs w:val="28"/>
          <w:lang w:val="en-GB"/>
        </w:rPr>
        <w:t>Model</w:t>
      </w:r>
      <w:r>
        <w:rPr>
          <w:szCs w:val="28"/>
        </w:rPr>
        <w:t xml:space="preserve">. </w:t>
      </w:r>
      <w:r>
        <w:rPr>
          <w:szCs w:val="28"/>
          <w:lang w:val="en-GB"/>
        </w:rPr>
        <w:t>Ниже представлены примеры, демонстрирующие отсутствие этого разделения.</w:t>
      </w:r>
    </w:p>
    <w:p w14:paraId="5C9CA684">
      <w:pPr>
        <w:pStyle w:val="4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ind w:firstLine="709"/>
        <w:textAlignment w:val="auto"/>
        <w:rPr>
          <w:szCs w:val="28"/>
        </w:rPr>
      </w:pPr>
      <w:r>
        <w:rPr>
          <w:szCs w:val="28"/>
        </w:rPr>
        <w:t xml:space="preserve">В проекте для обработки логики взаимодействия с интерфейсом используется подход </w:t>
      </w:r>
      <w:r>
        <w:rPr>
          <w:szCs w:val="28"/>
          <w:lang w:val="en-GB"/>
        </w:rPr>
        <w:t>Code</w:t>
      </w:r>
      <w:r>
        <w:rPr>
          <w:szCs w:val="28"/>
        </w:rPr>
        <w:t>-</w:t>
      </w:r>
      <w:r>
        <w:rPr>
          <w:szCs w:val="28"/>
          <w:lang w:val="en-GB"/>
        </w:rPr>
        <w:t>behind</w:t>
      </w:r>
      <w:r>
        <w:rPr>
          <w:szCs w:val="28"/>
        </w:rPr>
        <w:t xml:space="preserve"> — вся обработка событий и бизнес-логика реализованы непосредственно в коде страницы (.</w:t>
      </w:r>
      <w:r>
        <w:rPr>
          <w:szCs w:val="28"/>
          <w:lang w:val="en-GB"/>
        </w:rPr>
        <w:t>xaml</w:t>
      </w:r>
      <w:r>
        <w:rPr>
          <w:szCs w:val="28"/>
        </w:rPr>
        <w:t>.</w:t>
      </w:r>
      <w:r>
        <w:rPr>
          <w:szCs w:val="28"/>
          <w:lang w:val="en-GB"/>
        </w:rPr>
        <w:t>cs</w:t>
      </w:r>
      <w:r>
        <w:rPr>
          <w:szCs w:val="28"/>
        </w:rPr>
        <w:t>).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779468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0" w:type="dxa"/>
          </w:tcPr>
          <w:p w14:paraId="3117A5EB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>private void Button_Click(object sender, RoutedEventArgs e)</w:t>
            </w:r>
          </w:p>
          <w:p w14:paraId="7FAE4A7F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{</w:t>
            </w:r>
          </w:p>
          <w:p w14:paraId="27D4CE82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User? user;</w:t>
            </w:r>
          </w:p>
          <w:p w14:paraId="359815DF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using (var db = new AplicationContext()) {</w:t>
            </w:r>
          </w:p>
          <w:p w14:paraId="11B6E704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user = db.Users.FirstOrDefault( u =&gt; u.login == login_box.Text);</w:t>
            </w:r>
          </w:p>
          <w:p w14:paraId="7DB26FB5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if (user != null)</w:t>
            </w:r>
          </w:p>
          <w:p w14:paraId="357F5DBC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{</w:t>
            </w:r>
          </w:p>
          <w:p w14:paraId="18EBE0B0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if (user.password != password_box.Password)</w:t>
            </w:r>
          </w:p>
          <w:p w14:paraId="7AE14E7A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{</w:t>
            </w:r>
          </w:p>
          <w:p w14:paraId="122E9AA2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    warning.Visibility = Visibility.Visible;</w:t>
            </w:r>
          </w:p>
          <w:p w14:paraId="27F8F536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    return;</w:t>
            </w:r>
          </w:p>
          <w:p w14:paraId="7554346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}</w:t>
            </w:r>
          </w:p>
          <w:p w14:paraId="7F2EAD5B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} else { </w:t>
            </w:r>
          </w:p>
          <w:p w14:paraId="75431B0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warning.Visibility = Visibility.Visible;</w:t>
            </w:r>
          </w:p>
          <w:p w14:paraId="3B70B9A4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    return; </w:t>
            </w:r>
          </w:p>
          <w:p w14:paraId="6246F071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}</w:t>
            </w:r>
          </w:p>
          <w:p w14:paraId="7B46AC62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}</w:t>
            </w:r>
          </w:p>
          <w:p w14:paraId="6B2A551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MainWindow MainWindow = new MainWindow(user);</w:t>
            </w:r>
          </w:p>
          <w:p w14:paraId="2CB65607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MainWindow.Show();</w:t>
            </w:r>
          </w:p>
          <w:p w14:paraId="29F8A79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Close();</w:t>
            </w:r>
          </w:p>
          <w:p w14:paraId="05BBB0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0"/>
                <w:szCs w:val="28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}</w:t>
            </w:r>
          </w:p>
        </w:tc>
      </w:tr>
    </w:tbl>
    <w:p w14:paraId="7C5338EC">
      <w:pPr>
        <w:pStyle w:val="4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ind w:firstLine="0"/>
        <w:jc w:val="center"/>
        <w:textAlignment w:val="auto"/>
        <w:rPr>
          <w:rFonts w:hint="default"/>
          <w:szCs w:val="28"/>
          <w:lang w:val="ru-RU"/>
        </w:rPr>
      </w:pPr>
      <w:r>
        <w:rPr>
          <w:szCs w:val="28"/>
        </w:rPr>
        <w:t xml:space="preserve">Листинг 4.1 - Обработка </w:t>
      </w:r>
      <w:r>
        <w:rPr>
          <w:szCs w:val="28"/>
          <w:lang w:val="ru-RU"/>
        </w:rPr>
        <w:t>нажатия</w:t>
      </w:r>
      <w:r>
        <w:rPr>
          <w:rFonts w:hint="default"/>
          <w:szCs w:val="28"/>
          <w:lang w:val="ru-RU"/>
        </w:rPr>
        <w:t xml:space="preserve"> кнопки </w:t>
      </w:r>
      <w:r>
        <w:rPr>
          <w:rFonts w:hint="default"/>
          <w:szCs w:val="28"/>
          <w:lang w:val="en-US"/>
        </w:rPr>
        <w:t>“</w:t>
      </w:r>
      <w:r>
        <w:rPr>
          <w:rFonts w:hint="default"/>
          <w:szCs w:val="28"/>
          <w:lang w:val="ru-RU"/>
        </w:rPr>
        <w:t>Войти</w:t>
      </w:r>
      <w:r>
        <w:rPr>
          <w:rFonts w:hint="default"/>
          <w:szCs w:val="28"/>
          <w:lang w:val="en-US"/>
        </w:rPr>
        <w:t>”</w:t>
      </w:r>
      <w:r>
        <w:rPr>
          <w:rFonts w:hint="default"/>
          <w:szCs w:val="28"/>
          <w:lang w:val="ru-RU"/>
        </w:rPr>
        <w:t xml:space="preserve"> в окне входа</w:t>
      </w:r>
    </w:p>
    <w:p w14:paraId="4352F0D2">
      <w:pPr>
        <w:pStyle w:val="41"/>
        <w:spacing w:before="240" w:after="240"/>
        <w:ind w:firstLine="0"/>
        <w:jc w:val="left"/>
        <w:rPr>
          <w:szCs w:val="28"/>
        </w:rPr>
      </w:pPr>
      <w:r>
        <w:rPr>
          <w:szCs w:val="28"/>
        </w:rPr>
        <w:tab/>
      </w:r>
      <w:r>
        <w:rPr>
          <w:szCs w:val="28"/>
        </w:rPr>
        <w:t>Такой подход обеспечивает валидацию пользовательского ввода на уровне интерфейса и предотвращает некорректное использование приложения.</w:t>
      </w:r>
    </w:p>
    <w:p w14:paraId="0DDC1671">
      <w:pPr>
        <w:pStyle w:val="41"/>
        <w:spacing w:before="240" w:after="240"/>
        <w:ind w:firstLine="0"/>
        <w:jc w:val="left"/>
        <w:rPr>
          <w:szCs w:val="28"/>
        </w:rPr>
      </w:pPr>
    </w:p>
    <w:p w14:paraId="6D6DFCA6">
      <w:pPr>
        <w:pStyle w:val="41"/>
        <w:spacing w:before="240" w:after="240"/>
        <w:ind w:firstLine="0"/>
        <w:jc w:val="left"/>
        <w:rPr>
          <w:szCs w:val="28"/>
        </w:rPr>
      </w:pPr>
    </w:p>
    <w:p w14:paraId="465E61AC">
      <w:pPr>
        <w:pStyle w:val="41"/>
        <w:spacing w:before="240" w:after="240"/>
        <w:ind w:firstLine="0"/>
        <w:jc w:val="left"/>
        <w:rPr>
          <w:szCs w:val="28"/>
        </w:rPr>
      </w:pPr>
    </w:p>
    <w:p w14:paraId="3FC2F82E">
      <w:pPr>
        <w:pStyle w:val="41"/>
        <w:spacing w:before="240" w:after="240"/>
        <w:ind w:firstLine="0"/>
        <w:jc w:val="left"/>
        <w:rPr>
          <w:szCs w:val="28"/>
        </w:rPr>
      </w:pPr>
    </w:p>
    <w:p w14:paraId="4D537AD5">
      <w:pPr>
        <w:pStyle w:val="41"/>
        <w:spacing w:before="240" w:after="240"/>
        <w:ind w:firstLine="0"/>
        <w:jc w:val="left"/>
        <w:rPr>
          <w:szCs w:val="28"/>
        </w:rPr>
      </w:pPr>
    </w:p>
    <w:p w14:paraId="6C2215C2">
      <w:pPr>
        <w:pStyle w:val="41"/>
        <w:spacing w:before="240" w:after="240"/>
        <w:ind w:firstLine="0"/>
        <w:jc w:val="left"/>
        <w:rPr>
          <w:szCs w:val="28"/>
        </w:rPr>
      </w:pPr>
    </w:p>
    <w:p w14:paraId="6700303B">
      <w:pPr>
        <w:pStyle w:val="41"/>
        <w:spacing w:before="240" w:after="240"/>
        <w:ind w:firstLine="0"/>
        <w:jc w:val="left"/>
        <w:rPr>
          <w:szCs w:val="28"/>
        </w:rPr>
      </w:pPr>
    </w:p>
    <w:p w14:paraId="4A803BA4">
      <w:pPr>
        <w:pStyle w:val="41"/>
        <w:spacing w:before="240" w:after="240"/>
        <w:ind w:firstLine="0"/>
        <w:jc w:val="left"/>
        <w:rPr>
          <w:szCs w:val="28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9B366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770" w:type="dxa"/>
          </w:tcPr>
          <w:p w14:paraId="5ECEB013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public CVsPage()</w:t>
            </w:r>
          </w:p>
          <w:p w14:paraId="1FDF0111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{</w:t>
            </w:r>
          </w:p>
          <w:p w14:paraId="13D5AA9C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InitializeComponent();</w:t>
            </w:r>
          </w:p>
          <w:p w14:paraId="68955CA1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DataContext = this;</w:t>
            </w:r>
          </w:p>
          <w:p w14:paraId="0B6C1FCC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Loaded += OnLoaded;</w:t>
            </w:r>
          </w:p>
          <w:p w14:paraId="61FE215F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LoadDataFromDataBase();</w:t>
            </w:r>
          </w:p>
          <w:p w14:paraId="03905DA1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var filtersControl = (FiltersPopupCVsControl)FiltersPopupCVs.Child;</w:t>
            </w:r>
          </w:p>
          <w:p w14:paraId="27B3F3CB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filtersControl.ViewModel.FiltersApplied += ApplyFilters;</w:t>
            </w:r>
          </w:p>
          <w:p w14:paraId="3BAA9BA3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}</w:t>
            </w:r>
          </w:p>
          <w:p w14:paraId="2CE7D8F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private ObservableCollection&lt;PersonalData&gt; CVs = new ObservableCollection&lt;PersonalData&gt;();</w:t>
            </w:r>
          </w:p>
          <w:p w14:paraId="3126CFC2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private void LoadDataFromDataBase()</w:t>
            </w:r>
          </w:p>
          <w:p w14:paraId="1CEB204E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{</w:t>
            </w:r>
          </w:p>
          <w:p w14:paraId="46762AF8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try</w:t>
            </w:r>
          </w:p>
          <w:p w14:paraId="2CF7DCBD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{</w:t>
            </w:r>
          </w:p>
          <w:p w14:paraId="689FA3B8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using (var db = new AplicationContext())</w:t>
            </w:r>
          </w:p>
          <w:p w14:paraId="09F69646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{</w:t>
            </w:r>
          </w:p>
          <w:p w14:paraId="50747EEF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CVs.Clear();</w:t>
            </w:r>
          </w:p>
          <w:p w14:paraId="32D345F2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var CVsFromDb = db.Users_data.Where(u =&gt; db.Users.FirstOrDefault(r =&gt; r.id == u.Id).admin == 0).ToList();</w:t>
            </w:r>
          </w:p>
          <w:p w14:paraId="6D36ABD6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foreach (var CV in CVsFromDb)</w:t>
            </w:r>
          </w:p>
          <w:p w14:paraId="3B20D955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{</w:t>
            </w:r>
          </w:p>
          <w:p w14:paraId="460A87BB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    CVs.Add(CV);</w:t>
            </w:r>
          </w:p>
          <w:p w14:paraId="0B05E16F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    }</w:t>
            </w:r>
          </w:p>
          <w:p w14:paraId="1153A113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}</w:t>
            </w:r>
          </w:p>
          <w:p w14:paraId="5EEE7C08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CVsList.ItemsSource = CVs;</w:t>
            </w:r>
          </w:p>
          <w:p w14:paraId="5FA3900A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}</w:t>
            </w:r>
          </w:p>
          <w:p w14:paraId="59EB4A2C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catch (Exception ex)</w:t>
            </w:r>
          </w:p>
          <w:p w14:paraId="4BBAA2D8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{</w:t>
            </w:r>
          </w:p>
          <w:p w14:paraId="4CED3469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    MessageBox.Show($"Ошибка при загрузке данных: {ex.Message}");</w:t>
            </w:r>
          </w:p>
          <w:p w14:paraId="4AA5CF83">
            <w:pPr>
              <w:autoSpaceDE w:val="0"/>
              <w:autoSpaceDN w:val="0"/>
              <w:adjustRightInd w:val="0"/>
              <w:spacing w:after="0" w:line="240" w:lineRule="auto"/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    }</w:t>
            </w:r>
          </w:p>
          <w:p w14:paraId="2B2B838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 w:eastAsiaTheme="minorHAnsi"/>
                <w:sz w:val="24"/>
                <w:szCs w:val="24"/>
                <w:lang w:val="en-GB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GB" w:eastAsia="en-US"/>
              </w:rPr>
              <w:t xml:space="preserve"> }</w:t>
            </w:r>
          </w:p>
        </w:tc>
      </w:tr>
    </w:tbl>
    <w:p w14:paraId="594E64DC">
      <w:pPr>
        <w:pStyle w:val="4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ind w:firstLine="0"/>
        <w:jc w:val="center"/>
        <w:textAlignment w:val="auto"/>
        <w:rPr>
          <w:szCs w:val="28"/>
        </w:rPr>
      </w:pPr>
      <w:r>
        <w:rPr>
          <w:szCs w:val="28"/>
        </w:rPr>
        <w:t xml:space="preserve">Листинг 4.2 - Загрузка данных и привязка к </w:t>
      </w:r>
      <w:r>
        <w:rPr>
          <w:szCs w:val="28"/>
          <w:lang w:val="en-GB"/>
        </w:rPr>
        <w:t>DataGrid</w:t>
      </w:r>
    </w:p>
    <w:p w14:paraId="154AC786">
      <w:pPr>
        <w:pStyle w:val="41"/>
        <w:spacing w:before="240" w:after="240"/>
        <w:ind w:firstLine="708"/>
        <w:rPr>
          <w:szCs w:val="28"/>
        </w:rPr>
      </w:pPr>
      <w:r>
        <w:rPr>
          <w:szCs w:val="28"/>
        </w:rPr>
        <w:t xml:space="preserve">Здесь напрямую вызывается метод </w:t>
      </w:r>
      <w:r>
        <w:rPr>
          <w:szCs w:val="28"/>
          <w:lang w:val="en-GB"/>
        </w:rPr>
        <w:t>DAL</w:t>
      </w:r>
      <w:r>
        <w:rPr>
          <w:szCs w:val="28"/>
        </w:rPr>
        <w:t>-слоя (</w:t>
      </w:r>
      <w:r>
        <w:rPr>
          <w:szCs w:val="28"/>
          <w:lang w:val="en-GB"/>
        </w:rPr>
        <w:t>SQLdata</w:t>
      </w:r>
      <w:r>
        <w:rPr>
          <w:szCs w:val="28"/>
        </w:rPr>
        <w:t xml:space="preserve">) и устанавливается </w:t>
      </w:r>
      <w:r>
        <w:rPr>
          <w:szCs w:val="28"/>
          <w:lang w:val="en-GB"/>
        </w:rPr>
        <w:t>ItemsSource</w:t>
      </w:r>
      <w:r>
        <w:rPr>
          <w:szCs w:val="28"/>
        </w:rPr>
        <w:t xml:space="preserve"> для </w:t>
      </w:r>
      <w:r>
        <w:rPr>
          <w:szCs w:val="28"/>
          <w:lang w:val="en-GB"/>
        </w:rPr>
        <w:t>DataGrid</w:t>
      </w:r>
      <w:r>
        <w:rPr>
          <w:szCs w:val="28"/>
        </w:rPr>
        <w:t>, что нарушает принцип разделения ответственности.</w:t>
      </w:r>
    </w:p>
    <w:p w14:paraId="679F5D1B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 w:firstLineChars="0"/>
        <w:textAlignment w:val="auto"/>
        <w:rPr>
          <w:rFonts w:hint="default" w:ascii="Times New Roman" w:hAnsi="Times New Roman" w:cs="Times New Roman"/>
          <w:lang w:val="ru-RU" w:eastAsia="ru-RU"/>
        </w:rPr>
      </w:pPr>
      <w:bookmarkStart w:id="30" w:name="_Toc23932"/>
      <w:r>
        <w:rPr>
          <w:rFonts w:hint="default" w:ascii="Times New Roman" w:hAnsi="Times New Roman" w:cs="Times New Roman"/>
          <w:lang w:val="ru-RU" w:eastAsia="ru-RU"/>
        </w:rPr>
        <w:t>4.</w:t>
      </w:r>
      <w:r>
        <w:rPr>
          <w:rFonts w:hint="default" w:ascii="Times New Roman" w:hAnsi="Times New Roman" w:cs="Times New Roman"/>
          <w:lang w:val="en-US" w:eastAsia="ru-RU"/>
        </w:rPr>
        <w:t>4</w:t>
      </w:r>
      <w:r>
        <w:rPr>
          <w:rFonts w:hint="default" w:ascii="Times New Roman" w:hAnsi="Times New Roman" w:cs="Times New Roman"/>
          <w:lang w:val="ru-RU" w:eastAsia="ru-RU"/>
        </w:rPr>
        <w:t xml:space="preserve"> Реализация взаимодействия с базой данных</w:t>
      </w:r>
      <w:bookmarkEnd w:id="30"/>
    </w:p>
    <w:p w14:paraId="3C93633B">
      <w:pPr>
        <w:pStyle w:val="17"/>
        <w:keepNext w:val="0"/>
        <w:keepLines w:val="0"/>
        <w:widowControl/>
        <w:suppressLineNumbers w:val="0"/>
        <w:spacing w:before="0" w:beforeAutospacing="0" w:after="0" w:afterAutospacing="0"/>
        <w:ind w:left="720" w:right="0"/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Для обеспечения работы приложения была разработана база данных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JA.db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 на основе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>SQLite.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 В отличие от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PostgreSQL, SQLite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- это встраимовая СУБД, не требующая отдельного сервера, что упрощает развёртывание приложения. Структура базы данных соответствует требованиям проекта.</w:t>
      </w:r>
    </w:p>
    <w:p w14:paraId="29E0D336">
      <w:pPr>
        <w:pStyle w:val="4"/>
        <w:bidi w:val="0"/>
        <w:rPr>
          <w:rFonts w:hint="default"/>
          <w:lang w:val="ru-RU" w:eastAsia="en-US"/>
        </w:rPr>
      </w:pPr>
      <w:r>
        <w:rPr>
          <w:rFonts w:hint="default"/>
          <w:lang w:val="ru-RU" w:eastAsia="en-US"/>
        </w:rPr>
        <w:tab/>
      </w:r>
      <w:bookmarkStart w:id="31" w:name="_Toc31660"/>
      <w:r>
        <w:rPr>
          <w:rFonts w:hint="default"/>
          <w:lang w:val="ru-RU" w:eastAsia="en-US"/>
        </w:rPr>
        <w:t>4.4.1 Архитектура доступа к данным</w:t>
      </w:r>
      <w:bookmarkEnd w:id="31"/>
    </w:p>
    <w:p w14:paraId="729A4C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/>
          <w:lang w:val="ru-RU" w:eastAsia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взаимодествия с базо данных используется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Entity Framework Core -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современная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ORM-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технология для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.NET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, которая предоставляет следующие преимущества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:</w:t>
      </w:r>
    </w:p>
    <w:p w14:paraId="6D6F9BA0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Автоматическое создание и обновление схемы БД</w:t>
      </w:r>
    </w:p>
    <w:p w14:paraId="33A5F4EF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Удобная работа с объектами вместо SQL-запросов</w:t>
      </w:r>
    </w:p>
    <w:p w14:paraId="5787229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Поддержка LINQ для составления запросов</w:t>
      </w:r>
    </w:p>
    <w:p w14:paraId="2E5EE10F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Встроенное кэширование и отслеживание изменения</w:t>
      </w:r>
    </w:p>
    <w:p w14:paraId="7822DF9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80" w:afterAutospacing="0" w:line="240" w:lineRule="auto"/>
        <w:ind w:right="0"/>
        <w:textAlignment w:val="auto"/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В листинге 4.3 представлена реализиция класса на основе класса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en-US" w:eastAsia="en-US" w:bidi="ar-SA"/>
          <w14:textFill>
            <w14:solidFill>
              <w14:schemeClr w14:val="tx1"/>
            </w14:solidFill>
          </w14:textFill>
        </w:rPr>
        <w:t xml:space="preserve">DbContext </w:t>
      </w: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для взаимодействия с базой данных.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68E93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 w14:paraId="2A6F0BCD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>using Microsoft.EntityFrameworkCore;</w:t>
            </w:r>
          </w:p>
          <w:p w14:paraId="1B8FAAFF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>using System.IO;</w:t>
            </w:r>
          </w:p>
          <w:p w14:paraId="789E7531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>namespace JA.Classes</w:t>
            </w:r>
          </w:p>
          <w:p w14:paraId="783AFA1D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>{</w:t>
            </w:r>
          </w:p>
          <w:p w14:paraId="18905AFF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public class AplicationContext : DbContext</w:t>
            </w:r>
          </w:p>
          <w:p w14:paraId="60866A8D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{public DbSet&lt;User&gt; Users { get; set; }</w:t>
            </w:r>
          </w:p>
          <w:p w14:paraId="487987EC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public DbSet&lt;PersonalData&gt; Users_data { get; set; }</w:t>
            </w:r>
          </w:p>
          <w:p w14:paraId="7C7F9EBF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public DbSet&lt;Companys_data&gt; Companys_data { get; set; }</w:t>
            </w:r>
          </w:p>
          <w:p w14:paraId="7F470E87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public DbSet&lt;Application&gt; Applications { get; set; }</w:t>
            </w:r>
          </w:p>
          <w:p w14:paraId="4514744C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public DbSet&lt;Response&gt; Responses { get; set; }</w:t>
            </w:r>
          </w:p>
          <w:p w14:paraId="4EA708DE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protected override void OnConfiguring(DbContextOptionsBuilder optionsBuilder)</w:t>
            </w:r>
          </w:p>
          <w:p w14:paraId="3DD8111E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{string dbPath = Path.Combine(AppContext.BaseDirectory, "JA.db");</w:t>
            </w:r>
          </w:p>
          <w:p w14:paraId="5997C9E4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optionsBuilder.UseSqlite($"Data Source={dbPath};Cache=Shared;").LogTo(message =&gt; System.Diagnostics.Debug.WriteLine(message));</w:t>
            </w:r>
          </w:p>
          <w:p w14:paraId="23569FF8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}</w:t>
            </w:r>
          </w:p>
          <w:p w14:paraId="386BA6B8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protected override void OnModelCreating(ModelBuilder modelBuilder)</w:t>
            </w:r>
          </w:p>
          <w:p w14:paraId="159EBF29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{</w:t>
            </w:r>
          </w:p>
          <w:p w14:paraId="586DE2B5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modelBuilder.Entity&lt;Application&gt;(entity =&gt;</w:t>
            </w:r>
          </w:p>
          <w:p w14:paraId="50C7D6CB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{entity.ToTable("Applications");</w:t>
            </w:r>
          </w:p>
          <w:p w14:paraId="0331A0E4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entity.HasKey(a =&gt; a.Id);</w:t>
            </w:r>
          </w:p>
          <w:p w14:paraId="610B0BAC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entity.Property(a =&gt; a.Id_Company).HasColumnName("Id_Company");</w:t>
            </w:r>
          </w:p>
          <w:p w14:paraId="63001B8E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});</w:t>
            </w:r>
          </w:p>
          <w:p w14:paraId="53280453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modelBuilder.Entity&lt;User&gt;()</w:t>
            </w:r>
          </w:p>
          <w:p w14:paraId="48D0AE89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.HasOne(u =&gt; u.Users_data)</w:t>
            </w:r>
          </w:p>
          <w:p w14:paraId="233C8817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.WithOne(ud =&gt; ud.User)</w:t>
            </w:r>
          </w:p>
          <w:p w14:paraId="6D486604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.HasForeignKey&lt;PersonalData&gt;(ud =&gt; ud.Id);</w:t>
            </w:r>
          </w:p>
          <w:p w14:paraId="3580FDBD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modelBuilder.Entity&lt;Companys_data&gt;()</w:t>
            </w:r>
          </w:p>
          <w:p w14:paraId="41991696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.HasMany(cd =&gt; cd.Applications)</w:t>
            </w:r>
          </w:p>
          <w:p w14:paraId="6D7B3958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.WithOne(a =&gt; a.Companys_data)</w:t>
            </w:r>
          </w:p>
          <w:p w14:paraId="75DD12CD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GB" w:eastAsia="ru-RU"/>
              </w:rPr>
              <w:t xml:space="preserve">                .HasForeignKey(a =&gt; a.Id_Company);</w:t>
            </w:r>
          </w:p>
          <w:p w14:paraId="1D5454B7">
            <w:pPr>
              <w:pStyle w:val="18"/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240" w:lineRule="auto"/>
              <w:ind w:right="0"/>
              <w:rPr>
                <w:rFonts w:hint="default" w:ascii="Times New Roman" w:hAnsi="Times New Roman" w:eastAsiaTheme="minorHAnsi" w:cstheme="minorBidi"/>
                <w:b w:val="0"/>
                <w:bCs w:val="0"/>
                <w:color w:val="000000" w:themeColor="text1"/>
                <w:sz w:val="28"/>
                <w:szCs w:val="28"/>
                <w:vertAlign w:val="baselin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urier New" w:hAnsi="Courier New" w:eastAsia="Times New Roman" w:cs="Courier New"/>
                <w:sz w:val="24"/>
                <w:szCs w:val="24"/>
                <w:lang w:val="en-US" w:eastAsia="ru-RU"/>
              </w:rPr>
              <w:t>}}}</w:t>
            </w:r>
          </w:p>
        </w:tc>
      </w:tr>
    </w:tbl>
    <w:p w14:paraId="2EA68F90">
      <w:pPr>
        <w:pStyle w:val="41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/>
        <w:ind w:firstLine="0"/>
        <w:jc w:val="center"/>
        <w:textAlignment w:val="auto"/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szCs w:val="28"/>
        </w:rPr>
        <w:t>Листинг 4.</w:t>
      </w:r>
      <w:r>
        <w:rPr>
          <w:rFonts w:hint="default"/>
          <w:szCs w:val="28"/>
          <w:lang w:val="ru-RU"/>
        </w:rPr>
        <w:t>3</w:t>
      </w:r>
      <w:r>
        <w:rPr>
          <w:szCs w:val="28"/>
        </w:rPr>
        <w:t xml:space="preserve"> - </w:t>
      </w:r>
      <w:r>
        <w:rPr>
          <w:rFonts w:hint="default"/>
          <w:szCs w:val="28"/>
          <w:lang w:val="ru-RU"/>
        </w:rPr>
        <w:t>Реализация класса для взаимодествия с базой данных</w:t>
      </w:r>
    </w:p>
    <w:p w14:paraId="0BFC9E4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2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Преимущества перед ADO.NET:</w:t>
      </w:r>
    </w:p>
    <w:p w14:paraId="5F89137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Нет необходимости писать SQL-запросы вручную</w:t>
      </w:r>
    </w:p>
    <w:p w14:paraId="161D8688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709" w:leftChars="0" w:right="0" w:firstLine="709" w:firstLineChars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Автоматическое управление соединениями</w:t>
      </w:r>
    </w:p>
    <w:p w14:paraId="1A560675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Встроенная валидация данных</w:t>
      </w:r>
    </w:p>
    <w:p w14:paraId="54F8560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1440" w:right="0"/>
        <w:textAlignment w:val="auto"/>
        <w:rPr>
          <w:rFonts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Times New Roman" w:hAnsi="Times New Roman" w:eastAsiaTheme="minorHAnsi" w:cstheme="minorBidi"/>
          <w:b w:val="0"/>
          <w:bCs w:val="0"/>
          <w:color w:val="000000" w:themeColor="text1"/>
          <w:sz w:val="28"/>
          <w:szCs w:val="28"/>
          <w:lang w:val="ru-RU" w:eastAsia="en-US" w:bidi="ar-SA"/>
          <w14:textFill>
            <w14:solidFill>
              <w14:schemeClr w14:val="tx1"/>
            </w14:solidFill>
          </w14:textFill>
        </w:rPr>
        <w:t>Поддержка миграций для обновления схемы БД</w:t>
      </w:r>
    </w:p>
    <w:p w14:paraId="28034E85"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 w:firstLineChars="0"/>
        <w:textAlignment w:val="auto"/>
        <w:rPr>
          <w:rFonts w:ascii="Times New Roman" w:hAnsi="Times New Roman" w:eastAsia="Times New Roman" w:cs="Times New Roman"/>
          <w:b/>
          <w:color w:val="000000"/>
          <w:sz w:val="28"/>
          <w:szCs w:val="26"/>
          <w:lang w:val="ru-RU" w:eastAsia="ru-RU" w:bidi="ar-SA"/>
        </w:rPr>
      </w:pPr>
      <w:bookmarkStart w:id="32" w:name="_Toc24482"/>
      <w:r>
        <w:rPr>
          <w:rFonts w:ascii="Times New Roman" w:hAnsi="Times New Roman" w:eastAsia="Calibri" w:cs="Times New Roman"/>
          <w:b/>
          <w:snapToGrid w:val="0"/>
          <w:color w:val="auto"/>
          <w:sz w:val="28"/>
          <w:szCs w:val="28"/>
          <w:lang w:val="ru-RU" w:eastAsia="ru-RU" w:bidi="ar-SA"/>
        </w:rPr>
        <w:t xml:space="preserve">4.4 </w:t>
      </w:r>
      <w:r>
        <w:rPr>
          <w:rFonts w:ascii="Times New Roman" w:hAnsi="Times New Roman" w:eastAsia="Times New Roman" w:cs="Times New Roman"/>
          <w:b/>
          <w:color w:val="auto"/>
          <w:sz w:val="28"/>
          <w:szCs w:val="26"/>
          <w:lang w:val="ru-RU" w:eastAsia="ru-RU" w:bidi="ar-SA"/>
        </w:rPr>
        <w:t>Реализация методов регистрации и авторизации пользователей</w:t>
      </w:r>
      <w:bookmarkEnd w:id="32"/>
    </w:p>
    <w:p w14:paraId="39DB673F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При запуске приложения пользователь первым делом видит страницу авторизации, в котором располагаются поля для ввода данных и кнопку для перехода к регистрации. В случае ввода корректных данных, он переходит к функционалу приложения, который отличается в зависимости от роли пользователя. Листинг модели представления для авторизации приводится в приложении В.</w:t>
      </w:r>
    </w:p>
    <w:p w14:paraId="3845649E">
      <w:pPr>
        <w:tabs>
          <w:tab w:val="left" w:pos="10065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</w:pPr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При отсутствии аккаунта пользователь может зарегистрироваться. Реализация модели представления для регистрации предоставлена в приложении Г</w:t>
      </w:r>
      <w:bookmarkStart w:id="47" w:name="_GoBack"/>
      <w:bookmarkEnd w:id="47"/>
      <w:r>
        <w:rPr>
          <w:rFonts w:ascii="Times New Roman" w:hAnsi="Times New Roman" w:eastAsia="Times New Roman" w:cs="Times New Roman"/>
          <w:spacing w:val="-4"/>
          <w:sz w:val="28"/>
          <w:szCs w:val="28"/>
          <w:lang w:val="ru-RU" w:eastAsia="ru-RU"/>
        </w:rPr>
        <w:t>.</w:t>
      </w:r>
    </w:p>
    <w:p w14:paraId="33D0F4AD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900925F">
      <w:pPr>
        <w:pStyle w:val="2"/>
        <w:bidi w:val="0"/>
        <w:ind w:left="0" w:leftChars="0" w:firstLine="709" w:firstLineChars="0"/>
        <w:rPr>
          <w:rFonts w:hint="default" w:ascii="Times New Roman" w:hAnsi="Times New Roman" w:cs="Times New Roman"/>
          <w:lang w:val="ru-RU" w:eastAsia="en-US"/>
        </w:rPr>
      </w:pPr>
      <w:bookmarkStart w:id="33" w:name="_Toc197549945"/>
      <w:bookmarkStart w:id="34" w:name="_Toc104294236"/>
      <w:bookmarkStart w:id="35" w:name="_Toc8800"/>
      <w:r>
        <w:rPr>
          <w:rFonts w:hint="default" w:ascii="Times New Roman" w:hAnsi="Times New Roman" w:cs="Times New Roman"/>
          <w:lang w:val="ru-RU" w:eastAsia="en-US"/>
        </w:rPr>
        <w:t>5 Руководство по использованию</w:t>
      </w:r>
      <w:bookmarkEnd w:id="33"/>
      <w:bookmarkEnd w:id="34"/>
      <w:bookmarkEnd w:id="35"/>
    </w:p>
    <w:p w14:paraId="725F02F2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При запуске приложения появляется окно авторизации, которое требует ввода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логина</w:t>
      </w:r>
      <w:r>
        <w:rPr>
          <w:rFonts w:ascii="Times New Roman" w:hAnsi="Times New Roman" w:eastAsia="Calibri" w:cs="Times New Roman"/>
          <w:sz w:val="28"/>
          <w:szCs w:val="28"/>
        </w:rPr>
        <w:t xml:space="preserve"> и пароля для начала работы.</w:t>
      </w:r>
    </w:p>
    <w:p w14:paraId="75586115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В случае, если вас нету своей учётной записи, её можно создать, нажав на кнопку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меня ещё нет аккаунта</w:t>
      </w:r>
      <w:r>
        <w:rPr>
          <w:rFonts w:ascii="Times New Roman" w:hAnsi="Times New Roman" w:eastAsia="Calibri" w:cs="Times New Roman"/>
          <w:sz w:val="28"/>
          <w:szCs w:val="28"/>
        </w:rPr>
        <w:t xml:space="preserve">» в окне авторизации. Вы будете направлены в окно регистрации, где вам нужно будет заполнить все поля. После корректного заполнения всех полей и нажатия кнопки </w:t>
      </w:r>
      <w:r>
        <w:rPr>
          <w:rFonts w:ascii="Times New Roman" w:hAnsi="Times New Roman" w:eastAsia="Calibri" w:cs="Times New Roman"/>
          <w:sz w:val="28"/>
        </w:rPr>
        <w:t xml:space="preserve">«Зарегистрироваться» появится окно подтверждения регистрации, в котором нужно </w:t>
      </w:r>
      <w:r>
        <w:rPr>
          <w:rFonts w:ascii="Times New Roman" w:hAnsi="Times New Roman" w:eastAsia="Calibri" w:cs="Times New Roman"/>
          <w:sz w:val="28"/>
          <w:lang w:val="ru-RU"/>
        </w:rPr>
        <w:t>ввести</w:t>
      </w:r>
      <w:r>
        <w:rPr>
          <w:rFonts w:hint="default" w:ascii="Times New Roman" w:hAnsi="Times New Roman" w:eastAsia="Calibri" w:cs="Times New Roman"/>
          <w:sz w:val="28"/>
          <w:lang w:val="ru-RU"/>
        </w:rPr>
        <w:t xml:space="preserve"> все дополнительные данные</w:t>
      </w:r>
      <w:r>
        <w:rPr>
          <w:rFonts w:ascii="Times New Roman" w:hAnsi="Times New Roman" w:eastAsia="Calibri" w:cs="Times New Roman"/>
          <w:sz w:val="28"/>
        </w:rPr>
        <w:t>. После успешной регистрации откроется основное окно пользовательского интерфейса.</w:t>
      </w:r>
    </w:p>
    <w:p w14:paraId="433FF3D9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При наличии аккаунта необходимо ввести корректные данные и войти в аккаунт. Окно авторизации представлено на рисунке 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5</w:t>
      </w:r>
      <w:r>
        <w:rPr>
          <w:rFonts w:ascii="Times New Roman" w:hAnsi="Times New Roman" w:eastAsia="Calibri" w:cs="Times New Roman"/>
          <w:sz w:val="28"/>
          <w:szCs w:val="28"/>
        </w:rPr>
        <w:t>.1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726"/>
      </w:tblGrid>
      <w:tr w14:paraId="76AA3A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985" w:hRule="atLeast"/>
          <w:jc w:val="center"/>
        </w:trPr>
        <w:tc>
          <w:tcPr>
            <w:tcW w:w="5300" w:type="dxa"/>
          </w:tcPr>
          <w:p w14:paraId="10106C79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4121785" cy="3680460"/>
                  <wp:effectExtent l="0" t="0" r="12065" b="15240"/>
                  <wp:docPr id="20" name="Изображение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785" cy="368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CBC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5.1 – «Окно авторизации»</w:t>
      </w:r>
    </w:p>
    <w:p w14:paraId="0BF8B1F9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После успешной авторизации пользователем откроется окно со страницей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Вакансии</w:t>
      </w:r>
      <w:r>
        <w:rPr>
          <w:rFonts w:ascii="Times New Roman" w:hAnsi="Times New Roman" w:eastAsia="Calibri" w:cs="Times New Roman"/>
          <w:sz w:val="28"/>
          <w:szCs w:val="28"/>
        </w:rPr>
        <w:t>» на рисунке 5.2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, если это пользователь соискатель или окно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Мои вакансии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 xml:space="preserve">” 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на рисунке 5.3, если это пользователь работодатель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Для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соискателя отображаются все вакансии, а для работодателя только его вакансии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</w:p>
    <w:p w14:paraId="4354F2DA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</w:p>
    <w:p w14:paraId="72839859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126"/>
      </w:tblGrid>
      <w:tr w14:paraId="0EC2FD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054" w:hRule="atLeast"/>
        </w:trPr>
        <w:tc>
          <w:tcPr>
            <w:tcW w:w="8900" w:type="dxa"/>
          </w:tcPr>
          <w:p w14:paraId="17A99D89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5657215" cy="2975610"/>
                  <wp:effectExtent l="0" t="0" r="635" b="15240"/>
                  <wp:docPr id="21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215" cy="297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E8A6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5.2 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– «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  <w:t>Вакансии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»</w:t>
      </w:r>
    </w:p>
    <w:p w14:paraId="77110B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709" w:firstLineChars="0"/>
        <w:jc w:val="both"/>
        <w:textAlignment w:val="auto"/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  <w:t>Здесь пользователь может откликнуться на любую вакансию или просто просмотреть дополнительную информацию, при нажатии на саму вакансию, высветится окно с информацией о вакансии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096"/>
      </w:tblGrid>
      <w:tr w14:paraId="166146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218" w:hRule="atLeast"/>
        </w:trPr>
        <w:tc>
          <w:tcPr>
            <w:tcW w:w="8400" w:type="dxa"/>
          </w:tcPr>
          <w:p w14:paraId="241A3F9B">
            <w:pPr>
              <w:widowControl w:val="0"/>
              <w:spacing w:before="280" w:after="240" w:line="240" w:lineRule="auto"/>
              <w:jc w:val="both"/>
              <w:rPr>
                <w:vertAlign w:val="baseline"/>
              </w:rPr>
            </w:pPr>
            <w:r>
              <w:drawing>
                <wp:inline distT="0" distB="0" distL="114300" distR="114300">
                  <wp:extent cx="5638165" cy="3088005"/>
                  <wp:effectExtent l="0" t="0" r="635" b="17145"/>
                  <wp:docPr id="32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Изображение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165" cy="308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F23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>3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 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– «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  <w:t>Мои вакансии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»</w:t>
      </w:r>
    </w:p>
    <w:p w14:paraId="2FE9095C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Переключение между страницами происходит за счёт нажатия на нужную кнопку на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верхней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>панели окна. Помимо кнопок переключения окно на панели есть кнопк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Выйти из аккаунта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”</w:t>
      </w:r>
      <w:r>
        <w:rPr>
          <w:rFonts w:ascii="Times New Roman" w:hAnsi="Times New Roman" w:eastAsia="Calibri" w:cs="Times New Roman"/>
          <w:sz w:val="28"/>
          <w:szCs w:val="28"/>
        </w:rPr>
        <w:t>.</w:t>
      </w:r>
    </w:p>
    <w:p w14:paraId="07972612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Следующей страницей является «Личный кабинет», скриншот которого представлен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4</w:t>
      </w:r>
      <w:r>
        <w:rPr>
          <w:rFonts w:ascii="Times New Roman" w:hAnsi="Times New Roman" w:eastAsia="Calibri" w:cs="Times New Roman"/>
          <w:sz w:val="28"/>
          <w:szCs w:val="28"/>
        </w:rPr>
        <w:t xml:space="preserve">. Информативную часть окна составляют данные пользователя. Функциональная часть это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изменение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всей информации о пользователе</w:t>
      </w:r>
      <w:r>
        <w:rPr>
          <w:rFonts w:ascii="Times New Roman" w:hAnsi="Times New Roman" w:eastAsia="Calibri" w:cs="Times New Roman"/>
          <w:sz w:val="28"/>
          <w:szCs w:val="28"/>
        </w:rPr>
        <w:t>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126"/>
      </w:tblGrid>
      <w:tr w14:paraId="061B71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626" w:hRule="atLeast"/>
        </w:trPr>
        <w:tc>
          <w:tcPr>
            <w:tcW w:w="8700" w:type="dxa"/>
          </w:tcPr>
          <w:p w14:paraId="60F69868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5653405" cy="2661285"/>
                  <wp:effectExtent l="0" t="0" r="4445" b="5715"/>
                  <wp:docPr id="33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266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293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 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– «Личный кабинет»</w:t>
      </w:r>
    </w:p>
    <w:p w14:paraId="3F47D307">
      <w:pPr>
        <w:spacing w:after="0" w:line="240" w:lineRule="auto"/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>Далее следует страница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Вакансии</w:t>
      </w:r>
      <w:r>
        <w:rPr>
          <w:rFonts w:ascii="Times New Roman" w:hAnsi="Times New Roman" w:eastAsia="Calibri" w:cs="Times New Roman"/>
          <w:sz w:val="28"/>
          <w:szCs w:val="28"/>
        </w:rPr>
        <w:t>»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для соискателя</w:t>
      </w:r>
      <w:r>
        <w:rPr>
          <w:rFonts w:ascii="Times New Roman" w:hAnsi="Times New Roman" w:eastAsia="Calibri" w:cs="Times New Roman"/>
          <w:sz w:val="28"/>
          <w:szCs w:val="28"/>
        </w:rPr>
        <w:t>, представленная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5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Здесь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при нажатии на вакансию покажется дополнительная информация о само вакансии, а при нажатии на кнопку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откликнуться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вы отправите информацию о себе работодателе, после чего он может решить принимать вас или нет.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A8D00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59054528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6361430" cy="3082290"/>
                  <wp:effectExtent l="0" t="0" r="1270" b="3810"/>
                  <wp:docPr id="34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 1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1430" cy="308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4FE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 xml:space="preserve">5 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– «Вакансии»</w:t>
      </w:r>
    </w:p>
    <w:p w14:paraId="466ED4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hint="default" w:ascii="Times New Roman" w:hAnsi="Times New Roman" w:eastAsia="Calibri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>Окно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Мои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отклики</w:t>
      </w:r>
      <w:r>
        <w:rPr>
          <w:rFonts w:ascii="Times New Roman" w:hAnsi="Times New Roman" w:eastAsia="Calibri" w:cs="Times New Roman"/>
          <w:sz w:val="28"/>
          <w:szCs w:val="28"/>
        </w:rPr>
        <w:t>»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для соискателя</w:t>
      </w:r>
      <w:r>
        <w:rPr>
          <w:rFonts w:ascii="Times New Roman" w:hAnsi="Times New Roman" w:eastAsia="Calibri" w:cs="Times New Roman"/>
          <w:sz w:val="28"/>
          <w:szCs w:val="28"/>
        </w:rPr>
        <w:t>, представленное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6</w:t>
      </w:r>
      <w:r>
        <w:rPr>
          <w:rFonts w:ascii="Times New Roman" w:hAnsi="Times New Roman" w:eastAsia="Calibri" w:cs="Times New Roman"/>
          <w:sz w:val="28"/>
          <w:szCs w:val="28"/>
        </w:rPr>
        <w:t xml:space="preserve">, содержит в себе 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все отклики на вакансии, где можно увидеть саму вакансии и статус вашего отклика и если нужно удалить сам отклик.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5574F9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5F898CA9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6365875" cy="3084195"/>
                  <wp:effectExtent l="0" t="0" r="15875" b="1905"/>
                  <wp:docPr id="35" name="Изображение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 1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875" cy="308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5BF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>6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 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«Мои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  <w:t xml:space="preserve"> отклики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»</w:t>
      </w:r>
    </w:p>
    <w:p w14:paraId="46F888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ascii="Times New Roman" w:hAnsi="Times New Roman" w:eastAsia="Calibri" w:cs="Times New Roman"/>
          <w:sz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Следующая страница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Мои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вакансии</w:t>
      </w:r>
      <w:r>
        <w:rPr>
          <w:rFonts w:ascii="Times New Roman" w:hAnsi="Times New Roman" w:eastAsia="Calibri" w:cs="Times New Roman"/>
          <w:sz w:val="28"/>
          <w:szCs w:val="28"/>
        </w:rPr>
        <w:t>»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для работодателя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представлена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7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Здесь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работодатель может увидеть вакансии созданные им, а также удалить свою вакансию или создать новую</w:t>
      </w:r>
      <w:r>
        <w:rPr>
          <w:rFonts w:ascii="Times New Roman" w:hAnsi="Times New Roman" w:eastAsia="Calibri" w:cs="Times New Roman"/>
          <w:sz w:val="28"/>
          <w:szCs w:val="28"/>
        </w:rPr>
        <w:t>.</w:t>
      </w:r>
      <w:r>
        <w:rPr>
          <w:rFonts w:ascii="Times New Roman" w:hAnsi="Times New Roman" w:eastAsia="Calibri" w:cs="Times New Roman"/>
          <w:sz w:val="28"/>
        </w:rPr>
        <w:t xml:space="preserve"> 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3BADA8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571" w:type="dxa"/>
          </w:tcPr>
          <w:p w14:paraId="48508AAF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6365875" cy="3089275"/>
                  <wp:effectExtent l="0" t="0" r="15875" b="15875"/>
                  <wp:docPr id="36" name="Изображение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Изображение 1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875" cy="308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FBB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>7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«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 w:bidi="ar-SA"/>
        </w:rPr>
        <w:t>Мои вакансии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»</w:t>
      </w:r>
    </w:p>
    <w:p w14:paraId="3D5B67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hint="default" w:ascii="Times New Roman" w:hAnsi="Times New Roman" w:eastAsia="Calibri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>Далее следует страница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Резюме</w:t>
      </w:r>
      <w:r>
        <w:rPr>
          <w:rFonts w:ascii="Times New Roman" w:hAnsi="Times New Roman" w:eastAsia="Calibri" w:cs="Times New Roman"/>
          <w:sz w:val="28"/>
          <w:szCs w:val="28"/>
        </w:rPr>
        <w:t>»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для работодателя</w:t>
      </w:r>
      <w:r>
        <w:rPr>
          <w:rFonts w:ascii="Times New Roman" w:hAnsi="Times New Roman" w:eastAsia="Calibri" w:cs="Times New Roman"/>
          <w:sz w:val="28"/>
          <w:szCs w:val="28"/>
        </w:rPr>
        <w:t>, которая представлена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8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Работодателю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показываются все резюме соискателей, при нажатии на которые он может увидеть дополнительную информацию, в том числе и контактные данные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426"/>
      </w:tblGrid>
      <w:tr w14:paraId="078747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831" w:hRule="atLeast"/>
        </w:trPr>
        <w:tc>
          <w:tcPr>
            <w:tcW w:w="9380" w:type="dxa"/>
          </w:tcPr>
          <w:p w14:paraId="3BF4DBB8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5838190" cy="2831465"/>
                  <wp:effectExtent l="0" t="0" r="10160" b="6985"/>
                  <wp:docPr id="30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 2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190" cy="283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F9C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80" w:line="240" w:lineRule="auto"/>
        <w:ind w:firstLine="0"/>
        <w:jc w:val="center"/>
        <w:textAlignment w:val="auto"/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Рисунок 5.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>8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 «Резюме»</w:t>
      </w:r>
    </w:p>
    <w:p w14:paraId="703B3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/>
        <w:jc w:val="both"/>
        <w:textAlignment w:val="auto"/>
        <w:rPr>
          <w:rFonts w:hint="default" w:ascii="Times New Roman" w:hAnsi="Times New Roman" w:eastAsia="Calibri" w:cs="Times New Roman"/>
          <w:sz w:val="28"/>
          <w:szCs w:val="28"/>
          <w:lang w:val="ru-RU"/>
        </w:rPr>
      </w:pPr>
      <w:r>
        <w:rPr>
          <w:rFonts w:ascii="Times New Roman" w:hAnsi="Times New Roman" w:eastAsia="Calibri" w:cs="Times New Roman"/>
          <w:sz w:val="28"/>
          <w:szCs w:val="28"/>
        </w:rPr>
        <w:t>Далее следует страница «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Мои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отклики</w:t>
      </w:r>
      <w:r>
        <w:rPr>
          <w:rFonts w:ascii="Times New Roman" w:hAnsi="Times New Roman" w:eastAsia="Calibri" w:cs="Times New Roman"/>
          <w:sz w:val="28"/>
          <w:szCs w:val="28"/>
        </w:rPr>
        <w:t>»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для работодателя</w:t>
      </w:r>
      <w:r>
        <w:rPr>
          <w:rFonts w:ascii="Times New Roman" w:hAnsi="Times New Roman" w:eastAsia="Calibri" w:cs="Times New Roman"/>
          <w:sz w:val="28"/>
          <w:szCs w:val="28"/>
        </w:rPr>
        <w:t>, которая представлена на рисунке 5.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9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Работодателю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показываются все отклики соискателей, при нажатии на которые он может увидеть дополнительную информацию об откликнувшемся, посмотрев которое тот может выбрать статус отклика.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0B5163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0CBED6E7">
            <w:pPr>
              <w:widowControl w:val="0"/>
              <w:spacing w:before="280" w:after="240" w:line="240" w:lineRule="auto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5522595" cy="2656840"/>
                  <wp:effectExtent l="0" t="0" r="1905" b="10160"/>
                  <wp:docPr id="31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Изображение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595" cy="265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6B44A9">
      <w:pPr>
        <w:spacing w:before="240" w:after="280" w:line="240" w:lineRule="auto"/>
        <w:ind w:firstLine="0"/>
        <w:jc w:val="center"/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Рисунок 5.9 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sym w:font="Symbol" w:char="F02D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 Страница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 xml:space="preserve"> 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«Мои</w:t>
      </w:r>
      <w:r>
        <w:rPr>
          <w:rFonts w:hint="default" w:ascii="Times New Roman" w:hAnsi="Times New Roman" w:eastAsia="Calibri" w:cs="Times New Roman"/>
          <w:sz w:val="28"/>
          <w:szCs w:val="22"/>
          <w:lang w:val="ru-RU" w:eastAsia="en-US" w:bidi="ar-SA"/>
        </w:rPr>
        <w:t xml:space="preserve"> отклики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»</w:t>
      </w:r>
    </w:p>
    <w:p w14:paraId="26CB5D57">
      <w:pPr>
        <w:pStyle w:val="2"/>
        <w:bidi w:val="0"/>
        <w:jc w:val="center"/>
        <w:rPr>
          <w:rFonts w:hint="default" w:ascii="Times New Roman" w:hAnsi="Times New Roman" w:cs="Times New Roman"/>
          <w:lang w:val="ru-RU" w:eastAsia="en-US"/>
        </w:rPr>
      </w:pPr>
      <w:bookmarkStart w:id="36" w:name="_Toc104294237"/>
      <w:bookmarkStart w:id="37" w:name="_Toc197549946"/>
      <w:bookmarkStart w:id="38" w:name="_Toc20402"/>
      <w:r>
        <w:rPr>
          <w:rFonts w:hint="default" w:ascii="Times New Roman" w:hAnsi="Times New Roman" w:cs="Times New Roman"/>
          <w:lang w:val="ru-RU" w:eastAsia="en-US"/>
        </w:rPr>
        <w:t>Заключение</w:t>
      </w:r>
      <w:bookmarkEnd w:id="36"/>
      <w:bookmarkEnd w:id="37"/>
      <w:bookmarkEnd w:id="38"/>
    </w:p>
    <w:p w14:paraId="44AA282D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В ходе выполнения курсовой работы был разработан проект, являющийся помощником в изучении английского языка.</w:t>
      </w:r>
      <w:r>
        <w:rPr>
          <w:rFonts w:ascii="Times New Roman" w:hAnsi="Times New Roman" w:eastAsia="Calibri" w:cs="Times New Roman"/>
          <w:sz w:val="28"/>
          <w:szCs w:val="24"/>
        </w:rPr>
        <w:t xml:space="preserve"> Во время выполнения данной курсовой работы было изучено немало теоретического материала, также просмотрено и разобрано большое количество уже готовых решений тех или иных задач.</w:t>
      </w:r>
    </w:p>
    <w:p w14:paraId="7F7442C6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4"/>
        </w:rPr>
      </w:pPr>
      <w:r>
        <w:rPr>
          <w:rFonts w:ascii="Times New Roman" w:hAnsi="Times New Roman" w:eastAsia="Calibri" w:cs="Times New Roman"/>
          <w:sz w:val="28"/>
          <w:szCs w:val="24"/>
        </w:rPr>
        <w:t>В ходе выполнения курсовой работы было выполнено следующее:</w:t>
      </w:r>
    </w:p>
    <w:p w14:paraId="3A0BA925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разработка базы данных для хранения информации;</w:t>
      </w:r>
    </w:p>
    <w:p w14:paraId="28C528B5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разработка архитектуры приложения;</w:t>
      </w:r>
    </w:p>
    <w:p w14:paraId="237B8B67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разработка функциональных части приложения;</w:t>
      </w:r>
    </w:p>
    <w:p w14:paraId="50E7BD61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разработка пользовательского интерфейса;</w:t>
      </w:r>
    </w:p>
    <w:p w14:paraId="0145D2BB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написание исходного кода приложения;</w:t>
      </w:r>
    </w:p>
    <w:p w14:paraId="1C7050D6">
      <w:pPr>
        <w:numPr>
          <w:ilvl w:val="0"/>
          <w:numId w:val="9"/>
        </w:numPr>
        <w:spacing w:before="0" w:after="0" w:line="240" w:lineRule="auto"/>
        <w:ind w:left="0" w:firstLine="709"/>
        <w:contextualSpacing/>
        <w:jc w:val="left"/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</w:pPr>
      <w:r>
        <w:rPr>
          <w:rFonts w:ascii="Times New Roman" w:hAnsi="Times New Roman" w:eastAsia="Calibri" w:cs="Times New Roman"/>
          <w:sz w:val="28"/>
          <w:szCs w:val="24"/>
          <w:lang w:val="ru-RU" w:eastAsia="en-US" w:bidi="ar-SA"/>
        </w:rPr>
        <w:t>тестирование приложения.</w:t>
      </w:r>
    </w:p>
    <w:p w14:paraId="12F31C4F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Проектирование осуществлялось в соответствии с паттерном проектирования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code-behind</w:t>
      </w:r>
      <w:r>
        <w:rPr>
          <w:rFonts w:ascii="Times New Roman" w:hAnsi="Times New Roman" w:eastAsia="Calibri" w:cs="Times New Roman"/>
          <w:sz w:val="28"/>
          <w:szCs w:val="28"/>
        </w:rPr>
        <w:t xml:space="preserve">. Для абстрагирования и удобного потенциального расширения приложения были реализованы паттерны работы с данными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eastAsia="Calibri" w:cs="Times New Roman"/>
          <w:sz w:val="28"/>
          <w:szCs w:val="28"/>
        </w:rPr>
        <w:t xml:space="preserve"> и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Unit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of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Work</w:t>
      </w:r>
      <w:r>
        <w:rPr>
          <w:rFonts w:ascii="Times New Roman" w:hAnsi="Times New Roman" w:eastAsia="Calibri" w:cs="Times New Roman"/>
          <w:sz w:val="28"/>
          <w:szCs w:val="28"/>
        </w:rPr>
        <w:t>. Для разработки дизайна использовал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>ось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 xml:space="preserve"> моё виденье дизайна и словари ресурсов</w:t>
      </w:r>
      <w:r>
        <w:rPr>
          <w:rFonts w:ascii="Times New Roman" w:hAnsi="Times New Roman" w:eastAsia="Calibri" w:cs="Times New Roman"/>
          <w:sz w:val="28"/>
          <w:szCs w:val="28"/>
        </w:rPr>
        <w:t xml:space="preserve"> для графического представления данных.</w:t>
      </w:r>
    </w:p>
    <w:p w14:paraId="6515A28D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4"/>
        </w:rPr>
        <w:t xml:space="preserve">В соответствии с полученным результатом работы программы можно сделать вывод, что разработанная программа работает, верно, а требования технического задания выполнены в полном </w:t>
      </w:r>
      <w:r>
        <w:rPr>
          <w:rFonts w:ascii="Times New Roman" w:hAnsi="Times New Roman" w:eastAsia="Calibri" w:cs="Times New Roman"/>
          <w:sz w:val="28"/>
          <w:szCs w:val="28"/>
        </w:rPr>
        <w:t>объеме.</w:t>
      </w:r>
    </w:p>
    <w:p w14:paraId="29DD09C6"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Само приложение – первый опыт в данной области. Естественно, существует ряд приложений, имеющих функционал и дизайн в разы лучше. Подводя итог всей курсовой работе, можно сделать выводы, что в разработке приложений мне предстоит еще долгий путь.</w:t>
      </w:r>
    </w:p>
    <w:p w14:paraId="5CF8AFD7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2305CDB8">
      <w:pPr>
        <w:pStyle w:val="2"/>
        <w:bidi w:val="0"/>
        <w:jc w:val="center"/>
        <w:rPr>
          <w:rFonts w:hint="default" w:ascii="Times New Roman" w:hAnsi="Times New Roman" w:cs="Times New Roman"/>
          <w:lang w:val="en-US" w:eastAsia="en-US"/>
        </w:rPr>
      </w:pPr>
      <w:bookmarkStart w:id="39" w:name="_Toc104294238"/>
      <w:bookmarkStart w:id="40" w:name="_Toc197549947"/>
      <w:bookmarkStart w:id="41" w:name="_Toc25290"/>
      <w:r>
        <w:rPr>
          <w:rFonts w:hint="default" w:ascii="Times New Roman" w:hAnsi="Times New Roman" w:cs="Times New Roman"/>
          <w:lang w:val="ru-RU" w:eastAsia="en-US"/>
        </w:rPr>
        <w:t>Список использованных источников</w:t>
      </w:r>
      <w:bookmarkEnd w:id="39"/>
      <w:bookmarkEnd w:id="40"/>
      <w:bookmarkEnd w:id="41"/>
    </w:p>
    <w:p w14:paraId="7D76E458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Информационный сайт: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val="en-US" w:eastAsia="en-US" w:bidi="ar-SA"/>
        </w:rPr>
        <w:t>Diabetes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[Электронный ресурс]. Режим доступа: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https://play.google.com/store/apps/details?id=ru.zengalt.simpler&amp;hl=ru&amp;gl=US</w:t>
      </w:r>
      <w:r>
        <w:rPr>
          <w:rFonts w:ascii="Times New Roman" w:hAnsi="Times New Roman" w:eastAsia="Calibri" w:cs="Times New Roman"/>
          <w:color w:val="000000"/>
          <w:sz w:val="28"/>
          <w:szCs w:val="28"/>
          <w:u w:val="none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16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1332B7A6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Информационный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 сайт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: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en-US" w:eastAsia="en-US" w:bidi="ar-SA"/>
        </w:rPr>
        <w:t xml:space="preserve">hh.ru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[Электронный ресурс]. Режим доступа:</w:t>
      </w:r>
      <w:r>
        <w:rPr>
          <w:rFonts w:hint="default" w:ascii="Times New Roman" w:hAnsi="Times New Roman" w:eastAsia="Calibri"/>
          <w:sz w:val="28"/>
          <w:szCs w:val="22"/>
          <w:lang w:val="ru-RU" w:eastAsia="en-US"/>
        </w:rPr>
        <w:t>https://hh.ru</w:t>
      </w:r>
      <w:r>
        <w:rPr>
          <w:rFonts w:ascii="Times New Roman" w:hAnsi="Times New Roman" w:eastAsia="Calibri" w:cs="Times New Roman"/>
          <w:color w:val="000000"/>
          <w:sz w:val="28"/>
          <w:szCs w:val="28"/>
          <w:u w:val="none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3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6B6823CD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Информационный сайт: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en-US" w:eastAsia="en-US" w:bidi="ar-SA"/>
        </w:rPr>
        <w:t xml:space="preserve">Rabota.by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[Электронный ресурс]. Режим доступа:</w:t>
      </w:r>
      <w:r>
        <w:rPr>
          <w:rFonts w:hint="default" w:ascii="Times New Roman" w:hAnsi="Times New Roman" w:eastAsia="Calibri"/>
          <w:sz w:val="28"/>
          <w:szCs w:val="22"/>
          <w:lang w:val="ru-RU" w:eastAsia="en-US"/>
        </w:rPr>
        <w:t>https://rabota.by</w:t>
      </w:r>
      <w:r>
        <w:rPr>
          <w:rFonts w:ascii="Times New Roman" w:hAnsi="Times New Roman" w:eastAsia="Calibri" w:cs="Times New Roman"/>
          <w:color w:val="000000"/>
          <w:sz w:val="28"/>
          <w:szCs w:val="28"/>
          <w:u w:val="none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3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4F810DA8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Информационный сайт: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en-US" w:eastAsia="en-US" w:bidi="ar-SA"/>
        </w:rPr>
        <w:t xml:space="preserve">LinkedIn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[Электронный ресурс]. Режим доступа:</w:t>
      </w:r>
      <w:r>
        <w:rPr>
          <w:rFonts w:hint="default" w:ascii="Times New Roman" w:hAnsi="Times New Roman" w:eastAsia="Calibri"/>
          <w:sz w:val="28"/>
          <w:szCs w:val="22"/>
          <w:lang w:val="ru-RU" w:eastAsia="en-US"/>
        </w:rPr>
        <w:t>https://www.linkedin.com/feed/</w:t>
      </w:r>
      <w:r>
        <w:rPr>
          <w:rFonts w:ascii="Times New Roman" w:hAnsi="Times New Roman" w:eastAsia="Calibri" w:cs="Times New Roman"/>
          <w:color w:val="000000"/>
          <w:sz w:val="28"/>
          <w:szCs w:val="28"/>
          <w:u w:val="none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3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403E96CA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Информационный сайт: базы данных [Электронный ресурс]. Режим доступа: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fldChar w:fldCharType="begin"/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instrText xml:space="preserve"> HYPERLINK "http://inform.sch117nn.edusite.ru/DswMedia/klyaks-_netuchitelyutestyibazyidannyix.htm" </w:instrTex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fldChar w:fldCharType="separate"/>
      </w:r>
      <w:r>
        <w:rPr>
          <w:rFonts w:ascii="Times New Roman" w:hAnsi="Times New Roman" w:eastAsia="Calibri" w:cs="Times New Roman"/>
          <w:bCs/>
          <w:sz w:val="28"/>
          <w:szCs w:val="22"/>
          <w:lang w:val="ru-RU" w:eastAsia="en-US" w:bidi="ar-SA"/>
        </w:rPr>
        <w:t>inform.sch117nn.edusite.ru/DswMedia/klyaks_netuchitelyutestyibazyidannyix.htm</w:t>
      </w:r>
      <w:r>
        <w:rPr>
          <w:rFonts w:ascii="Times New Roman" w:hAnsi="Times New Roman" w:eastAsia="Calibri" w:cs="Times New Roman"/>
          <w:bCs/>
          <w:sz w:val="28"/>
          <w:szCs w:val="22"/>
          <w:lang w:val="ru-RU" w:eastAsia="en-US" w:bidi="ar-SA"/>
        </w:rPr>
        <w:fldChar w:fldCharType="end"/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 – Дата доступа: 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>3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.0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>5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.2025.</w:t>
      </w:r>
    </w:p>
    <w:p w14:paraId="0C75656C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</w:pP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Сайт о программировании </w:t>
      </w:r>
      <w:r>
        <w:rPr>
          <w:rFonts w:ascii="Times New Roman" w:hAnsi="Times New Roman" w:eastAsia="Calibri" w:cs="Times New Roman"/>
          <w:bCs/>
          <w:sz w:val="28"/>
          <w:szCs w:val="28"/>
          <w:lang w:val="en-US" w:eastAsia="en-US" w:bidi="ar-SA"/>
        </w:rPr>
        <w:t>Metanit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: Введение в </w:t>
      </w:r>
      <w:r>
        <w:rPr>
          <w:rFonts w:ascii="Times New Roman" w:hAnsi="Times New Roman" w:eastAsia="Calibri" w:cs="Times New Roman"/>
          <w:bCs/>
          <w:sz w:val="28"/>
          <w:szCs w:val="28"/>
          <w:lang w:val="en-US" w:eastAsia="en-US" w:bidi="ar-SA"/>
        </w:rPr>
        <w:t>Entity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 </w:t>
      </w:r>
      <w:r>
        <w:rPr>
          <w:rFonts w:ascii="Times New Roman" w:hAnsi="Times New Roman" w:eastAsia="Calibri" w:cs="Times New Roman"/>
          <w:bCs/>
          <w:sz w:val="28"/>
          <w:szCs w:val="28"/>
          <w:lang w:val="en-US" w:eastAsia="en-US" w:bidi="ar-SA"/>
        </w:rPr>
        <w:t>Framework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 [Электронный ресурс]– Режим доступа: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>https://metanit.com/sharp/efcore/1.1.php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 – Дата доступа: 2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>9</w:t>
      </w:r>
      <w:r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  <w:t>.04.2025.</w:t>
      </w:r>
    </w:p>
    <w:p w14:paraId="121E0E6B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color w:val="000000"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>Официальная документация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en-US" w:eastAsia="en-US" w:bidi="ar-SA"/>
        </w:rPr>
        <w:t xml:space="preserve"> SQLite: SQLite 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[Электронный ресурс]. Режим доступа:</w:t>
      </w:r>
      <w:r>
        <w:rPr>
          <w:rFonts w:hint="default" w:ascii="Times New Roman" w:hAnsi="Times New Roman" w:eastAsia="Calibri"/>
          <w:sz w:val="28"/>
          <w:szCs w:val="22"/>
          <w:lang w:val="en-US" w:eastAsia="en-US"/>
        </w:rPr>
        <w:t>https://www.sqlite.org/docs.html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12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548D2236">
      <w:pPr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firstLine="709"/>
        <w:contextualSpacing/>
        <w:jc w:val="both"/>
        <w:textAlignment w:val="auto"/>
        <w:rPr>
          <w:rFonts w:ascii="Times New Roman" w:hAnsi="Times New Roman" w:eastAsia="Calibri" w:cs="Times New Roman"/>
          <w:bCs/>
          <w:sz w:val="28"/>
          <w:szCs w:val="28"/>
          <w:lang w:val="ru-RU" w:eastAsia="en-US" w:bidi="ar-SA"/>
        </w:rPr>
      </w:pPr>
      <w:r>
        <w:rPr>
          <w:rFonts w:hint="default" w:ascii="Times New Roman" w:hAnsi="Times New Roman" w:eastAsia="Calibri" w:cs="Times New Roman"/>
          <w:bCs/>
          <w:sz w:val="28"/>
          <w:szCs w:val="28"/>
          <w:lang w:val="ru-RU" w:eastAsia="en-US" w:bidi="ar-SA"/>
        </w:rPr>
        <w:t xml:space="preserve">Официальная документация </w:t>
      </w:r>
      <w:r>
        <w:rPr>
          <w:rFonts w:hint="default" w:ascii="Times New Roman" w:hAnsi="Times New Roman" w:eastAsia="Calibri" w:cs="Times New Roman"/>
          <w:bCs/>
          <w:sz w:val="28"/>
          <w:szCs w:val="28"/>
          <w:lang w:val="en-US" w:eastAsia="en-US" w:bidi="ar-SA"/>
        </w:rPr>
        <w:t>Microsoft:</w:t>
      </w:r>
      <w:r>
        <w:rPr>
          <w:rFonts w:ascii="Times New Roman" w:hAnsi="Times New Roman" w:eastAsia="Calibri" w:cs="Times New Roman"/>
          <w:sz w:val="28"/>
          <w:szCs w:val="28"/>
          <w:lang w:val="ru-RU" w:eastAsia="en-US" w:bidi="ar-SA"/>
        </w:rPr>
        <w:t>[Электронный ресурс]. Режим доступа:</w:t>
      </w:r>
      <w:r>
        <w:rPr>
          <w:rFonts w:hint="default" w:ascii="Times New Roman" w:hAnsi="Times New Roman" w:eastAsia="Calibri"/>
          <w:sz w:val="28"/>
          <w:szCs w:val="28"/>
          <w:lang w:val="en-US" w:eastAsia="en-US"/>
        </w:rPr>
        <w:t>https://learn.microsoft.com/ru-ru/dotnet/</w:t>
      </w:r>
      <w:r>
        <w:rPr>
          <w:rFonts w:ascii="Times New Roman" w:hAnsi="Times New Roman" w:eastAsia="Calibri" w:cs="Times New Roman"/>
          <w:sz w:val="28"/>
          <w:szCs w:val="22"/>
          <w:lang w:val="ru-RU" w:eastAsia="en-US" w:bidi="ar-SA"/>
        </w:rPr>
        <w:t xml:space="preserve">. 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 xml:space="preserve">Дата доступа: 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23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.0</w:t>
      </w:r>
      <w:r>
        <w:rPr>
          <w:rFonts w:hint="default"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4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.202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en-US" w:eastAsia="en-US" w:bidi="ar-SA"/>
        </w:rPr>
        <w:t>5</w:t>
      </w:r>
      <w:r>
        <w:rPr>
          <w:rFonts w:ascii="Times New Roman" w:hAnsi="Times New Roman" w:eastAsia="Calibri" w:cs="Times New Roman"/>
          <w:bCs/>
          <w:color w:val="000000"/>
          <w:sz w:val="28"/>
          <w:szCs w:val="28"/>
          <w:lang w:val="ru-RU" w:eastAsia="en-US" w:bidi="ar-SA"/>
        </w:rPr>
        <w:t>.</w:t>
      </w:r>
    </w:p>
    <w:p w14:paraId="60B2F736">
      <w:pPr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1F6F3CCC">
      <w:pPr>
        <w:keepNext/>
        <w:keepLines/>
        <w:spacing w:before="240" w:after="240" w:line="240" w:lineRule="auto"/>
        <w:ind w:firstLine="0"/>
        <w:jc w:val="center"/>
        <w:outlineLvl w:val="0"/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</w:pPr>
      <w:bookmarkStart w:id="42" w:name="_Toc135489367"/>
      <w:bookmarkStart w:id="43" w:name="_Toc9542"/>
      <w: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  <w:t>ПРИЛОЖЕНИЕ А</w:t>
      </w:r>
      <w:bookmarkEnd w:id="42"/>
      <w:bookmarkEnd w:id="43"/>
    </w:p>
    <w:p w14:paraId="26F3EC16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Диаграмма вариантов использования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786"/>
      </w:tblGrid>
      <w:tr w14:paraId="2A8DDF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791" w:hRule="atLeast"/>
          <w:jc w:val="center"/>
        </w:trPr>
        <w:tc>
          <w:tcPr>
            <w:tcW w:w="5220" w:type="dxa"/>
          </w:tcPr>
          <w:p w14:paraId="704272CC">
            <w:pPr>
              <w:spacing w:before="0" w:after="280" w:line="240" w:lineRule="auto"/>
              <w:jc w:val="center"/>
              <w:rPr>
                <w:rFonts w:ascii="Times New Roman" w:hAnsi="Times New Roman" w:eastAsiaTheme="minorHAnsi" w:cstheme="minorBidi"/>
                <w:sz w:val="28"/>
                <w:szCs w:val="22"/>
                <w:vertAlign w:val="baseline"/>
                <w:lang w:val="ru-RU" w:eastAsia="en-US" w:bidi="ar-SA"/>
              </w:rPr>
            </w:pPr>
            <w:r>
              <w:drawing>
                <wp:inline distT="0" distB="0" distL="114300" distR="114300">
                  <wp:extent cx="7908925" cy="4168140"/>
                  <wp:effectExtent l="0" t="0" r="3810" b="15875"/>
                  <wp:docPr id="37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908925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010B2">
      <w:pPr>
        <w:spacing w:before="0" w:after="28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</w:p>
    <w:p w14:paraId="5DD60E40">
      <w:pPr>
        <w:keepNext/>
        <w:keepLines/>
        <w:spacing w:before="240" w:after="240" w:line="240" w:lineRule="auto"/>
        <w:ind w:firstLine="0"/>
        <w:jc w:val="center"/>
        <w:outlineLvl w:val="0"/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</w:pPr>
      <w:bookmarkStart w:id="44" w:name="_Toc17333"/>
      <w: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  <w:t>ПРИЛОЖЕНИЕ Б</w:t>
      </w:r>
      <w:bookmarkEnd w:id="44"/>
    </w:p>
    <w:p w14:paraId="148CBDFC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Диаграмма классов для окон (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>Windows</w:t>
      </w: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)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7700"/>
      </w:tblGrid>
      <w:tr w14:paraId="067863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225" w:hRule="atLeast"/>
          <w:jc w:val="center"/>
        </w:trPr>
        <w:tc>
          <w:tcPr>
            <w:tcW w:w="7700" w:type="dxa"/>
          </w:tcPr>
          <w:p w14:paraId="71741E66">
            <w:pPr>
              <w:spacing w:after="160" w:line="259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vertAlign w:val="baseline"/>
                <w:lang w:val="en-GB" w:eastAsia="ru-RU"/>
              </w:rPr>
            </w:pPr>
            <w:r>
              <w:drawing>
                <wp:inline distT="0" distB="0" distL="114300" distR="114300">
                  <wp:extent cx="4673600" cy="3843655"/>
                  <wp:effectExtent l="0" t="0" r="12700" b="4445"/>
                  <wp:docPr id="38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384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EA2CA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</w:p>
    <w:p w14:paraId="198C3D4B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Диаграмма классов для страниц (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>Pages</w:t>
      </w: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571"/>
      </w:tblGrid>
      <w:tr w14:paraId="7868D0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1" w:type="dxa"/>
          </w:tcPr>
          <w:p w14:paraId="2CBFC8F3">
            <w:pPr>
              <w:spacing w:after="160" w:line="259" w:lineRule="auto"/>
              <w:jc w:val="center"/>
              <w:rPr>
                <w:rFonts w:hint="default" w:ascii="Times New Roman" w:hAnsi="Times New Roman" w:eastAsiaTheme="minorHAnsi" w:cstheme="minorBidi"/>
                <w:sz w:val="20"/>
                <w:szCs w:val="22"/>
                <w:vertAlign w:val="baseline"/>
                <w:lang w:val="ru-RU" w:eastAsia="en-US"/>
              </w:rPr>
            </w:pPr>
            <w:r>
              <w:drawing>
                <wp:inline distT="0" distB="0" distL="114300" distR="114300">
                  <wp:extent cx="5933440" cy="3232150"/>
                  <wp:effectExtent l="0" t="0" r="10160" b="6350"/>
                  <wp:docPr id="39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440" cy="323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A8596">
      <w:pPr>
        <w:spacing w:after="160" w:line="259" w:lineRule="auto"/>
        <w:jc w:val="center"/>
        <w:rPr>
          <w:rFonts w:hint="default" w:ascii="Times New Roman" w:hAnsi="Times New Roman" w:eastAsiaTheme="minorHAnsi" w:cstheme="minorBidi"/>
          <w:sz w:val="20"/>
          <w:szCs w:val="22"/>
          <w:lang w:val="ru-RU" w:eastAsia="en-US"/>
        </w:rPr>
      </w:pPr>
    </w:p>
    <w:p w14:paraId="6851F6AB">
      <w:pPr>
        <w:spacing w:after="160" w:line="259" w:lineRule="auto"/>
        <w:rPr>
          <w:rFonts w:ascii="Times New Roman" w:hAnsi="Times New Roman" w:eastAsiaTheme="minorHAnsi" w:cstheme="minorBidi"/>
          <w:sz w:val="20"/>
          <w:szCs w:val="22"/>
          <w:lang w:val="en-US" w:eastAsia="en-US"/>
        </w:rPr>
      </w:pPr>
      <w:r>
        <w:rPr>
          <w:rFonts w:ascii="Times New Roman" w:hAnsi="Times New Roman" w:eastAsiaTheme="minorHAnsi" w:cstheme="minorBidi"/>
          <w:sz w:val="20"/>
          <w:szCs w:val="22"/>
          <w:lang w:val="en-US" w:eastAsia="en-US"/>
        </w:rPr>
        <w:br w:type="page"/>
      </w:r>
    </w:p>
    <w:p w14:paraId="427EA091">
      <w:pPr>
        <w:keepNext/>
        <w:keepLines/>
        <w:spacing w:before="240" w:after="240" w:line="240" w:lineRule="auto"/>
        <w:ind w:firstLine="0"/>
        <w:jc w:val="center"/>
        <w:outlineLvl w:val="0"/>
        <w:rPr>
          <w:rFonts w:hint="default" w:ascii="Times New Roman" w:hAnsi="Times New Roman" w:eastAsiaTheme="minorHAnsi" w:cstheme="majorBidi"/>
          <w:b/>
          <w:sz w:val="28"/>
          <w:szCs w:val="32"/>
          <w:lang w:val="ru-RU" w:eastAsia="en-US" w:bidi="ar-SA"/>
        </w:rPr>
      </w:pPr>
      <w:bookmarkStart w:id="45" w:name="_Toc3854"/>
      <w: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  <w:t xml:space="preserve">ПРИЛОЖЕНИЕ </w:t>
      </w:r>
      <w:bookmarkEnd w:id="45"/>
      <w:r>
        <w:rPr>
          <w:rFonts w:hint="default" w:ascii="Times New Roman" w:hAnsi="Times New Roman" w:cstheme="majorBidi"/>
          <w:b/>
          <w:sz w:val="28"/>
          <w:szCs w:val="32"/>
          <w:lang w:val="ru-RU" w:eastAsia="en-US" w:bidi="ar-SA"/>
        </w:rPr>
        <w:t>В</w:t>
      </w:r>
    </w:p>
    <w:p w14:paraId="2BAAC0DD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</w:pP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Листинг файла «</w:t>
      </w:r>
      <w:r>
        <w:rPr>
          <w:rFonts w:hint="default" w:ascii="Times New Roman" w:hAnsi="Times New Roman" w:eastAsiaTheme="minorHAnsi" w:cstheme="minorBidi"/>
          <w:sz w:val="28"/>
          <w:szCs w:val="22"/>
          <w:lang w:val="en-US" w:eastAsia="en-US" w:bidi="ar-SA"/>
        </w:rPr>
        <w:t>LoginWindow</w:t>
      </w: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.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>xaml</w:t>
      </w: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»</w:t>
      </w:r>
    </w:p>
    <w:p w14:paraId="281EFB4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>&lt;Window x:Class="JA.Views.LoginWindow"</w:t>
      </w:r>
    </w:p>
    <w:p w14:paraId="7245EEC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xmlns="http://schemas.microsoft.com/winfx/2006/xaml/presentation"</w:t>
      </w:r>
    </w:p>
    <w:p w14:paraId="31834DE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xmlns:x="http://schemas.microsoft.com/winfx/2006/xaml"</w:t>
      </w:r>
    </w:p>
    <w:p w14:paraId="795FDD89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xmlns:d="http://schemas.microsoft.com/expression/blend/2008"</w:t>
      </w:r>
    </w:p>
    <w:p w14:paraId="5C0C8101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xmlns:mc="http://schemas.openxmlformats.org/markup-compatibility/2006"</w:t>
      </w:r>
    </w:p>
    <w:p w14:paraId="40C9D2D5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xmlns:local="clr-namespace:JA"</w:t>
      </w:r>
    </w:p>
    <w:p w14:paraId="300B5483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mc:Ignorable="d"</w:t>
      </w:r>
    </w:p>
    <w:p w14:paraId="0174F83F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xmlns:materialDesign="http://materialdesigninxaml.net/winfx/xaml/themes"</w:t>
      </w:r>
    </w:p>
    <w:p w14:paraId="1C7BEFA8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Title="Hirevich" Height="444" Width="500" MaxWidth="500" MinWidth="500" MinHeight="444"&gt;</w:t>
      </w:r>
    </w:p>
    <w:p w14:paraId="0B9D6E1B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&lt;Grid MinWidth="500" MaxWidth="500" Width="495" Margin="0,0,0,-6"&gt;</w:t>
      </w:r>
    </w:p>
    <w:p w14:paraId="53A75592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&lt;Grid.RowDefinitions&gt;</w:t>
      </w:r>
    </w:p>
    <w:p w14:paraId="6594C381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&lt;RowDefinition /&gt;</w:t>
      </w:r>
    </w:p>
    <w:p w14:paraId="00367D8D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&lt;RowDefinition /&gt;</w:t>
      </w:r>
    </w:p>
    <w:p w14:paraId="42620BC3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&lt;RowDefinition /&gt;</w:t>
      </w:r>
    </w:p>
    <w:p w14:paraId="0DF80C3B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&lt;RowDefinition /&gt;</w:t>
      </w:r>
    </w:p>
    <w:p w14:paraId="001ED51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&lt;/Grid.RowDefinitions&gt;</w:t>
      </w:r>
    </w:p>
    <w:p w14:paraId="1293965B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&lt;Label Grid.Row="0" Content="Вход" VerticalAlignment="Center" Margin="40,0,0,0" FontSize="35"/&gt;</w:t>
      </w:r>
    </w:p>
    <w:p w14:paraId="0D4B3F87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&lt;Label Grid.Row="1" Content="Login" FontSize="16" Margin="40,0,0,0"/&gt;</w:t>
      </w:r>
    </w:p>
    <w:p w14:paraId="6B545921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&lt;Border Grid.Row="1" CornerRadius="4" HorizontalAlignment="Center" MinWidth="420" Background="#F8F8F8" MaxHeight="48" MinHeight="48"&gt;</w:t>
      </w:r>
    </w:p>
    <w:p w14:paraId="2702C79E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&lt;TextBox x:Name="login_box" TextWrapping="Wrap" Text="" Background="#F8F8F8" VerticalAlignment="Center" BorderThickness="0" Margin="10, 0" FontSize="16"/&gt;</w:t>
      </w:r>
    </w:p>
    <w:p w14:paraId="49D00B4C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&lt;/Border&gt;</w:t>
      </w:r>
    </w:p>
    <w:p w14:paraId="63F2CF25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&lt;Label Grid.Row="2" Content="Пароль" FontSize="16" Margin="40,0,0,0"/&gt;</w:t>
      </w:r>
    </w:p>
    <w:p w14:paraId="38CE8F19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&lt;Border Grid.Row="2" CornerRadius="4" HorizontalAlignment="Center" MinWidth="420" Background="#F8F8F8" MaxHeight="48" MinHeight="48"&gt;</w:t>
      </w:r>
    </w:p>
    <w:p w14:paraId="0E83C791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&lt;PasswordBox x:Name="password_box" Background="#F8F8F8" VerticalAlignment="Center" BorderThickness="0" Margin="10, 0" FontSize="16"/&gt;</w:t>
      </w:r>
    </w:p>
    <w:p w14:paraId="7128B11A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&lt;/Border&gt;</w:t>
      </w:r>
    </w:p>
    <w:p w14:paraId="33A1BD1C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&lt;Label Grid.Row="2" x:Name="warning" Content="Неверный логин или пароль" Margin="0,75,0,0" Width="170" Foreground="#FFC76666" Visibility="Hidden"/&gt;</w:t>
      </w:r>
    </w:p>
    <w:p w14:paraId="50470EA2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&lt;Border Grid.Row="3" CornerRadius="4" HorizontalAlignment="Center" MinWidth="420" Background="#F8F8F8" MaxHeight="48" MinHeight="48"</w:t>
      </w:r>
    </w:p>
    <w:p w14:paraId="1E965DEA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VerticalAlignment="Top"&gt;</w:t>
      </w:r>
    </w:p>
    <w:p w14:paraId="29D74468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&lt;Button  BorderThickness="0" Content="Войти" FontSize="16"  Click="Button_Click" /&gt;</w:t>
      </w:r>
    </w:p>
    <w:p w14:paraId="04768C0B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&lt;/Border&gt;</w:t>
      </w:r>
    </w:p>
    <w:p w14:paraId="3F742E24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&lt;Button BorderThickness="0" Grid.Row="3" VerticalAlignment="Bottom" HorizontalAlignment="Center" Margin="0,0,0,20" Background="White" FontSize="15" Click="Button_Click_1"&gt;</w:t>
      </w:r>
    </w:p>
    <w:p w14:paraId="228774C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&lt;Button.Style&gt;</w:t>
      </w:r>
    </w:p>
    <w:p w14:paraId="4BCB1C6F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&lt;Style TargetType="Button"&gt;</w:t>
      </w:r>
    </w:p>
    <w:p w14:paraId="4C8FE0D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&lt;Setter Property="Content" Value="У меня ещё нет аккаунта" /&gt;</w:t>
      </w:r>
    </w:p>
    <w:p w14:paraId="4A3A43F7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&lt;Style.Triggers&gt;</w:t>
      </w:r>
    </w:p>
    <w:p w14:paraId="558AA0F8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    &lt;Trigger Property="IsMouseOver" Value="True"&gt;</w:t>
      </w:r>
    </w:p>
    <w:p w14:paraId="6F990500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        &lt;Setter Property="Background" Value="White"/&gt;</w:t>
      </w:r>
    </w:p>
    <w:p w14:paraId="409C6C85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    &lt;/Trigger&gt;</w:t>
      </w:r>
    </w:p>
    <w:p w14:paraId="32704D7F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    &lt;/Style.Triggers&gt;</w:t>
      </w:r>
    </w:p>
    <w:p w14:paraId="55E28A16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    &lt;/Style&gt;</w:t>
      </w:r>
    </w:p>
    <w:p w14:paraId="1433C739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    &lt;/Button.Style&gt;</w:t>
      </w:r>
    </w:p>
    <w:p w14:paraId="68543594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    &lt;/Button&gt;</w:t>
      </w:r>
    </w:p>
    <w:p w14:paraId="7B9B30E7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 xml:space="preserve">    &lt;/Grid&gt;</w:t>
      </w:r>
    </w:p>
    <w:p w14:paraId="7F195FC8">
      <w:pPr>
        <w:keepNext w:val="0"/>
        <w:keepLines w:val="0"/>
        <w:pageBreakBefore w:val="0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</w:pPr>
      <w:r>
        <w:rPr>
          <w:rFonts w:hint="default" w:ascii="Courier New" w:hAnsi="Courier New" w:cs="Courier New" w:eastAsiaTheme="minorHAnsi"/>
          <w:sz w:val="24"/>
          <w:szCs w:val="24"/>
          <w:lang w:val="en-US" w:eastAsia="en-US"/>
        </w:rPr>
        <w:t>&lt;/Window&gt;</w:t>
      </w:r>
    </w:p>
    <w:p w14:paraId="584B1463">
      <w:pP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</w:pPr>
      <w: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  <w:br w:type="page"/>
      </w:r>
    </w:p>
    <w:p w14:paraId="18BD5401">
      <w:pPr>
        <w:keepNext/>
        <w:keepLines/>
        <w:spacing w:before="240" w:after="240" w:line="240" w:lineRule="auto"/>
        <w:ind w:firstLine="0"/>
        <w:jc w:val="center"/>
        <w:outlineLvl w:val="0"/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</w:pPr>
    </w:p>
    <w:p w14:paraId="5E1E0196">
      <w:pPr>
        <w:keepNext/>
        <w:keepLines/>
        <w:spacing w:before="240" w:after="240" w:line="240" w:lineRule="auto"/>
        <w:ind w:firstLine="0"/>
        <w:jc w:val="center"/>
        <w:outlineLvl w:val="0"/>
        <w:rPr>
          <w:rFonts w:ascii="Times New Roman" w:hAnsi="Times New Roman" w:eastAsiaTheme="minorHAnsi" w:cstheme="majorBidi"/>
          <w:b/>
          <w:sz w:val="28"/>
          <w:szCs w:val="32"/>
          <w:lang w:val="en-US" w:eastAsia="en-US" w:bidi="ar-SA"/>
        </w:rPr>
      </w:pPr>
      <w:bookmarkStart w:id="46" w:name="_Toc11371"/>
      <w:r>
        <w:rPr>
          <w:rFonts w:ascii="Times New Roman" w:hAnsi="Times New Roman" w:eastAsiaTheme="minorHAnsi" w:cstheme="majorBidi"/>
          <w:b/>
          <w:sz w:val="28"/>
          <w:szCs w:val="32"/>
          <w:lang w:val="ru-RU" w:eastAsia="en-US" w:bidi="ar-SA"/>
        </w:rPr>
        <w:t>ПРИЛОЖЕНИЕ</w:t>
      </w:r>
      <w:r>
        <w:rPr>
          <w:rFonts w:ascii="Times New Roman" w:hAnsi="Times New Roman" w:eastAsiaTheme="minorHAnsi" w:cstheme="majorBidi"/>
          <w:b/>
          <w:sz w:val="28"/>
          <w:szCs w:val="32"/>
          <w:lang w:val="en-US" w:eastAsia="en-US" w:bidi="ar-SA"/>
        </w:rPr>
        <w:t xml:space="preserve"> </w:t>
      </w:r>
      <w:bookmarkEnd w:id="46"/>
      <w:r>
        <w:rPr>
          <w:rFonts w:ascii="Times New Roman" w:hAnsi="Times New Roman" w:cstheme="majorBidi"/>
          <w:b/>
          <w:sz w:val="28"/>
          <w:szCs w:val="32"/>
          <w:lang w:val="ru-RU" w:eastAsia="en-US" w:bidi="ar-SA"/>
        </w:rPr>
        <w:t>Г</w:t>
      </w:r>
    </w:p>
    <w:p w14:paraId="477A2759">
      <w:pPr>
        <w:spacing w:after="240" w:line="240" w:lineRule="auto"/>
        <w:ind w:firstLine="0"/>
        <w:jc w:val="center"/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</w:pP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Листинг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 xml:space="preserve"> </w:t>
      </w:r>
      <w:r>
        <w:rPr>
          <w:rFonts w:ascii="Times New Roman" w:hAnsi="Times New Roman" w:eastAsiaTheme="minorHAnsi" w:cstheme="minorBidi"/>
          <w:sz w:val="28"/>
          <w:szCs w:val="22"/>
          <w:lang w:val="ru-RU" w:eastAsia="en-US" w:bidi="ar-SA"/>
        </w:rPr>
        <w:t>файла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 xml:space="preserve"> «</w:t>
      </w:r>
      <w:r>
        <w:rPr>
          <w:rFonts w:hint="default" w:ascii="Times New Roman" w:hAnsi="Times New Roman" w:eastAsiaTheme="minorHAnsi" w:cstheme="minorBidi"/>
          <w:sz w:val="28"/>
          <w:szCs w:val="22"/>
          <w:lang w:val="en-US" w:eastAsia="en-US" w:bidi="ar-SA"/>
        </w:rPr>
        <w:t>RegisterWindow.xaml</w:t>
      </w:r>
      <w:r>
        <w:rPr>
          <w:rFonts w:ascii="Times New Roman" w:hAnsi="Times New Roman" w:eastAsiaTheme="minorHAnsi" w:cstheme="minorBidi"/>
          <w:sz w:val="28"/>
          <w:szCs w:val="22"/>
          <w:lang w:val="en-US" w:eastAsia="en-US" w:bidi="ar-SA"/>
        </w:rPr>
        <w:t>»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76FEFF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 w14:paraId="68FF0C0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>&lt;Window x:Class="JA.Views.RegisterWindow"</w:t>
            </w:r>
          </w:p>
          <w:p w14:paraId="783C49E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xmlns="http://schemas.microsoft.com/winfx/2006/xaml/presentation"</w:t>
            </w:r>
          </w:p>
          <w:p w14:paraId="6D413C5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xmlns:x="http://schemas.microsoft.com/winfx/2006/xaml"</w:t>
            </w:r>
          </w:p>
          <w:p w14:paraId="6C3E753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xmlns:d="http://schemas.microsoft.com/expression/blend/2008"</w:t>
            </w:r>
          </w:p>
          <w:p w14:paraId="4049638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xmlns:mc="http://schemas.openxmlformats.org/markup-compatibility/2006"</w:t>
            </w:r>
          </w:p>
          <w:p w14:paraId="2729889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xmlns:local="clr-namespace:JA"</w:t>
            </w:r>
          </w:p>
          <w:p w14:paraId="328199D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mc:Ignorable="d"</w:t>
            </w:r>
          </w:p>
          <w:p w14:paraId="37DC270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Title="Hirevich" Height="550" Width="500" </w:t>
            </w:r>
          </w:p>
          <w:p w14:paraId="61D7D84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MinWidth="500" MinHeight="530"</w:t>
            </w:r>
          </w:p>
          <w:p w14:paraId="5F788C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WindowStartupLocation="CenterScreen"&gt;</w:t>
            </w:r>
          </w:p>
          <w:p w14:paraId="5B2EF14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4424B43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&lt;Window.Resources&gt;</w:t>
            </w:r>
          </w:p>
          <w:p w14:paraId="2DF5380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Цвета --&gt;</w:t>
            </w:r>
          </w:p>
          <w:p w14:paraId="6C71B72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&lt;Color x:Key="PrimaryColor"&gt;#3498db&lt;/Color&gt;</w:t>
            </w:r>
          </w:p>
          <w:p w14:paraId="2A237D9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&lt;Color x:Key="SecondaryColor"&gt;#95a5a6&lt;/Color&gt;</w:t>
            </w:r>
          </w:p>
          <w:p w14:paraId="1E7139B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&lt;Color x:Key="LightGrayColor"&gt;#F8F8F8&lt;/Color&gt;</w:t>
            </w:r>
          </w:p>
          <w:p w14:paraId="04F5A44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&lt;Color x:Key="ErrorColor"&gt;#e74c3c&lt;/Color&gt;</w:t>
            </w:r>
          </w:p>
          <w:p w14:paraId="4AF37E6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038861D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x:Key="PrimaryBrush" Color="{StaticResource PrimaryColor}"/&gt;</w:t>
            </w:r>
          </w:p>
          <w:p w14:paraId="0255162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x:Key="SecondaryBrush" Color="{StaticResource SecondaryColor}"/&gt;</w:t>
            </w:r>
          </w:p>
          <w:p w14:paraId="3AD1FFD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x:Key="LightGrayBrush" Color="{StaticResource LightGrayColor}"/&gt;</w:t>
            </w:r>
          </w:p>
          <w:p w14:paraId="1000156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x:Key="ErrorBrush" Color="{StaticResource ErrorColor}"/&gt;</w:t>
            </w:r>
          </w:p>
          <w:p w14:paraId="6018E97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x:Key="WhiteBrush" Color="White"/&gt;</w:t>
            </w:r>
          </w:p>
          <w:p w14:paraId="175620B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x:Key="DarkTextBrush" Color="#333333"/&gt;</w:t>
            </w:r>
          </w:p>
          <w:p w14:paraId="4894F31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&lt;SolidColorBrush x:Key="BorderBrush" Color="#C2CDCE"/&gt;</w:t>
            </w:r>
          </w:p>
          <w:p w14:paraId="04E2544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446934C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Стили --&gt;</w:t>
            </w:r>
          </w:p>
          <w:p w14:paraId="185275A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x:Key="HeaderLabel" TargetType="Label"&gt;</w:t>
            </w:r>
          </w:p>
          <w:p w14:paraId="14BE58B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Value="32"/&gt;</w:t>
            </w:r>
          </w:p>
          <w:p w14:paraId="2A26CF9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Property="FontWeight" Value="SemiBold"/&gt;</w:t>
            </w:r>
          </w:p>
          <w:p w14:paraId="40BB363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DarkTextBrush}"/&gt;</w:t>
            </w:r>
          </w:p>
          <w:p w14:paraId="1ED9E7C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Property="Margin" Value="40,0,0,20"/&gt;</w:t>
            </w:r>
          </w:p>
          <w:p w14:paraId="4448256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Property="VerticalAlignment" Value="Bottom"/&gt;</w:t>
            </w:r>
          </w:p>
          <w:p w14:paraId="208CBE5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250423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51C441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x:Key="InputLabel" TargetType="Label"&gt;</w:t>
            </w:r>
          </w:p>
          <w:p w14:paraId="4A1C3A3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Value="16"/&gt;</w:t>
            </w:r>
          </w:p>
          <w:p w14:paraId="699FFB9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DarkTextBrush}"/&gt;</w:t>
            </w:r>
          </w:p>
          <w:p w14:paraId="12A012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Property="Margin" Value="40,0,0,5"/&gt;</w:t>
            </w:r>
          </w:p>
          <w:p w14:paraId="53315EA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598174D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6AF5B50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x:Key="BaseButtonStyle" TargetType="Button"&gt;</w:t>
            </w:r>
          </w:p>
          <w:p w14:paraId="1075639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DarkTextBrush}"/&gt;</w:t>
            </w:r>
          </w:p>
          <w:p w14:paraId="7417F93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Value="16"/&gt;</w:t>
            </w:r>
          </w:p>
          <w:p w14:paraId="1E51D97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Property="Padding" Value="10"/&gt;</w:t>
            </w:r>
          </w:p>
          <w:p w14:paraId="48744C7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Property="Cursor" Value="Hand"/&gt;</w:t>
            </w:r>
          </w:p>
          <w:p w14:paraId="0E65F1B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Value="1"/&gt;</w:t>
            </w:r>
          </w:p>
          <w:p w14:paraId="47A7329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Property="Template"&gt;</w:t>
            </w:r>
          </w:p>
          <w:p w14:paraId="3B6C8F8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&lt;Setter.Value&gt;</w:t>
            </w:r>
          </w:p>
          <w:p w14:paraId="4C463CE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&lt;ControlTemplate TargetType="Button"&gt;</w:t>
            </w:r>
          </w:p>
          <w:p w14:paraId="29504D2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&lt;Border x:Name="border"</w:t>
            </w:r>
          </w:p>
          <w:p w14:paraId="47CEB1A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Background="{TemplateBinding Background}"</w:t>
            </w:r>
          </w:p>
          <w:p w14:paraId="69C8E1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BorderBrush="{TemplateBinding BorderBrush}"</w:t>
            </w:r>
          </w:p>
          <w:p w14:paraId="58551EA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BorderThickness="{TemplateBinding BorderThickness}"</w:t>
            </w:r>
          </w:p>
          <w:p w14:paraId="410DF4E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CornerRadius="4"&gt;</w:t>
            </w:r>
          </w:p>
          <w:p w14:paraId="4E3F558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&lt;ContentPresenter HorizontalAlignment="Center"</w:t>
            </w:r>
          </w:p>
          <w:p w14:paraId="2D40AC0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            VerticalAlignment="Center"/&gt;</w:t>
            </w:r>
          </w:p>
          <w:p w14:paraId="7F5C2A5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&lt;/Border&gt;</w:t>
            </w:r>
          </w:p>
          <w:p w14:paraId="7B7EB1F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&lt;ControlTemplate.Triggers&gt;</w:t>
            </w:r>
          </w:p>
          <w:p w14:paraId="6858A43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&lt;Trigger Property="IsMouseOver" Value="True"&gt;</w:t>
            </w:r>
          </w:p>
          <w:p w14:paraId="15DDE18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    &lt;Setter TargetName="border" Property="Opacity" Value="0.9"/&gt;</w:t>
            </w:r>
          </w:p>
          <w:p w14:paraId="110E4E6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&lt;/Trigger&gt;</w:t>
            </w:r>
          </w:p>
          <w:p w14:paraId="7F7B8A0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&lt;Trigger Property="IsPressed" Value="True"&gt;</w:t>
            </w:r>
          </w:p>
          <w:p w14:paraId="4D1712C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    &lt;Setter TargetName="border" Property="Opacity" Value="0.8"/&gt;</w:t>
            </w:r>
          </w:p>
          <w:p w14:paraId="236AB45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&lt;/Trigger&gt;</w:t>
            </w:r>
          </w:p>
          <w:p w14:paraId="2BCD233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&lt;/ControlTemplate.Triggers&gt;</w:t>
            </w:r>
          </w:p>
          <w:p w14:paraId="3809477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&lt;/ControlTemplate&gt;</w:t>
            </w:r>
          </w:p>
          <w:p w14:paraId="6279AFC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&lt;/Setter.Value&gt;</w:t>
            </w:r>
          </w:p>
          <w:p w14:paraId="1339A27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&lt;/Setter&gt;</w:t>
            </w:r>
          </w:p>
          <w:p w14:paraId="4C4C167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798435A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30B04F0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Стиль для активной кнопки --&gt;</w:t>
            </w:r>
          </w:p>
          <w:p w14:paraId="00BD4C1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x:Key="ActiveToggleButton" BasedOn="{StaticResource BaseButtonStyle}" TargetType="Button"&gt;</w:t>
            </w:r>
          </w:p>
          <w:p w14:paraId="12C3A68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Value="{StaticResource LightGrayBrush}"/&gt;</w:t>
            </w:r>
          </w:p>
          <w:p w14:paraId="1EF58A4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Property="BorderBrush" Value="{StaticResource SecondaryBrush}"/&gt;</w:t>
            </w:r>
          </w:p>
          <w:p w14:paraId="4E919E2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628834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032AA1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Стиль для неактивной кнопки --&gt;</w:t>
            </w:r>
          </w:p>
          <w:p w14:paraId="07075E6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x:Key="InactiveToggleButton" BasedOn="{StaticResource BaseButtonStyle}" TargetType="Button"&gt;</w:t>
            </w:r>
          </w:p>
          <w:p w14:paraId="700FDCF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Value="{StaticResource WhiteBrush}"/&gt;</w:t>
            </w:r>
          </w:p>
          <w:p w14:paraId="3B80EDB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Property="BorderBrush" Value="{StaticResource BorderBrush}"/&gt;</w:t>
            </w:r>
          </w:p>
          <w:p w14:paraId="252CF2E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BorderBrush}"/&gt;</w:t>
            </w:r>
          </w:p>
          <w:p w14:paraId="0BFCDB7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7CE6E0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208116A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03363D5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56E80D8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x:Key="InputField" TargetType="Border"&gt;</w:t>
            </w:r>
          </w:p>
          <w:p w14:paraId="474F349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Property="CornerRadius" Value="4"/&gt;</w:t>
            </w:r>
          </w:p>
          <w:p w14:paraId="7FC30FA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Value="{StaticResource LightGrayBrush}"/&gt;</w:t>
            </w:r>
          </w:p>
          <w:p w14:paraId="0B04D9F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Value="1"/&gt;</w:t>
            </w:r>
          </w:p>
          <w:p w14:paraId="47E3003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Property="BorderBrush" Value="Transparent"/&gt;</w:t>
            </w:r>
          </w:p>
          <w:p w14:paraId="59EE716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Property="Height" Value="48"/&gt;</w:t>
            </w:r>
          </w:p>
          <w:p w14:paraId="41EC429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Property="Margin" Value="40,0,40,20"/&gt;</w:t>
            </w:r>
          </w:p>
          <w:p w14:paraId="3E5F83A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Property="Padding" Value="10,0"/&gt;</w:t>
            </w:r>
          </w:p>
          <w:p w14:paraId="682E057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&lt;Style.Triggers&gt;</w:t>
            </w:r>
          </w:p>
          <w:p w14:paraId="54991FB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&lt;Trigger Property="Tag" Value="Error"&gt;</w:t>
            </w:r>
          </w:p>
          <w:p w14:paraId="697CF8E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&lt;Setter Property="BorderBrush" Value="{StaticResource ErrorBrush}"/&gt;</w:t>
            </w:r>
          </w:p>
          <w:p w14:paraId="0F791A1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&lt;/Trigger&gt;</w:t>
            </w:r>
          </w:p>
          <w:p w14:paraId="58C19CD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&lt;/Style.Triggers&gt;</w:t>
            </w:r>
          </w:p>
          <w:p w14:paraId="7719BFE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6D2798B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5B5C58B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x:Key="InputTextBox" TargetType="TextBox"&gt;</w:t>
            </w:r>
          </w:p>
          <w:p w14:paraId="57A9702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Value="Transparent"/&gt;</w:t>
            </w:r>
          </w:p>
          <w:p w14:paraId="034EC0E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Value="0"/&gt;</w:t>
            </w:r>
          </w:p>
          <w:p w14:paraId="19E584D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Value="16"/&gt;</w:t>
            </w:r>
          </w:p>
          <w:p w14:paraId="18517B2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Property="VerticalAlignment" Value="Center"/&gt;</w:t>
            </w:r>
          </w:p>
          <w:p w14:paraId="25F3244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6E9D4EE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0AE690F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x:Key="InputPasswordBox" TargetType="PasswordBox"&gt;</w:t>
            </w:r>
          </w:p>
          <w:p w14:paraId="5A48D1A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Value="Transparent"/&gt;</w:t>
            </w:r>
          </w:p>
          <w:p w14:paraId="1A227D4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Value="0"/&gt;</w:t>
            </w:r>
          </w:p>
          <w:p w14:paraId="7657028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Value="16"/&gt;</w:t>
            </w:r>
          </w:p>
          <w:p w14:paraId="097593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Property="VerticalAlignment" Value="Center"/&gt;</w:t>
            </w:r>
          </w:p>
          <w:p w14:paraId="19B5CB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5B79E9A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4CDBC89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x:Key="PrimaryButton" TargetType="Button"&gt;</w:t>
            </w:r>
          </w:p>
          <w:p w14:paraId="3A3602F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Value="{StaticResource PrimaryBrush}"/&gt;</w:t>
            </w:r>
          </w:p>
          <w:p w14:paraId="4636B84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WhiteBrush}"/&gt;</w:t>
            </w:r>
          </w:p>
          <w:p w14:paraId="7FCD710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Value="0"/&gt;</w:t>
            </w:r>
          </w:p>
          <w:p w14:paraId="4BA1A06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Value="16"/&gt;</w:t>
            </w:r>
          </w:p>
          <w:p w14:paraId="697AEF3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Property="Height" Value="48"/&gt;</w:t>
            </w:r>
          </w:p>
          <w:p w14:paraId="15BAA4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Property="Margin" Value="40,0,40,10"/&gt;</w:t>
            </w:r>
          </w:p>
          <w:p w14:paraId="0D75ED1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Property="Cursor" Value="Hand"/&gt;</w:t>
            </w:r>
          </w:p>
          <w:p w14:paraId="31E925F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Property="Template"&gt;</w:t>
            </w:r>
          </w:p>
          <w:p w14:paraId="74D4654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&lt;Setter.Value&gt;</w:t>
            </w:r>
          </w:p>
          <w:p w14:paraId="460F800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&lt;ControlTemplate TargetType="Button"&gt;</w:t>
            </w:r>
          </w:p>
          <w:p w14:paraId="49F1F24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&lt;Border Background="{TemplateBinding Background}"</w:t>
            </w:r>
          </w:p>
          <w:p w14:paraId="58B65D0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    CornerRadius="4"&gt;</w:t>
            </w:r>
          </w:p>
          <w:p w14:paraId="55E0F84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&lt;ContentPresenter HorizontalAlignment="Center" </w:t>
            </w:r>
          </w:p>
          <w:p w14:paraId="1BAD1D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                    VerticalAlignment="Center"/&gt;</w:t>
            </w:r>
          </w:p>
          <w:p w14:paraId="6B75503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    &lt;/Border&gt;</w:t>
            </w:r>
          </w:p>
          <w:p w14:paraId="0571D8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&lt;/ControlTemplate&gt;</w:t>
            </w:r>
          </w:p>
          <w:p w14:paraId="0C5326F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&lt;/Setter.Value&gt;</w:t>
            </w:r>
          </w:p>
          <w:p w14:paraId="74CB7CA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&lt;/Setter&gt;</w:t>
            </w:r>
          </w:p>
          <w:p w14:paraId="725ED4C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&lt;Style.Triggers&gt;</w:t>
            </w:r>
          </w:p>
          <w:p w14:paraId="2BDACC1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&lt;Trigger Property="IsMouseOver" Value="True"&gt;</w:t>
            </w:r>
          </w:p>
          <w:p w14:paraId="10AB88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&lt;Setter Property="Opacity" Value="0.9"/&gt;</w:t>
            </w:r>
          </w:p>
          <w:p w14:paraId="510BCCF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&lt;/Trigger&gt;</w:t>
            </w:r>
          </w:p>
          <w:p w14:paraId="4989A75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&lt;Trigger Property="IsPressed" Value="True"&gt;</w:t>
            </w:r>
          </w:p>
          <w:p w14:paraId="6FDAF9C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&lt;Setter Property="Opacity" Value="0.8"/&gt;</w:t>
            </w:r>
          </w:p>
          <w:p w14:paraId="1763190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&lt;/Trigger&gt;</w:t>
            </w:r>
          </w:p>
          <w:p w14:paraId="3F6DA0C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&lt;/Style.Triggers&gt;</w:t>
            </w:r>
          </w:p>
          <w:p w14:paraId="019A15D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3E14EB6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1830E1F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&lt;Style x:Key="SecondaryButton" TargetType="Button"&gt;</w:t>
            </w:r>
          </w:p>
          <w:p w14:paraId="432F6A1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Property="Background" Value="Transparent"/&gt;</w:t>
            </w:r>
          </w:p>
          <w:p w14:paraId="5F889E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Property="Foreground" Value="{StaticResource PrimaryBrush}"/&gt;</w:t>
            </w:r>
          </w:p>
          <w:p w14:paraId="50BB17B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Property="BorderThickness" Value="0"/&gt;</w:t>
            </w:r>
          </w:p>
          <w:p w14:paraId="6704BE72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Property="FontSize" Value="15"/&gt;</w:t>
            </w:r>
          </w:p>
          <w:p w14:paraId="234051E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Property="Cursor" Value="Hand"/&gt;</w:t>
            </w:r>
          </w:p>
          <w:p w14:paraId="46A4717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&lt;Setter Property="Margin" Value="0,0,0,20"/&gt;</w:t>
            </w:r>
          </w:p>
          <w:p w14:paraId="14F84F9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&lt;Style.Triggers&gt;</w:t>
            </w:r>
          </w:p>
          <w:p w14:paraId="31EE0D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&lt;Trigger Property="IsMouseOver" Value="True"&gt;</w:t>
            </w:r>
          </w:p>
          <w:p w14:paraId="2F02439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&lt;Setter Property="TextBlock.TextDecorations" Value="Underline"/&gt;</w:t>
            </w:r>
          </w:p>
          <w:p w14:paraId="51994D1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&lt;/Trigger&gt;</w:t>
            </w:r>
          </w:p>
          <w:p w14:paraId="105A684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&lt;/Style.Triggers&gt;</w:t>
            </w:r>
          </w:p>
          <w:p w14:paraId="4B2E65F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&lt;/Style&gt;</w:t>
            </w:r>
          </w:p>
          <w:p w14:paraId="718C559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&lt;/Window.Resources&gt;</w:t>
            </w:r>
          </w:p>
          <w:p w14:paraId="72B4A5B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2B78F21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&lt;Grid Background="{StaticResource WhiteBrush}"&gt;</w:t>
            </w:r>
          </w:p>
          <w:p w14:paraId="2B2E628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&lt;Grid.RowDefinitions&gt;</w:t>
            </w:r>
          </w:p>
          <w:p w14:paraId="4222224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Height="Auto"/&gt;</w:t>
            </w:r>
          </w:p>
          <w:p w14:paraId="3021366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Height="Auto"/&gt;</w:t>
            </w:r>
          </w:p>
          <w:p w14:paraId="22270E8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Height="Auto"/&gt;</w:t>
            </w:r>
          </w:p>
          <w:p w14:paraId="0925F64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Height="Auto"/&gt;</w:t>
            </w:r>
          </w:p>
          <w:p w14:paraId="60BEEF3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Height="Auto"/&gt;</w:t>
            </w:r>
          </w:p>
          <w:p w14:paraId="74A17C1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&lt;RowDefinition Height="*"/&gt;</w:t>
            </w:r>
          </w:p>
          <w:p w14:paraId="2207B3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&lt;/Grid.RowDefinitions&gt;</w:t>
            </w:r>
          </w:p>
          <w:p w14:paraId="020E7BE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11FAB5D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Заголовок --&gt;</w:t>
            </w:r>
          </w:p>
          <w:p w14:paraId="6AAFCAD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&lt;Label Grid.Row="0" Content="Регистрация" Style="{StaticResource HeaderLabel}"/&gt;</w:t>
            </w:r>
          </w:p>
          <w:p w14:paraId="69F1BD5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36839E3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Переключатель типа пользователя --&gt;</w:t>
            </w:r>
          </w:p>
          <w:p w14:paraId="0458B36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&lt;Grid Grid.Row="1" Margin="40,0,40,20"&gt;</w:t>
            </w:r>
          </w:p>
          <w:p w14:paraId="7D7F9EA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&lt;Grid.ColumnDefinitions&gt;</w:t>
            </w:r>
          </w:p>
          <w:p w14:paraId="45F2D92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&lt;ColumnDefinition/&gt;</w:t>
            </w:r>
          </w:p>
          <w:p w14:paraId="6F91302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&lt;ColumnDefinition/&gt;</w:t>
            </w:r>
          </w:p>
          <w:p w14:paraId="26679F9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&lt;/Grid.ColumnDefinitions&gt;</w:t>
            </w:r>
          </w:p>
          <w:p w14:paraId="0ECF34C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&lt;Button x:Name="button_sercher" Grid.Column="0" </w:t>
            </w:r>
          </w:p>
          <w:p w14:paraId="124F5A8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Style="{StaticResource ActiveToggleButton}"</w:t>
            </w:r>
          </w:p>
          <w:p w14:paraId="334B0D3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Content="Соискатель"</w:t>
            </w:r>
          </w:p>
          <w:p w14:paraId="261E96A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Click="button_sercher_Click"/&gt;</w:t>
            </w:r>
          </w:p>
          <w:p w14:paraId="754959A7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&lt;Button x:Name="button_company" Grid.Column="1" </w:t>
            </w:r>
          </w:p>
          <w:p w14:paraId="4A71142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Style="{StaticResource InactiveToggleButton}"</w:t>
            </w:r>
          </w:p>
          <w:p w14:paraId="1F02B8D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Content="Компания"</w:t>
            </w:r>
          </w:p>
          <w:p w14:paraId="6A12C18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    Click="button_company_Click"/&gt;</w:t>
            </w:r>
          </w:p>
          <w:p w14:paraId="7A00ABB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&lt;/Grid&gt;</w:t>
            </w:r>
          </w:p>
          <w:p w14:paraId="309F8E4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7EB6858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Поле логина --&gt;</w:t>
            </w:r>
          </w:p>
          <w:p w14:paraId="67B7604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&lt;StackPanel Grid.Row="2"&gt;</w:t>
            </w:r>
          </w:p>
          <w:p w14:paraId="73CBC00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&lt;Label  Content="Логин" Style="{StaticResource InputLabel}"/&gt;</w:t>
            </w:r>
          </w:p>
          <w:p w14:paraId="47A4336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&lt;Border x:Name="border_login" Style="{StaticResource InputField}"&gt;</w:t>
            </w:r>
          </w:p>
          <w:p w14:paraId="78AA71F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&lt;TextBox x:Name="loginTextBox" Style="{StaticResource InputTextBox}"/&gt;</w:t>
            </w:r>
          </w:p>
          <w:p w14:paraId="7D0513D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&lt;/Border&gt;</w:t>
            </w:r>
          </w:p>
          <w:p w14:paraId="1237C84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&lt;Label x:Name="LoginError" Visibility="Hidden"  Style="{StaticResource InputLabel}"/&gt;</w:t>
            </w:r>
          </w:p>
          <w:p w14:paraId="6363D9E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&lt;/StackPanel&gt;</w:t>
            </w:r>
          </w:p>
          <w:p w14:paraId="0C41ABD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021A003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Поле пароля --&gt;</w:t>
            </w:r>
          </w:p>
          <w:p w14:paraId="7F778DE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&lt;StackPanel Grid.Row="3"&gt;</w:t>
            </w:r>
          </w:p>
          <w:p w14:paraId="785878B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&lt;Label  Content="Пароль" Style="{StaticResource InputLabel}"/&gt;</w:t>
            </w:r>
          </w:p>
          <w:p w14:paraId="4048649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&lt;Border x:Name="border_password"  Style="{StaticResource InputField}"&gt;</w:t>
            </w:r>
          </w:p>
          <w:p w14:paraId="21F2D12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&lt;PasswordBox x:Name="passwordTextBox" Style="{StaticResource InputPasswordBox}"/&gt;</w:t>
            </w:r>
          </w:p>
          <w:p w14:paraId="3464ED4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&lt;/Border&gt;</w:t>
            </w:r>
          </w:p>
          <w:p w14:paraId="2332C9D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&lt;Label x:Name="PasswordError" Visibility="Hidden" Style="{StaticResource InputLabel}"/&gt;</w:t>
            </w:r>
          </w:p>
          <w:p w14:paraId="320EF43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&lt;/StackPanel&gt;</w:t>
            </w:r>
          </w:p>
          <w:p w14:paraId="7B783A6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7BAEDB4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Кнопка регистрации --&gt;</w:t>
            </w:r>
          </w:p>
          <w:p w14:paraId="4F8DCB9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&lt;Button Grid.Row="4" Content="Зарегистрироваться" </w:t>
            </w:r>
          </w:p>
          <w:p w14:paraId="49D2FF7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Style="{StaticResource PrimaryButton}"</w:t>
            </w:r>
          </w:p>
          <w:p w14:paraId="11C36FB0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Click="Button_Click"/&gt;</w:t>
            </w:r>
          </w:p>
          <w:p w14:paraId="4E4E85C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</w:p>
          <w:p w14:paraId="7BEF8D2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&lt;!-- Ссылка на вход --&gt;</w:t>
            </w:r>
          </w:p>
          <w:p w14:paraId="340E837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&lt;Button Grid.Row="5" VerticalAlignment="Bottom" HorizontalAlignment="Center"</w:t>
            </w:r>
          </w:p>
          <w:p w14:paraId="0D034F8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Style="{StaticResource SecondaryButton}"</w:t>
            </w:r>
          </w:p>
          <w:p w14:paraId="2947D8C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Content="У меня есть аккаунт"</w:t>
            </w:r>
          </w:p>
          <w:p w14:paraId="5AFC464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            Click="Button_Click_1"/&gt;</w:t>
            </w:r>
          </w:p>
          <w:p w14:paraId="68287CF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 xml:space="preserve">    &lt;/Grid&gt;</w:t>
            </w:r>
          </w:p>
          <w:p w14:paraId="453C15D6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</w:pP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t>&lt;/Window&gt;</w:t>
            </w:r>
            <w:r>
              <w:rPr>
                <w:rFonts w:hint="default" w:ascii="Courier New" w:hAnsi="Courier New" w:cs="Courier New" w:eastAsiaTheme="minorHAnsi"/>
                <w:sz w:val="24"/>
                <w:szCs w:val="24"/>
                <w:lang w:val="en-US" w:eastAsia="en-US"/>
              </w:rPr>
              <w:br w:type="page"/>
            </w:r>
          </w:p>
          <w:p w14:paraId="4F7CD7E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textAlignment w:val="auto"/>
              <w:rPr>
                <w:rFonts w:hint="default" w:ascii="Times New Roman" w:hAnsi="Times New Roman" w:eastAsiaTheme="minorHAnsi" w:cstheme="minorBidi"/>
                <w:sz w:val="20"/>
                <w:szCs w:val="22"/>
                <w:vertAlign w:val="baseline"/>
                <w:lang w:val="en-US" w:eastAsia="en-US"/>
              </w:rPr>
            </w:pPr>
          </w:p>
        </w:tc>
      </w:tr>
    </w:tbl>
    <w:p w14:paraId="56A5F32C">
      <w:pPr>
        <w:spacing w:after="0" w:line="240" w:lineRule="auto"/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</w:p>
    <w:sectPr>
      <w:footerReference r:id="rId5" w:type="default"/>
      <w:pgSz w:w="11906" w:h="16838"/>
      <w:pgMar w:top="1134" w:right="850" w:bottom="1134" w:left="1701" w:header="624" w:footer="624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+ Основной текст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9376617"/>
      <w:docPartObj>
        <w:docPartGallery w:val="autotext"/>
      </w:docPartObj>
    </w:sdtPr>
    <w:sdtContent>
      <w:p w14:paraId="668C96D6">
        <w:pPr>
          <w:pStyle w:val="1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929FB0">
    <w:pPr>
      <w:pStyle w:val="1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FD7949"/>
    <w:multiLevelType w:val="multilevel"/>
    <w:tmpl w:val="13FD794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1B28D38C"/>
    <w:multiLevelType w:val="multilevel"/>
    <w:tmpl w:val="1B28D38C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2">
    <w:nsid w:val="3E5054C9"/>
    <w:multiLevelType w:val="multilevel"/>
    <w:tmpl w:val="3E5054C9"/>
    <w:lvl w:ilvl="0" w:tentative="0">
      <w:start w:val="1"/>
      <w:numFmt w:val="bullet"/>
      <w:suff w:val="space"/>
      <w:lvlText w:val="–"/>
      <w:lvlJc w:val="left"/>
      <w:pPr>
        <w:ind w:left="2138" w:hanging="360"/>
      </w:pPr>
      <w:rPr>
        <w:rFonts w:hint="default" w:ascii="Times New Roman" w:hAnsi="Times New Roman" w:cs="Times New Roman"/>
        <w:sz w:val="28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4A515865"/>
    <w:multiLevelType w:val="multilevel"/>
    <w:tmpl w:val="4A515865"/>
    <w:lvl w:ilvl="0" w:tentative="0">
      <w:start w:val="1"/>
      <w:numFmt w:val="bullet"/>
      <w:suff w:val="space"/>
      <w:lvlText w:val="–"/>
      <w:lvlJc w:val="left"/>
      <w:pPr>
        <w:ind w:left="228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58950F50"/>
    <w:multiLevelType w:val="multilevel"/>
    <w:tmpl w:val="58950F50"/>
    <w:lvl w:ilvl="0" w:tentative="0">
      <w:start w:val="1"/>
      <w:numFmt w:val="bullet"/>
      <w:suff w:val="space"/>
      <w:lvlText w:val="–"/>
      <w:lvlJc w:val="left"/>
      <w:pPr>
        <w:ind w:left="2280" w:hanging="360"/>
      </w:pPr>
      <w:rPr>
        <w:rFonts w:hint="default" w:ascii="Times New Roman" w:hAnsi="Times New Roman" w:cs="Times New Roman"/>
        <w:sz w:val="28"/>
      </w:rPr>
    </w:lvl>
    <w:lvl w:ilvl="1" w:tentative="0">
      <w:start w:val="1"/>
      <w:numFmt w:val="bullet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31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91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5">
    <w:nsid w:val="58FF6940"/>
    <w:multiLevelType w:val="multilevel"/>
    <w:tmpl w:val="58FF6940"/>
    <w:lvl w:ilvl="0" w:tentative="0">
      <w:start w:val="1"/>
      <w:numFmt w:val="decimal"/>
      <w:suff w:val="space"/>
      <w:lvlText w:val="%1"/>
      <w:lvlJc w:val="left"/>
      <w:pPr>
        <w:ind w:left="1571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291" w:hanging="360"/>
      </w:pPr>
    </w:lvl>
    <w:lvl w:ilvl="2" w:tentative="0">
      <w:start w:val="1"/>
      <w:numFmt w:val="lowerRoman"/>
      <w:lvlText w:val="%3."/>
      <w:lvlJc w:val="right"/>
      <w:pPr>
        <w:ind w:left="3011" w:hanging="180"/>
      </w:pPr>
    </w:lvl>
    <w:lvl w:ilvl="3" w:tentative="0">
      <w:start w:val="1"/>
      <w:numFmt w:val="decimal"/>
      <w:lvlText w:val="%4."/>
      <w:lvlJc w:val="left"/>
      <w:pPr>
        <w:ind w:left="3731" w:hanging="360"/>
      </w:pPr>
    </w:lvl>
    <w:lvl w:ilvl="4" w:tentative="0">
      <w:start w:val="1"/>
      <w:numFmt w:val="lowerLetter"/>
      <w:lvlText w:val="%5."/>
      <w:lvlJc w:val="left"/>
      <w:pPr>
        <w:ind w:left="4451" w:hanging="360"/>
      </w:pPr>
    </w:lvl>
    <w:lvl w:ilvl="5" w:tentative="0">
      <w:start w:val="1"/>
      <w:numFmt w:val="lowerRoman"/>
      <w:lvlText w:val="%6."/>
      <w:lvlJc w:val="right"/>
      <w:pPr>
        <w:ind w:left="5171" w:hanging="180"/>
      </w:pPr>
    </w:lvl>
    <w:lvl w:ilvl="6" w:tentative="0">
      <w:start w:val="1"/>
      <w:numFmt w:val="decimal"/>
      <w:lvlText w:val="%7."/>
      <w:lvlJc w:val="left"/>
      <w:pPr>
        <w:ind w:left="5891" w:hanging="360"/>
      </w:pPr>
    </w:lvl>
    <w:lvl w:ilvl="7" w:tentative="0">
      <w:start w:val="1"/>
      <w:numFmt w:val="lowerLetter"/>
      <w:lvlText w:val="%8."/>
      <w:lvlJc w:val="left"/>
      <w:pPr>
        <w:ind w:left="6611" w:hanging="360"/>
      </w:pPr>
    </w:lvl>
    <w:lvl w:ilvl="8" w:tentative="0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5C876AF7"/>
    <w:multiLevelType w:val="multilevel"/>
    <w:tmpl w:val="5C876AF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639B6ED5"/>
    <w:multiLevelType w:val="multilevel"/>
    <w:tmpl w:val="639B6ED5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900" w:hanging="360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567"/>
        </w:tabs>
        <w:ind w:left="737" w:hanging="197"/>
      </w:pPr>
      <w:rPr>
        <w:rFonts w:hint="default" w:ascii="Symbol" w:hAnsi="Symbol" w:cs="Symbol"/>
      </w:rPr>
    </w:lvl>
    <w:lvl w:ilvl="2" w:tentative="0">
      <w:start w:val="1"/>
      <w:numFmt w:val="bullet"/>
      <w:lvlText w:val=""/>
      <w:lvlJc w:val="left"/>
      <w:pPr>
        <w:tabs>
          <w:tab w:val="left" w:pos="2340"/>
        </w:tabs>
        <w:ind w:left="234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3060"/>
        </w:tabs>
        <w:ind w:left="306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o"/>
      <w:lvlJc w:val="left"/>
      <w:pPr>
        <w:tabs>
          <w:tab w:val="left" w:pos="3780"/>
        </w:tabs>
        <w:ind w:left="37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500"/>
        </w:tabs>
        <w:ind w:left="4500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tabs>
          <w:tab w:val="left" w:pos="5220"/>
        </w:tabs>
        <w:ind w:left="522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tabs>
          <w:tab w:val="left" w:pos="5940"/>
        </w:tabs>
        <w:ind w:left="59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660"/>
        </w:tabs>
        <w:ind w:left="6660" w:hanging="360"/>
      </w:pPr>
      <w:rPr>
        <w:rFonts w:hint="default" w:ascii="Wingdings" w:hAnsi="Wingdings" w:cs="Wingdings"/>
      </w:rPr>
    </w:lvl>
  </w:abstractNum>
  <w:abstractNum w:abstractNumId="8">
    <w:nsid w:val="6AE347E1"/>
    <w:multiLevelType w:val="multilevel"/>
    <w:tmpl w:val="6AE347E1"/>
    <w:lvl w:ilvl="0" w:tentative="0">
      <w:start w:val="1"/>
      <w:numFmt w:val="bullet"/>
      <w:suff w:val="space"/>
      <w:lvlText w:val=""/>
      <w:lvlJc w:val="left"/>
      <w:pPr>
        <w:ind w:left="1353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>
    <w:nsid w:val="717B4B53"/>
    <w:multiLevelType w:val="multilevel"/>
    <w:tmpl w:val="717B4B53"/>
    <w:lvl w:ilvl="0" w:tentative="0">
      <w:start w:val="1"/>
      <w:numFmt w:val="bullet"/>
      <w:suff w:val="space"/>
      <w:lvlText w:val=""/>
      <w:lvlJc w:val="left"/>
      <w:pPr>
        <w:ind w:left="0" w:firstLine="709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9"/>
  </w:num>
  <w:num w:numId="5">
    <w:abstractNumId w:val="1"/>
  </w:num>
  <w:num w:numId="6">
    <w:abstractNumId w:val="4"/>
  </w:num>
  <w:num w:numId="7">
    <w:abstractNumId w:val="3"/>
  </w:num>
  <w:num w:numId="8">
    <w:abstractNumId w:val="8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C34"/>
    <w:rsid w:val="00013373"/>
    <w:rsid w:val="0001461A"/>
    <w:rsid w:val="0001609A"/>
    <w:rsid w:val="000172C1"/>
    <w:rsid w:val="0002040C"/>
    <w:rsid w:val="00020C2A"/>
    <w:rsid w:val="0002537B"/>
    <w:rsid w:val="0002741E"/>
    <w:rsid w:val="00032B7D"/>
    <w:rsid w:val="000332B1"/>
    <w:rsid w:val="0004155A"/>
    <w:rsid w:val="00041B59"/>
    <w:rsid w:val="00046684"/>
    <w:rsid w:val="00054163"/>
    <w:rsid w:val="000620FE"/>
    <w:rsid w:val="00062702"/>
    <w:rsid w:val="00062EEA"/>
    <w:rsid w:val="00064470"/>
    <w:rsid w:val="0006778C"/>
    <w:rsid w:val="00071747"/>
    <w:rsid w:val="00075739"/>
    <w:rsid w:val="00075841"/>
    <w:rsid w:val="0007619C"/>
    <w:rsid w:val="00082004"/>
    <w:rsid w:val="000868FA"/>
    <w:rsid w:val="00087BC6"/>
    <w:rsid w:val="000903E0"/>
    <w:rsid w:val="00090478"/>
    <w:rsid w:val="00090D91"/>
    <w:rsid w:val="00093B93"/>
    <w:rsid w:val="000A05EC"/>
    <w:rsid w:val="000A5DEC"/>
    <w:rsid w:val="000B4315"/>
    <w:rsid w:val="000B5392"/>
    <w:rsid w:val="000C5186"/>
    <w:rsid w:val="000C6750"/>
    <w:rsid w:val="000D17A7"/>
    <w:rsid w:val="000F5EF3"/>
    <w:rsid w:val="001050F1"/>
    <w:rsid w:val="00107169"/>
    <w:rsid w:val="00107DC3"/>
    <w:rsid w:val="00110DD5"/>
    <w:rsid w:val="00113D4F"/>
    <w:rsid w:val="00121A32"/>
    <w:rsid w:val="00123AEC"/>
    <w:rsid w:val="00124DB1"/>
    <w:rsid w:val="0013022A"/>
    <w:rsid w:val="00132A48"/>
    <w:rsid w:val="00135AE2"/>
    <w:rsid w:val="0013683B"/>
    <w:rsid w:val="0013710F"/>
    <w:rsid w:val="0014086B"/>
    <w:rsid w:val="00140892"/>
    <w:rsid w:val="001413B7"/>
    <w:rsid w:val="001436AD"/>
    <w:rsid w:val="001449B9"/>
    <w:rsid w:val="0014528A"/>
    <w:rsid w:val="001460B5"/>
    <w:rsid w:val="001601F4"/>
    <w:rsid w:val="00166A5C"/>
    <w:rsid w:val="00172E90"/>
    <w:rsid w:val="00176767"/>
    <w:rsid w:val="00176DEA"/>
    <w:rsid w:val="00180C64"/>
    <w:rsid w:val="00182E29"/>
    <w:rsid w:val="0018489F"/>
    <w:rsid w:val="00184C51"/>
    <w:rsid w:val="00192627"/>
    <w:rsid w:val="00192F17"/>
    <w:rsid w:val="001948DD"/>
    <w:rsid w:val="00194BD7"/>
    <w:rsid w:val="001951E2"/>
    <w:rsid w:val="001A36D0"/>
    <w:rsid w:val="001A52BB"/>
    <w:rsid w:val="001A6734"/>
    <w:rsid w:val="001B0DD3"/>
    <w:rsid w:val="001B3529"/>
    <w:rsid w:val="001B427F"/>
    <w:rsid w:val="001B4FBE"/>
    <w:rsid w:val="001C08C7"/>
    <w:rsid w:val="001C6F82"/>
    <w:rsid w:val="001E1EBA"/>
    <w:rsid w:val="001E67F6"/>
    <w:rsid w:val="001E748C"/>
    <w:rsid w:val="001F0AAC"/>
    <w:rsid w:val="001F3683"/>
    <w:rsid w:val="00200290"/>
    <w:rsid w:val="002059F2"/>
    <w:rsid w:val="00205EF0"/>
    <w:rsid w:val="00213928"/>
    <w:rsid w:val="00215DDC"/>
    <w:rsid w:val="00217780"/>
    <w:rsid w:val="00220910"/>
    <w:rsid w:val="002257A9"/>
    <w:rsid w:val="00226A1B"/>
    <w:rsid w:val="00235922"/>
    <w:rsid w:val="00237F4B"/>
    <w:rsid w:val="00240E4B"/>
    <w:rsid w:val="00242CBE"/>
    <w:rsid w:val="00273F9C"/>
    <w:rsid w:val="00276E75"/>
    <w:rsid w:val="00287078"/>
    <w:rsid w:val="00290110"/>
    <w:rsid w:val="002921B0"/>
    <w:rsid w:val="00293213"/>
    <w:rsid w:val="002A2726"/>
    <w:rsid w:val="002A272C"/>
    <w:rsid w:val="002A3192"/>
    <w:rsid w:val="002A4061"/>
    <w:rsid w:val="002A56B1"/>
    <w:rsid w:val="002B1592"/>
    <w:rsid w:val="002B4AF3"/>
    <w:rsid w:val="002B7EA1"/>
    <w:rsid w:val="002D421A"/>
    <w:rsid w:val="002D4EF8"/>
    <w:rsid w:val="002D5615"/>
    <w:rsid w:val="002E6C5F"/>
    <w:rsid w:val="003002FA"/>
    <w:rsid w:val="003175AF"/>
    <w:rsid w:val="00325A8F"/>
    <w:rsid w:val="00331803"/>
    <w:rsid w:val="00335822"/>
    <w:rsid w:val="00336CC4"/>
    <w:rsid w:val="003378C5"/>
    <w:rsid w:val="00343396"/>
    <w:rsid w:val="00345972"/>
    <w:rsid w:val="00347C09"/>
    <w:rsid w:val="003503B8"/>
    <w:rsid w:val="00353943"/>
    <w:rsid w:val="00362B65"/>
    <w:rsid w:val="00363E14"/>
    <w:rsid w:val="0037111F"/>
    <w:rsid w:val="00371CD6"/>
    <w:rsid w:val="00375E9B"/>
    <w:rsid w:val="00377C31"/>
    <w:rsid w:val="00382811"/>
    <w:rsid w:val="00385EF5"/>
    <w:rsid w:val="003A2645"/>
    <w:rsid w:val="003B1EDA"/>
    <w:rsid w:val="003B7B90"/>
    <w:rsid w:val="003C16BA"/>
    <w:rsid w:val="003D012D"/>
    <w:rsid w:val="003D531F"/>
    <w:rsid w:val="003E1647"/>
    <w:rsid w:val="003E4253"/>
    <w:rsid w:val="003E782B"/>
    <w:rsid w:val="003F02DB"/>
    <w:rsid w:val="00400909"/>
    <w:rsid w:val="004117AE"/>
    <w:rsid w:val="00411C3E"/>
    <w:rsid w:val="004218AE"/>
    <w:rsid w:val="0042616C"/>
    <w:rsid w:val="0043328D"/>
    <w:rsid w:val="004403B5"/>
    <w:rsid w:val="00441310"/>
    <w:rsid w:val="004529D0"/>
    <w:rsid w:val="00453063"/>
    <w:rsid w:val="00461E47"/>
    <w:rsid w:val="00472D57"/>
    <w:rsid w:val="004809F1"/>
    <w:rsid w:val="00480DCB"/>
    <w:rsid w:val="00484324"/>
    <w:rsid w:val="00484B27"/>
    <w:rsid w:val="00485E1A"/>
    <w:rsid w:val="00495B9C"/>
    <w:rsid w:val="004A05E1"/>
    <w:rsid w:val="004A317C"/>
    <w:rsid w:val="004A4DFA"/>
    <w:rsid w:val="004B2ECE"/>
    <w:rsid w:val="004B5685"/>
    <w:rsid w:val="004B6CC7"/>
    <w:rsid w:val="004C5295"/>
    <w:rsid w:val="004D1AD5"/>
    <w:rsid w:val="004D21A9"/>
    <w:rsid w:val="004D5197"/>
    <w:rsid w:val="004E1156"/>
    <w:rsid w:val="004E5DDB"/>
    <w:rsid w:val="004E7A56"/>
    <w:rsid w:val="004F15B3"/>
    <w:rsid w:val="004F212C"/>
    <w:rsid w:val="004F550C"/>
    <w:rsid w:val="004F6B7F"/>
    <w:rsid w:val="004F6BF1"/>
    <w:rsid w:val="004F721A"/>
    <w:rsid w:val="00500792"/>
    <w:rsid w:val="005063B3"/>
    <w:rsid w:val="005125D6"/>
    <w:rsid w:val="005236BE"/>
    <w:rsid w:val="00526A54"/>
    <w:rsid w:val="00531DA2"/>
    <w:rsid w:val="00541E8D"/>
    <w:rsid w:val="00553711"/>
    <w:rsid w:val="00561FE5"/>
    <w:rsid w:val="00571704"/>
    <w:rsid w:val="00571F2F"/>
    <w:rsid w:val="005747E8"/>
    <w:rsid w:val="00574A04"/>
    <w:rsid w:val="00576C9C"/>
    <w:rsid w:val="00583332"/>
    <w:rsid w:val="00584A75"/>
    <w:rsid w:val="00585712"/>
    <w:rsid w:val="005875F0"/>
    <w:rsid w:val="0059155D"/>
    <w:rsid w:val="005A65CC"/>
    <w:rsid w:val="005B00A7"/>
    <w:rsid w:val="005B1EF9"/>
    <w:rsid w:val="005B3B68"/>
    <w:rsid w:val="005B6035"/>
    <w:rsid w:val="005C2C5C"/>
    <w:rsid w:val="005C75BA"/>
    <w:rsid w:val="005D043C"/>
    <w:rsid w:val="005D1A04"/>
    <w:rsid w:val="005D3DC3"/>
    <w:rsid w:val="005D6387"/>
    <w:rsid w:val="005F0EB3"/>
    <w:rsid w:val="005F39B9"/>
    <w:rsid w:val="005F4A49"/>
    <w:rsid w:val="005F661F"/>
    <w:rsid w:val="005F66CE"/>
    <w:rsid w:val="006051E7"/>
    <w:rsid w:val="00607706"/>
    <w:rsid w:val="00630707"/>
    <w:rsid w:val="006344D5"/>
    <w:rsid w:val="006361D2"/>
    <w:rsid w:val="00636B2A"/>
    <w:rsid w:val="006413AF"/>
    <w:rsid w:val="00642014"/>
    <w:rsid w:val="00647D0D"/>
    <w:rsid w:val="00651DE8"/>
    <w:rsid w:val="00652A47"/>
    <w:rsid w:val="00654781"/>
    <w:rsid w:val="00657897"/>
    <w:rsid w:val="0066557E"/>
    <w:rsid w:val="006671AC"/>
    <w:rsid w:val="0066747E"/>
    <w:rsid w:val="00677295"/>
    <w:rsid w:val="00680A65"/>
    <w:rsid w:val="00681D75"/>
    <w:rsid w:val="00683F5C"/>
    <w:rsid w:val="006908E0"/>
    <w:rsid w:val="00693383"/>
    <w:rsid w:val="00693DB3"/>
    <w:rsid w:val="006A09EF"/>
    <w:rsid w:val="006A3854"/>
    <w:rsid w:val="006A5DC5"/>
    <w:rsid w:val="006B5BA3"/>
    <w:rsid w:val="006B7857"/>
    <w:rsid w:val="006C640F"/>
    <w:rsid w:val="006C6A22"/>
    <w:rsid w:val="006D0A0E"/>
    <w:rsid w:val="006E069F"/>
    <w:rsid w:val="006E1137"/>
    <w:rsid w:val="006E22EB"/>
    <w:rsid w:val="006E2438"/>
    <w:rsid w:val="006E7E99"/>
    <w:rsid w:val="006E7F8D"/>
    <w:rsid w:val="007003DD"/>
    <w:rsid w:val="00716D53"/>
    <w:rsid w:val="00717865"/>
    <w:rsid w:val="00721991"/>
    <w:rsid w:val="007260C7"/>
    <w:rsid w:val="00734E44"/>
    <w:rsid w:val="007357F1"/>
    <w:rsid w:val="00743601"/>
    <w:rsid w:val="0074562F"/>
    <w:rsid w:val="00751928"/>
    <w:rsid w:val="00754B4C"/>
    <w:rsid w:val="007604F5"/>
    <w:rsid w:val="007623E0"/>
    <w:rsid w:val="00777074"/>
    <w:rsid w:val="00781F3A"/>
    <w:rsid w:val="00782D2C"/>
    <w:rsid w:val="007834ED"/>
    <w:rsid w:val="00785F7C"/>
    <w:rsid w:val="007B0A1D"/>
    <w:rsid w:val="007C016E"/>
    <w:rsid w:val="007C3054"/>
    <w:rsid w:val="007C39EE"/>
    <w:rsid w:val="007C4154"/>
    <w:rsid w:val="007C6328"/>
    <w:rsid w:val="007D0E73"/>
    <w:rsid w:val="007D582A"/>
    <w:rsid w:val="007D6B14"/>
    <w:rsid w:val="007E09F0"/>
    <w:rsid w:val="007E2CF2"/>
    <w:rsid w:val="007E2F3F"/>
    <w:rsid w:val="007E3454"/>
    <w:rsid w:val="007F2359"/>
    <w:rsid w:val="007F558E"/>
    <w:rsid w:val="00803F5B"/>
    <w:rsid w:val="0080698E"/>
    <w:rsid w:val="00810565"/>
    <w:rsid w:val="008147FB"/>
    <w:rsid w:val="00822B0B"/>
    <w:rsid w:val="00822F68"/>
    <w:rsid w:val="008251FC"/>
    <w:rsid w:val="00830850"/>
    <w:rsid w:val="00830F11"/>
    <w:rsid w:val="00850DD3"/>
    <w:rsid w:val="0085215C"/>
    <w:rsid w:val="0085532B"/>
    <w:rsid w:val="0086473D"/>
    <w:rsid w:val="008767C3"/>
    <w:rsid w:val="008867A5"/>
    <w:rsid w:val="008A0807"/>
    <w:rsid w:val="008B0DEA"/>
    <w:rsid w:val="008B115E"/>
    <w:rsid w:val="008B5B56"/>
    <w:rsid w:val="008C15D1"/>
    <w:rsid w:val="008C26FE"/>
    <w:rsid w:val="008C2AF1"/>
    <w:rsid w:val="008D637B"/>
    <w:rsid w:val="008F4F0F"/>
    <w:rsid w:val="008F695A"/>
    <w:rsid w:val="00900F34"/>
    <w:rsid w:val="009066D1"/>
    <w:rsid w:val="00911C4E"/>
    <w:rsid w:val="00911DDF"/>
    <w:rsid w:val="00925D4C"/>
    <w:rsid w:val="00946CE0"/>
    <w:rsid w:val="00947D2A"/>
    <w:rsid w:val="00965623"/>
    <w:rsid w:val="00967967"/>
    <w:rsid w:val="009765BC"/>
    <w:rsid w:val="00976D9B"/>
    <w:rsid w:val="00991321"/>
    <w:rsid w:val="0099535F"/>
    <w:rsid w:val="00995D61"/>
    <w:rsid w:val="009A0AEF"/>
    <w:rsid w:val="009A2D8E"/>
    <w:rsid w:val="009B1530"/>
    <w:rsid w:val="009C74A4"/>
    <w:rsid w:val="009C77F7"/>
    <w:rsid w:val="009D3933"/>
    <w:rsid w:val="009D7982"/>
    <w:rsid w:val="009E48E7"/>
    <w:rsid w:val="009F0015"/>
    <w:rsid w:val="009F63E9"/>
    <w:rsid w:val="00A12416"/>
    <w:rsid w:val="00A22F52"/>
    <w:rsid w:val="00A262DE"/>
    <w:rsid w:val="00A30B11"/>
    <w:rsid w:val="00A34BCC"/>
    <w:rsid w:val="00A36686"/>
    <w:rsid w:val="00A37307"/>
    <w:rsid w:val="00A374D4"/>
    <w:rsid w:val="00A4097F"/>
    <w:rsid w:val="00A43902"/>
    <w:rsid w:val="00A46FEA"/>
    <w:rsid w:val="00A53544"/>
    <w:rsid w:val="00A577DC"/>
    <w:rsid w:val="00A62CEF"/>
    <w:rsid w:val="00A6564E"/>
    <w:rsid w:val="00A67024"/>
    <w:rsid w:val="00A7455E"/>
    <w:rsid w:val="00A74AE2"/>
    <w:rsid w:val="00A76BD3"/>
    <w:rsid w:val="00A7766B"/>
    <w:rsid w:val="00A831EA"/>
    <w:rsid w:val="00A90712"/>
    <w:rsid w:val="00A92A44"/>
    <w:rsid w:val="00A939DA"/>
    <w:rsid w:val="00A97AAE"/>
    <w:rsid w:val="00AA7599"/>
    <w:rsid w:val="00AB09BE"/>
    <w:rsid w:val="00AB15E9"/>
    <w:rsid w:val="00AB4237"/>
    <w:rsid w:val="00AC0658"/>
    <w:rsid w:val="00AC0D80"/>
    <w:rsid w:val="00AC25BD"/>
    <w:rsid w:val="00AC271D"/>
    <w:rsid w:val="00AC365B"/>
    <w:rsid w:val="00AC4464"/>
    <w:rsid w:val="00AD36CB"/>
    <w:rsid w:val="00AD57F3"/>
    <w:rsid w:val="00AF1EAD"/>
    <w:rsid w:val="00AF4485"/>
    <w:rsid w:val="00B0023F"/>
    <w:rsid w:val="00B0223D"/>
    <w:rsid w:val="00B03A23"/>
    <w:rsid w:val="00B05E0C"/>
    <w:rsid w:val="00B06012"/>
    <w:rsid w:val="00B10E6E"/>
    <w:rsid w:val="00B1625A"/>
    <w:rsid w:val="00B1750D"/>
    <w:rsid w:val="00B17619"/>
    <w:rsid w:val="00B21357"/>
    <w:rsid w:val="00B23701"/>
    <w:rsid w:val="00B23A2D"/>
    <w:rsid w:val="00B24F3A"/>
    <w:rsid w:val="00B3040D"/>
    <w:rsid w:val="00B30887"/>
    <w:rsid w:val="00B3218C"/>
    <w:rsid w:val="00B33D25"/>
    <w:rsid w:val="00B34D61"/>
    <w:rsid w:val="00B3581C"/>
    <w:rsid w:val="00B377A0"/>
    <w:rsid w:val="00B40800"/>
    <w:rsid w:val="00B43F30"/>
    <w:rsid w:val="00B46512"/>
    <w:rsid w:val="00B57DCE"/>
    <w:rsid w:val="00B60B8B"/>
    <w:rsid w:val="00B67EDF"/>
    <w:rsid w:val="00B72CFA"/>
    <w:rsid w:val="00B73498"/>
    <w:rsid w:val="00B73BD4"/>
    <w:rsid w:val="00B80EA8"/>
    <w:rsid w:val="00B81D9F"/>
    <w:rsid w:val="00B91572"/>
    <w:rsid w:val="00B91CE8"/>
    <w:rsid w:val="00B94463"/>
    <w:rsid w:val="00BA2D0D"/>
    <w:rsid w:val="00BA3C7F"/>
    <w:rsid w:val="00BB6146"/>
    <w:rsid w:val="00BB7FE0"/>
    <w:rsid w:val="00BC1769"/>
    <w:rsid w:val="00BC6A7B"/>
    <w:rsid w:val="00BD567B"/>
    <w:rsid w:val="00BD654B"/>
    <w:rsid w:val="00BE0B64"/>
    <w:rsid w:val="00BE4484"/>
    <w:rsid w:val="00BF2F9A"/>
    <w:rsid w:val="00BF42EE"/>
    <w:rsid w:val="00BF607A"/>
    <w:rsid w:val="00BF77DB"/>
    <w:rsid w:val="00C01A2B"/>
    <w:rsid w:val="00C01ADC"/>
    <w:rsid w:val="00C0319D"/>
    <w:rsid w:val="00C057CE"/>
    <w:rsid w:val="00C06AF8"/>
    <w:rsid w:val="00C16303"/>
    <w:rsid w:val="00C2380E"/>
    <w:rsid w:val="00C250F3"/>
    <w:rsid w:val="00C26845"/>
    <w:rsid w:val="00C27064"/>
    <w:rsid w:val="00C47323"/>
    <w:rsid w:val="00C52DC0"/>
    <w:rsid w:val="00C60F3A"/>
    <w:rsid w:val="00C61319"/>
    <w:rsid w:val="00C6149D"/>
    <w:rsid w:val="00C621C9"/>
    <w:rsid w:val="00C657D1"/>
    <w:rsid w:val="00C74E7B"/>
    <w:rsid w:val="00C74FF7"/>
    <w:rsid w:val="00C76A6E"/>
    <w:rsid w:val="00C82521"/>
    <w:rsid w:val="00C87268"/>
    <w:rsid w:val="00C9614E"/>
    <w:rsid w:val="00C97D85"/>
    <w:rsid w:val="00CA5BE0"/>
    <w:rsid w:val="00CA73DC"/>
    <w:rsid w:val="00CB1978"/>
    <w:rsid w:val="00CC2EB4"/>
    <w:rsid w:val="00CC41B9"/>
    <w:rsid w:val="00CC6EBC"/>
    <w:rsid w:val="00CD3690"/>
    <w:rsid w:val="00CD5F62"/>
    <w:rsid w:val="00CE3227"/>
    <w:rsid w:val="00CF0984"/>
    <w:rsid w:val="00CF1E0D"/>
    <w:rsid w:val="00D0543A"/>
    <w:rsid w:val="00D05B93"/>
    <w:rsid w:val="00D07A8C"/>
    <w:rsid w:val="00D16350"/>
    <w:rsid w:val="00D206E3"/>
    <w:rsid w:val="00D2074E"/>
    <w:rsid w:val="00D21843"/>
    <w:rsid w:val="00D21BC3"/>
    <w:rsid w:val="00D240E0"/>
    <w:rsid w:val="00D30490"/>
    <w:rsid w:val="00D31CDE"/>
    <w:rsid w:val="00D32082"/>
    <w:rsid w:val="00D3454F"/>
    <w:rsid w:val="00D368EA"/>
    <w:rsid w:val="00D37CB6"/>
    <w:rsid w:val="00D52F96"/>
    <w:rsid w:val="00D70E07"/>
    <w:rsid w:val="00D72527"/>
    <w:rsid w:val="00D77223"/>
    <w:rsid w:val="00D77542"/>
    <w:rsid w:val="00D7798C"/>
    <w:rsid w:val="00D824E7"/>
    <w:rsid w:val="00D85097"/>
    <w:rsid w:val="00D92BE0"/>
    <w:rsid w:val="00D94BBA"/>
    <w:rsid w:val="00D95515"/>
    <w:rsid w:val="00DA1BC2"/>
    <w:rsid w:val="00DA3D0D"/>
    <w:rsid w:val="00DB1BF3"/>
    <w:rsid w:val="00DB341D"/>
    <w:rsid w:val="00DB6621"/>
    <w:rsid w:val="00DC0776"/>
    <w:rsid w:val="00DC3E18"/>
    <w:rsid w:val="00DC7644"/>
    <w:rsid w:val="00DD1811"/>
    <w:rsid w:val="00DD2E8D"/>
    <w:rsid w:val="00DD3952"/>
    <w:rsid w:val="00DD39F5"/>
    <w:rsid w:val="00DE6E08"/>
    <w:rsid w:val="00DF2042"/>
    <w:rsid w:val="00DF2788"/>
    <w:rsid w:val="00E055DF"/>
    <w:rsid w:val="00E146D6"/>
    <w:rsid w:val="00E15D7E"/>
    <w:rsid w:val="00E201E0"/>
    <w:rsid w:val="00E20D28"/>
    <w:rsid w:val="00E25F7E"/>
    <w:rsid w:val="00E32859"/>
    <w:rsid w:val="00E32DB5"/>
    <w:rsid w:val="00E4322C"/>
    <w:rsid w:val="00E43907"/>
    <w:rsid w:val="00E44BBB"/>
    <w:rsid w:val="00E50B6C"/>
    <w:rsid w:val="00E628CD"/>
    <w:rsid w:val="00E74E64"/>
    <w:rsid w:val="00E81E71"/>
    <w:rsid w:val="00E82194"/>
    <w:rsid w:val="00E846D6"/>
    <w:rsid w:val="00E84BB9"/>
    <w:rsid w:val="00E87DE3"/>
    <w:rsid w:val="00E9008C"/>
    <w:rsid w:val="00E94EDF"/>
    <w:rsid w:val="00E97D88"/>
    <w:rsid w:val="00EA28F0"/>
    <w:rsid w:val="00EA2B52"/>
    <w:rsid w:val="00EA2B73"/>
    <w:rsid w:val="00EA4C20"/>
    <w:rsid w:val="00EB521A"/>
    <w:rsid w:val="00EC1B87"/>
    <w:rsid w:val="00ED20F6"/>
    <w:rsid w:val="00ED68AA"/>
    <w:rsid w:val="00EE0557"/>
    <w:rsid w:val="00EE3040"/>
    <w:rsid w:val="00EE35F1"/>
    <w:rsid w:val="00EE44F9"/>
    <w:rsid w:val="00EE5214"/>
    <w:rsid w:val="00EF0BC1"/>
    <w:rsid w:val="00EF33C7"/>
    <w:rsid w:val="00EF5A29"/>
    <w:rsid w:val="00EF626E"/>
    <w:rsid w:val="00EF633A"/>
    <w:rsid w:val="00F00BD2"/>
    <w:rsid w:val="00F02D38"/>
    <w:rsid w:val="00F04FA0"/>
    <w:rsid w:val="00F135C2"/>
    <w:rsid w:val="00F16CF7"/>
    <w:rsid w:val="00F3674C"/>
    <w:rsid w:val="00F36940"/>
    <w:rsid w:val="00F570C3"/>
    <w:rsid w:val="00F60D36"/>
    <w:rsid w:val="00F64D3C"/>
    <w:rsid w:val="00F65A05"/>
    <w:rsid w:val="00F6660F"/>
    <w:rsid w:val="00F67AEE"/>
    <w:rsid w:val="00F67AF8"/>
    <w:rsid w:val="00F714FD"/>
    <w:rsid w:val="00F72DAF"/>
    <w:rsid w:val="00F774C3"/>
    <w:rsid w:val="00F82C77"/>
    <w:rsid w:val="00F86B72"/>
    <w:rsid w:val="00F86CAF"/>
    <w:rsid w:val="00F978DE"/>
    <w:rsid w:val="00FA14F9"/>
    <w:rsid w:val="00FA15F2"/>
    <w:rsid w:val="00FA297B"/>
    <w:rsid w:val="00FB6539"/>
    <w:rsid w:val="00FC0029"/>
    <w:rsid w:val="00FD1706"/>
    <w:rsid w:val="00FD1C30"/>
    <w:rsid w:val="00FE3708"/>
    <w:rsid w:val="00FE660B"/>
    <w:rsid w:val="00FE707F"/>
    <w:rsid w:val="00FF1AA8"/>
    <w:rsid w:val="00FF5AC4"/>
    <w:rsid w:val="14457017"/>
    <w:rsid w:val="166C498E"/>
    <w:rsid w:val="1D7D213A"/>
    <w:rsid w:val="20FD3722"/>
    <w:rsid w:val="45894929"/>
    <w:rsid w:val="5F952B67"/>
    <w:rsid w:val="75556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60" w:after="360" w:line="240" w:lineRule="auto"/>
      <w:ind w:left="240" w:leftChars="0" w:firstLine="0"/>
      <w:outlineLvl w:val="0"/>
    </w:pPr>
    <w:rPr>
      <w:rFonts w:asciiTheme="majorAscii" w:hAnsiTheme="majorAsci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40" w:after="0"/>
      <w:outlineLvl w:val="1"/>
    </w:pPr>
    <w:rPr>
      <w:rFonts w:asciiTheme="majorAscii" w:hAnsiTheme="majorAsci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unhideWhenUsed/>
    <w:qFormat/>
    <w:uiPriority w:val="9"/>
    <w:pPr>
      <w:keepNext/>
      <w:widowControl/>
      <w:spacing w:before="120" w:after="240"/>
      <w:jc w:val="left"/>
      <w:outlineLvl w:val="2"/>
    </w:pPr>
    <w:rPr>
      <w:rFonts w:ascii="Times New Roman" w:hAnsi="Times New Roman" w:cs="Times New Roman" w:eastAsiaTheme="minorEastAsia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35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HTML Code"/>
    <w:basedOn w:val="6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0">
    <w:name w:val="Strong"/>
    <w:basedOn w:val="6"/>
    <w:qFormat/>
    <w:uiPriority w:val="22"/>
    <w:rPr>
      <w:b/>
      <w:bCs/>
    </w:rPr>
  </w:style>
  <w:style w:type="paragraph" w:styleId="11">
    <w:name w:val="header"/>
    <w:basedOn w:val="1"/>
    <w:link w:val="2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3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4">
    <w:name w:val="toc 2"/>
    <w:basedOn w:val="1"/>
    <w:next w:val="1"/>
    <w:autoRedefine/>
    <w:unhideWhenUsed/>
    <w:qFormat/>
    <w:uiPriority w:val="39"/>
    <w:pPr>
      <w:tabs>
        <w:tab w:val="left" w:pos="880"/>
        <w:tab w:val="right" w:leader="dot" w:pos="10025"/>
      </w:tabs>
      <w:spacing w:after="100"/>
      <w:ind w:left="220" w:firstLine="206"/>
    </w:pPr>
  </w:style>
  <w:style w:type="paragraph" w:styleId="15">
    <w:name w:val="Title"/>
    <w:next w:val="1"/>
    <w:link w:val="23"/>
    <w:qFormat/>
    <w:uiPriority w:val="0"/>
    <w:pPr>
      <w:spacing w:after="360" w:line="240" w:lineRule="auto"/>
      <w:contextualSpacing/>
      <w:jc w:val="center"/>
    </w:pPr>
    <w:rPr>
      <w:rFonts w:ascii="Times New Roman" w:hAnsi="Times New Roman" w:eastAsiaTheme="majorEastAsia" w:cstheme="majorBidi"/>
      <w:b/>
      <w:spacing w:val="-10"/>
      <w:kern w:val="28"/>
      <w:sz w:val="36"/>
      <w:szCs w:val="56"/>
      <w:lang w:val="ru-RU" w:eastAsia="en-US" w:bidi="ar-SA"/>
    </w:rPr>
  </w:style>
  <w:style w:type="paragraph" w:styleId="16">
    <w:name w:val="footer"/>
    <w:basedOn w:val="1"/>
    <w:link w:val="22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Normal (Web)"/>
    <w:basedOn w:val="1"/>
    <w:semiHidden/>
    <w:unhideWhenUsed/>
    <w:qFormat/>
    <w:uiPriority w:val="99"/>
    <w:rPr>
      <w:sz w:val="24"/>
      <w:szCs w:val="24"/>
    </w:rPr>
  </w:style>
  <w:style w:type="paragraph" w:styleId="18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9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1">
    <w:name w:val="Верхний колонтитул Знак"/>
    <w:basedOn w:val="6"/>
    <w:link w:val="11"/>
    <w:qFormat/>
    <w:uiPriority w:val="99"/>
  </w:style>
  <w:style w:type="character" w:customStyle="1" w:styleId="22">
    <w:name w:val="Нижний колонтитул Знак"/>
    <w:basedOn w:val="6"/>
    <w:link w:val="16"/>
    <w:qFormat/>
    <w:uiPriority w:val="99"/>
  </w:style>
  <w:style w:type="character" w:customStyle="1" w:styleId="23">
    <w:name w:val="Заголовок Знак"/>
    <w:basedOn w:val="6"/>
    <w:link w:val="15"/>
    <w:qFormat/>
    <w:uiPriority w:val="0"/>
    <w:rPr>
      <w:rFonts w:ascii="Times New Roman" w:hAnsi="Times New Roman" w:eastAsiaTheme="majorEastAsia" w:cstheme="majorBidi"/>
      <w:b/>
      <w:spacing w:val="-10"/>
      <w:kern w:val="28"/>
      <w:sz w:val="36"/>
      <w:szCs w:val="56"/>
    </w:rPr>
  </w:style>
  <w:style w:type="character" w:customStyle="1" w:styleId="24">
    <w:name w:val="Заголовок 1 Знак"/>
    <w:link w:val="2"/>
    <w:qFormat/>
    <w:uiPriority w:val="9"/>
    <w:rPr>
      <w:rFonts w:asciiTheme="majorAscii" w:hAnsiTheme="majorAscii" w:eastAsiaTheme="majorEastAsia" w:cstheme="majorBidi"/>
      <w:b/>
      <w:bCs/>
      <w:color w:val="000000" w:themeColor="text1"/>
      <w:sz w:val="28"/>
      <w:szCs w:val="28"/>
      <w:lang w:val="ru-RU" w:eastAsia="en-US" w:bidi="ar-SA"/>
      <w14:textFill>
        <w14:solidFill>
          <w14:schemeClr w14:val="tx1"/>
        </w14:solidFill>
      </w14:textFill>
    </w:rPr>
  </w:style>
  <w:style w:type="paragraph" w:customStyle="1" w:styleId="25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character" w:customStyle="1" w:styleId="26">
    <w:name w:val="Заголовок 2 Знак"/>
    <w:basedOn w:val="6"/>
    <w:link w:val="3"/>
    <w:qFormat/>
    <w:uiPriority w:val="9"/>
    <w:rPr>
      <w:rFonts w:asciiTheme="majorAscii" w:hAnsiTheme="majorAsci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27">
    <w:name w:val="List Paragraph"/>
    <w:basedOn w:val="1"/>
    <w:link w:val="28"/>
    <w:qFormat/>
    <w:uiPriority w:val="34"/>
    <w:pPr>
      <w:ind w:left="720"/>
      <w:contextualSpacing/>
    </w:pPr>
  </w:style>
  <w:style w:type="character" w:customStyle="1" w:styleId="28">
    <w:name w:val="Абзац списка Знак"/>
    <w:basedOn w:val="6"/>
    <w:link w:val="27"/>
    <w:qFormat/>
    <w:locked/>
    <w:uiPriority w:val="34"/>
  </w:style>
  <w:style w:type="character" w:customStyle="1" w:styleId="29">
    <w:name w:val="1 Знак"/>
    <w:basedOn w:val="6"/>
    <w:link w:val="30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30">
    <w:name w:val="1"/>
    <w:basedOn w:val="27"/>
    <w:link w:val="29"/>
    <w:qFormat/>
    <w:uiPriority w:val="0"/>
    <w:pPr>
      <w:spacing w:before="360" w:after="240" w:line="240" w:lineRule="auto"/>
      <w:ind w:left="0" w:firstLine="709"/>
    </w:pPr>
    <w:rPr>
      <w:rFonts w:ascii="Times New Roman" w:hAnsi="Times New Roman" w:cs="Times New Roman"/>
      <w:sz w:val="28"/>
    </w:rPr>
  </w:style>
  <w:style w:type="table" w:customStyle="1" w:styleId="31">
    <w:name w:val="Сетка таблицы1"/>
    <w:basedOn w:val="7"/>
    <w:qFormat/>
    <w:uiPriority w:val="59"/>
    <w:pPr>
      <w:spacing w:after="0" w:line="240" w:lineRule="auto"/>
    </w:pPr>
    <w:rPr>
      <w:rFonts w:ascii="Calibri" w:hAnsi="Calibri" w:eastAsia="Calibri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2">
    <w:name w:val="Сетка таблицы2"/>
    <w:basedOn w:val="7"/>
    <w:qFormat/>
    <w:uiPriority w:val="59"/>
    <w:pPr>
      <w:spacing w:after="0" w:line="240" w:lineRule="auto"/>
    </w:pPr>
    <w:rPr>
      <w:rFonts w:ascii="Calibri" w:hAnsi="Calibri" w:eastAsia="Calibri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3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4">
    <w:name w:val="pl-pds"/>
    <w:basedOn w:val="6"/>
    <w:qFormat/>
    <w:uiPriority w:val="0"/>
  </w:style>
  <w:style w:type="character" w:customStyle="1" w:styleId="35">
    <w:name w:val="Заголовок 4 Знак"/>
    <w:basedOn w:val="6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customStyle="1" w:styleId="36">
    <w:name w:val="МойПодзаголовок"/>
    <w:basedOn w:val="3"/>
    <w:qFormat/>
    <w:uiPriority w:val="0"/>
    <w:pPr>
      <w:spacing w:before="360" w:after="240" w:line="276" w:lineRule="auto"/>
      <w:ind w:firstLine="709"/>
    </w:pPr>
    <w:rPr>
      <w:rFonts w:ascii="Times New Roman" w:hAnsi="Times New Roman" w:eastAsia="Calibri" w:cs="Times New Roman"/>
      <w:sz w:val="28"/>
      <w:szCs w:val="28"/>
    </w:rPr>
  </w:style>
  <w:style w:type="paragraph" w:customStyle="1" w:styleId="37">
    <w:name w:val="Заголовок_основа"/>
    <w:basedOn w:val="2"/>
    <w:qFormat/>
    <w:uiPriority w:val="0"/>
    <w:pPr>
      <w:keepNext w:val="0"/>
      <w:keepLines w:val="0"/>
      <w:widowControl w:val="0"/>
      <w:spacing w:before="360"/>
      <w:ind w:firstLine="0"/>
      <w:contextualSpacing/>
      <w:jc w:val="center"/>
    </w:pPr>
    <w:rPr>
      <w:rFonts w:eastAsia="Times New Roman" w:cs="Times New Roman"/>
      <w:snapToGrid w:val="0"/>
      <w:szCs w:val="20"/>
      <w:lang w:val="ru-RU"/>
    </w:rPr>
  </w:style>
  <w:style w:type="paragraph" w:customStyle="1" w:styleId="38">
    <w:name w:val="Рисунок"/>
    <w:basedOn w:val="39"/>
    <w:qFormat/>
    <w:uiPriority w:val="0"/>
    <w:pPr>
      <w:spacing w:before="280" w:after="280"/>
      <w:ind w:firstLine="0"/>
      <w:jc w:val="center"/>
    </w:pPr>
  </w:style>
  <w:style w:type="paragraph" w:customStyle="1" w:styleId="39">
    <w:name w:val="Для текста"/>
    <w:basedOn w:val="1"/>
    <w:qFormat/>
    <w:uiPriority w:val="0"/>
    <w:pPr>
      <w:ind w:firstLine="709"/>
      <w:jc w:val="both"/>
    </w:pPr>
    <w:rPr>
      <w:rFonts w:eastAsiaTheme="minorHAnsi" w:cstheme="minorBidi"/>
      <w:sz w:val="28"/>
      <w:szCs w:val="22"/>
      <w:lang w:val="ru-RU" w:eastAsia="en-US"/>
    </w:rPr>
  </w:style>
  <w:style w:type="paragraph" w:customStyle="1" w:styleId="40">
    <w:name w:val="Таблица"/>
    <w:basedOn w:val="1"/>
    <w:qFormat/>
    <w:uiPriority w:val="0"/>
    <w:pPr>
      <w:widowControl w:val="0"/>
      <w:spacing w:before="240" w:after="240"/>
      <w:jc w:val="both"/>
    </w:pPr>
    <w:rPr>
      <w:sz w:val="28"/>
      <w:lang w:val="ru-RU"/>
    </w:rPr>
  </w:style>
  <w:style w:type="paragraph" w:customStyle="1" w:styleId="41">
    <w:name w:val="ЗАПИСКА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Theme="minorHAnsi" w:cstheme="minorBidi"/>
      <w:color w:val="000000" w:themeColor="text1"/>
      <w:sz w:val="28"/>
      <w:szCs w:val="22"/>
      <w:lang w:val="ru-RU" w:eastAsia="en-US" w:bidi="ar-SA"/>
      <w14:textFill>
        <w14:solidFill>
          <w14:schemeClr w14:val="tx1"/>
        </w14:solidFill>
      </w14:textFill>
    </w:rPr>
  </w:style>
  <w:style w:type="paragraph" w:customStyle="1" w:styleId="42">
    <w:name w:val="image"/>
    <w:basedOn w:val="1"/>
    <w:qFormat/>
    <w:uiPriority w:val="0"/>
    <w:pPr>
      <w:widowControl w:val="0"/>
      <w:spacing w:before="280" w:after="240"/>
      <w:ind w:firstLine="0"/>
      <w:jc w:val="center"/>
    </w:pPr>
    <w:rPr>
      <w:rFonts w:eastAsia="Times New Roman" w:cs="Times New Roman"/>
      <w:snapToGrid w:val="0"/>
      <w:szCs w:val="20"/>
      <w:lang w:eastAsia="ru-RU"/>
    </w:rPr>
  </w:style>
  <w:style w:type="paragraph" w:customStyle="1" w:styleId="43">
    <w:name w:val="Подрисуночная подпись"/>
    <w:basedOn w:val="1"/>
    <w:qFormat/>
    <w:uiPriority w:val="0"/>
    <w:pPr>
      <w:spacing w:before="240" w:after="280"/>
      <w:ind w:firstLine="0"/>
      <w:jc w:val="center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numbering" Target="numbering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535FE-AD16-4C89-87D0-933ECB2B18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2288</Words>
  <Characters>13048</Characters>
  <Lines>108</Lines>
  <Paragraphs>30</Paragraphs>
  <TotalTime>19</TotalTime>
  <ScaleCrop>false</ScaleCrop>
  <LinksUpToDate>false</LinksUpToDate>
  <CharactersWithSpaces>15306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Егор Аврусевич</dc:creator>
  <cp:lastModifiedBy>ZLODEY Bong</cp:lastModifiedBy>
  <cp:revision>41</cp:revision>
  <cp:lastPrinted>2024-12-18T03:05:00Z</cp:lastPrinted>
  <dcterms:created xsi:type="dcterms:W3CDTF">2025-03-24T21:09:00Z</dcterms:created>
  <dcterms:modified xsi:type="dcterms:W3CDTF">2025-05-18T14:50:06Z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5ACD0106D1274D27B6FD5906B34E41BB_13</vt:lpwstr>
  </property>
</Properties>
</file>