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2937" w:rsidRDefault="00322937" w:rsidP="00322937">
      <w:pPr>
        <w:pStyle w:val="a3"/>
        <w:shd w:val="clear" w:color="auto" w:fill="FFFFFF"/>
        <w:spacing w:line="360" w:lineRule="atLeast"/>
        <w:ind w:left="1069"/>
        <w:jc w:val="center"/>
        <w:rPr>
          <w:b/>
          <w:bCs/>
          <w:color w:val="000000"/>
          <w:sz w:val="28"/>
          <w:szCs w:val="28"/>
        </w:rPr>
      </w:pPr>
      <w:r w:rsidRPr="00322937">
        <w:rPr>
          <w:b/>
          <w:bCs/>
          <w:color w:val="000000"/>
          <w:sz w:val="28"/>
          <w:szCs w:val="28"/>
        </w:rPr>
        <w:t>Развитие античной философии</w:t>
      </w:r>
    </w:p>
    <w:p w:rsidR="00322937" w:rsidRPr="00322937" w:rsidRDefault="00322937" w:rsidP="00322937">
      <w:pPr>
        <w:pStyle w:val="a3"/>
        <w:shd w:val="clear" w:color="auto" w:fill="FFFFFF"/>
        <w:spacing w:line="360" w:lineRule="atLeast"/>
        <w:ind w:left="1069"/>
        <w:jc w:val="center"/>
        <w:rPr>
          <w:color w:val="000000"/>
          <w:sz w:val="28"/>
          <w:szCs w:val="28"/>
        </w:rPr>
      </w:pPr>
      <w:r>
        <w:rPr>
          <w:b/>
          <w:bCs/>
          <w:color w:val="000000"/>
          <w:sz w:val="28"/>
          <w:szCs w:val="28"/>
        </w:rPr>
        <w:t>Выполнил Белых Е.А. СОД 2-18-1</w:t>
      </w:r>
      <w:bookmarkStart w:id="0" w:name="_GoBack"/>
      <w:bookmarkEnd w:id="0"/>
    </w:p>
    <w:p w:rsidR="00322937" w:rsidRPr="00322937" w:rsidRDefault="00322937" w:rsidP="00322937">
      <w:pPr>
        <w:pStyle w:val="a3"/>
        <w:shd w:val="clear" w:color="auto" w:fill="FFFFFF"/>
        <w:spacing w:line="360" w:lineRule="atLeast"/>
        <w:ind w:firstLine="709"/>
        <w:jc w:val="both"/>
        <w:rPr>
          <w:color w:val="000000"/>
          <w:sz w:val="28"/>
          <w:szCs w:val="28"/>
        </w:rPr>
      </w:pPr>
      <w:proofErr w:type="gramStart"/>
      <w:r w:rsidRPr="00322937">
        <w:rPr>
          <w:color w:val="000000"/>
          <w:sz w:val="28"/>
          <w:szCs w:val="28"/>
        </w:rPr>
        <w:t>Античная (древняя) философия, то есть философия древних греков и древних римлян, зародилась в VII в. до н. э. в Греции и продлилась до VI в. н. э. В это тысячелетие сформировались два основных направления в европейской философии — материализм и идеализм, возникла диалектика, были поставлены в зародыше (а то и в довольно развитом виде), все основные вопросы философии, творили десятки мыслителей</w:t>
      </w:r>
      <w:proofErr w:type="gramEnd"/>
      <w:r w:rsidRPr="00322937">
        <w:rPr>
          <w:color w:val="000000"/>
          <w:sz w:val="28"/>
          <w:szCs w:val="28"/>
        </w:rPr>
        <w:t xml:space="preserve">, </w:t>
      </w:r>
      <w:proofErr w:type="gramStart"/>
      <w:r w:rsidRPr="00322937">
        <w:rPr>
          <w:color w:val="000000"/>
          <w:sz w:val="28"/>
          <w:szCs w:val="28"/>
        </w:rPr>
        <w:t>имена</w:t>
      </w:r>
      <w:proofErr w:type="gramEnd"/>
      <w:r w:rsidRPr="00322937">
        <w:rPr>
          <w:color w:val="000000"/>
          <w:sz w:val="28"/>
          <w:szCs w:val="28"/>
        </w:rPr>
        <w:t xml:space="preserve"> которых на слуху даже у тех, кто специально философию не изучал, — Пифагор, Гераклит, Сократ, </w:t>
      </w:r>
      <w:proofErr w:type="spellStart"/>
      <w:r w:rsidRPr="00322937">
        <w:rPr>
          <w:color w:val="000000"/>
          <w:sz w:val="28"/>
          <w:szCs w:val="28"/>
        </w:rPr>
        <w:t>Демокрит</w:t>
      </w:r>
      <w:proofErr w:type="spellEnd"/>
      <w:r w:rsidRPr="00322937">
        <w:rPr>
          <w:color w:val="000000"/>
          <w:sz w:val="28"/>
          <w:szCs w:val="28"/>
        </w:rPr>
        <w:t xml:space="preserve">, Платон, Аристотель, Эпикур, Лукреций Кар, Марк </w:t>
      </w:r>
      <w:proofErr w:type="spellStart"/>
      <w:r w:rsidRPr="00322937">
        <w:rPr>
          <w:color w:val="000000"/>
          <w:sz w:val="28"/>
          <w:szCs w:val="28"/>
        </w:rPr>
        <w:t>Аврелий</w:t>
      </w:r>
      <w:proofErr w:type="spellEnd"/>
      <w:r w:rsidRPr="00322937">
        <w:rPr>
          <w:color w:val="000000"/>
          <w:sz w:val="28"/>
          <w:szCs w:val="28"/>
        </w:rPr>
        <w:t>, Цицерон, Сенека, Филон.</w:t>
      </w:r>
    </w:p>
    <w:p w:rsidR="00322937" w:rsidRPr="00322937" w:rsidRDefault="00322937" w:rsidP="00322937">
      <w:pPr>
        <w:pStyle w:val="a3"/>
        <w:shd w:val="clear" w:color="auto" w:fill="FFFFFF"/>
        <w:spacing w:line="360" w:lineRule="atLeast"/>
        <w:jc w:val="both"/>
        <w:rPr>
          <w:color w:val="000000"/>
          <w:sz w:val="28"/>
          <w:szCs w:val="28"/>
        </w:rPr>
      </w:pPr>
      <w:r w:rsidRPr="00322937">
        <w:rPr>
          <w:color w:val="000000"/>
          <w:sz w:val="28"/>
          <w:szCs w:val="28"/>
        </w:rPr>
        <w:t>Античную философию, которая была целостным явлением в истории философии, можно разделить на ряд периодов.</w:t>
      </w:r>
    </w:p>
    <w:p w:rsidR="00322937" w:rsidRPr="00322937" w:rsidRDefault="00322937" w:rsidP="00322937">
      <w:pPr>
        <w:pStyle w:val="a3"/>
        <w:shd w:val="clear" w:color="auto" w:fill="FFFFFF"/>
        <w:spacing w:line="360" w:lineRule="atLeast"/>
        <w:jc w:val="both"/>
        <w:rPr>
          <w:color w:val="000000"/>
          <w:sz w:val="28"/>
          <w:szCs w:val="28"/>
        </w:rPr>
      </w:pPr>
      <w:r w:rsidRPr="00322937">
        <w:rPr>
          <w:color w:val="000000"/>
          <w:sz w:val="28"/>
          <w:szCs w:val="28"/>
        </w:rPr>
        <w:t xml:space="preserve">Первый период античной философии — период ее зарождения из мифологического мировоззрения — относится к VII в. до н. э. К этому же периоду относятся первые философские </w:t>
      </w:r>
      <w:proofErr w:type="spellStart"/>
      <w:r w:rsidRPr="00322937">
        <w:rPr>
          <w:color w:val="000000"/>
          <w:sz w:val="28"/>
          <w:szCs w:val="28"/>
        </w:rPr>
        <w:t>антимифологические</w:t>
      </w:r>
      <w:proofErr w:type="spellEnd"/>
      <w:r w:rsidRPr="00322937">
        <w:rPr>
          <w:color w:val="000000"/>
          <w:sz w:val="28"/>
          <w:szCs w:val="28"/>
        </w:rPr>
        <w:t xml:space="preserve"> учения, которые еще полны мифологических образов и имен. Создателями этих учений были философы Милетской школы (Фалес, Анаксимандр, Анаксимен), зачинатель школы элеатов </w:t>
      </w:r>
      <w:proofErr w:type="spellStart"/>
      <w:r w:rsidRPr="00322937">
        <w:rPr>
          <w:color w:val="000000"/>
          <w:sz w:val="28"/>
          <w:szCs w:val="28"/>
        </w:rPr>
        <w:t>Ксенофан</w:t>
      </w:r>
      <w:proofErr w:type="spellEnd"/>
      <w:r w:rsidRPr="00322937">
        <w:rPr>
          <w:color w:val="000000"/>
          <w:sz w:val="28"/>
          <w:szCs w:val="28"/>
        </w:rPr>
        <w:t xml:space="preserve">, Пифагор, Гераклит и его </w:t>
      </w:r>
      <w:proofErr w:type="gramStart"/>
      <w:r w:rsidRPr="00322937">
        <w:rPr>
          <w:color w:val="000000"/>
          <w:sz w:val="28"/>
          <w:szCs w:val="28"/>
        </w:rPr>
        <w:t>современник</w:t>
      </w:r>
      <w:proofErr w:type="gramEnd"/>
      <w:r w:rsidRPr="00322937">
        <w:rPr>
          <w:color w:val="000000"/>
          <w:sz w:val="28"/>
          <w:szCs w:val="28"/>
        </w:rPr>
        <w:t xml:space="preserve"> и философский антипод </w:t>
      </w:r>
      <w:proofErr w:type="spellStart"/>
      <w:r w:rsidRPr="00322937">
        <w:rPr>
          <w:color w:val="000000"/>
          <w:sz w:val="28"/>
          <w:szCs w:val="28"/>
        </w:rPr>
        <w:t>Парменид</w:t>
      </w:r>
      <w:proofErr w:type="spellEnd"/>
      <w:r w:rsidRPr="00322937">
        <w:rPr>
          <w:color w:val="000000"/>
          <w:sz w:val="28"/>
          <w:szCs w:val="28"/>
        </w:rPr>
        <w:t xml:space="preserve"> — главный представитель школы элеатов.</w:t>
      </w:r>
    </w:p>
    <w:p w:rsidR="00322937" w:rsidRPr="00322937" w:rsidRDefault="00322937" w:rsidP="00322937">
      <w:pPr>
        <w:pStyle w:val="a3"/>
        <w:shd w:val="clear" w:color="auto" w:fill="FFFFFF"/>
        <w:spacing w:line="360" w:lineRule="atLeast"/>
        <w:ind w:firstLine="709"/>
        <w:jc w:val="both"/>
        <w:rPr>
          <w:color w:val="000000"/>
          <w:sz w:val="28"/>
          <w:szCs w:val="28"/>
        </w:rPr>
      </w:pPr>
      <w:r w:rsidRPr="00322937">
        <w:rPr>
          <w:color w:val="000000"/>
          <w:sz w:val="28"/>
          <w:szCs w:val="28"/>
        </w:rPr>
        <w:t xml:space="preserve">Второй период в истории античной философии — период ее зрелости — является главным и наиболее сложным. Сюда относятся учения великих натурфилософов — Эмпедокла, Анаксагора, </w:t>
      </w:r>
      <w:proofErr w:type="spellStart"/>
      <w:r w:rsidRPr="00322937">
        <w:rPr>
          <w:color w:val="000000"/>
          <w:sz w:val="28"/>
          <w:szCs w:val="28"/>
        </w:rPr>
        <w:t>Левкиппа</w:t>
      </w:r>
      <w:proofErr w:type="spellEnd"/>
      <w:r w:rsidRPr="00322937">
        <w:rPr>
          <w:color w:val="000000"/>
          <w:sz w:val="28"/>
          <w:szCs w:val="28"/>
        </w:rPr>
        <w:t xml:space="preserve"> и </w:t>
      </w:r>
      <w:proofErr w:type="spellStart"/>
      <w:r w:rsidRPr="00322937">
        <w:rPr>
          <w:color w:val="000000"/>
          <w:sz w:val="28"/>
          <w:szCs w:val="28"/>
        </w:rPr>
        <w:t>Демокрита</w:t>
      </w:r>
      <w:proofErr w:type="spellEnd"/>
      <w:r w:rsidRPr="00322937">
        <w:rPr>
          <w:color w:val="000000"/>
          <w:sz w:val="28"/>
          <w:szCs w:val="28"/>
        </w:rPr>
        <w:t xml:space="preserve">, а также пифагорейца </w:t>
      </w:r>
      <w:proofErr w:type="spellStart"/>
      <w:r w:rsidRPr="00322937">
        <w:rPr>
          <w:color w:val="000000"/>
          <w:sz w:val="28"/>
          <w:szCs w:val="28"/>
        </w:rPr>
        <w:t>Филолайя</w:t>
      </w:r>
      <w:proofErr w:type="spellEnd"/>
      <w:r w:rsidRPr="00322937">
        <w:rPr>
          <w:color w:val="000000"/>
          <w:sz w:val="28"/>
          <w:szCs w:val="28"/>
        </w:rPr>
        <w:t>, движение софистов, впервые обратившихся к этико-социальной тематике, и Сократа, во взглядах которого зарождается проблема философской методологии.</w:t>
      </w:r>
    </w:p>
    <w:p w:rsidR="00322937" w:rsidRPr="00322937" w:rsidRDefault="00322937" w:rsidP="00322937">
      <w:pPr>
        <w:pStyle w:val="a3"/>
        <w:shd w:val="clear" w:color="auto" w:fill="FFFFFF"/>
        <w:spacing w:line="360" w:lineRule="atLeast"/>
        <w:ind w:firstLine="709"/>
        <w:jc w:val="both"/>
        <w:rPr>
          <w:color w:val="000000"/>
          <w:sz w:val="28"/>
          <w:szCs w:val="28"/>
        </w:rPr>
      </w:pPr>
      <w:r w:rsidRPr="00322937">
        <w:rPr>
          <w:color w:val="000000"/>
          <w:sz w:val="28"/>
          <w:szCs w:val="28"/>
        </w:rPr>
        <w:t>Сюда относится начало деятельности так называемых сократических школ (киников, киренаиков и др.). Учение Аристотеля завершает этот период.</w:t>
      </w:r>
    </w:p>
    <w:p w:rsidR="00322937" w:rsidRPr="00322937" w:rsidRDefault="00322937" w:rsidP="00322937">
      <w:pPr>
        <w:pStyle w:val="a3"/>
        <w:shd w:val="clear" w:color="auto" w:fill="FFFFFF"/>
        <w:spacing w:line="360" w:lineRule="atLeast"/>
        <w:ind w:firstLine="709"/>
        <w:jc w:val="both"/>
        <w:rPr>
          <w:color w:val="000000"/>
          <w:sz w:val="28"/>
          <w:szCs w:val="28"/>
        </w:rPr>
      </w:pPr>
      <w:r w:rsidRPr="00322937">
        <w:rPr>
          <w:color w:val="000000"/>
          <w:sz w:val="28"/>
          <w:szCs w:val="28"/>
        </w:rPr>
        <w:t>Третий период в истории античной философии есть эпоха распространения греческой культуры, как на Восток, так и на Запад — на Рим. Этот период охватывает 111—1 вв. до н. э. В эти столетия продолжают функционировать как старые философские школы Платона и Аристотеля, так и новые. Это школы Эпикура, Зенона.</w:t>
      </w:r>
    </w:p>
    <w:p w:rsidR="00322937" w:rsidRPr="00322937" w:rsidRDefault="00322937" w:rsidP="00322937">
      <w:pPr>
        <w:pStyle w:val="a3"/>
        <w:shd w:val="clear" w:color="auto" w:fill="FFFFFF"/>
        <w:spacing w:line="360" w:lineRule="atLeast"/>
        <w:ind w:firstLine="709"/>
        <w:jc w:val="both"/>
        <w:rPr>
          <w:color w:val="000000"/>
          <w:sz w:val="28"/>
          <w:szCs w:val="28"/>
        </w:rPr>
      </w:pPr>
      <w:r w:rsidRPr="00322937">
        <w:rPr>
          <w:color w:val="000000"/>
          <w:sz w:val="28"/>
          <w:szCs w:val="28"/>
        </w:rPr>
        <w:lastRenderedPageBreak/>
        <w:t xml:space="preserve">Последний период в истории античной философии — философия Римской империи — проходит под влиянием сначала стоицизма, а затем неоплатонизма и возникших христианских идей, философской </w:t>
      </w:r>
      <w:proofErr w:type="gramStart"/>
      <w:r w:rsidRPr="00322937">
        <w:rPr>
          <w:color w:val="000000"/>
          <w:sz w:val="28"/>
          <w:szCs w:val="28"/>
        </w:rPr>
        <w:t>опорой</w:t>
      </w:r>
      <w:proofErr w:type="gramEnd"/>
      <w:r w:rsidRPr="00322937">
        <w:rPr>
          <w:color w:val="000000"/>
          <w:sz w:val="28"/>
          <w:szCs w:val="28"/>
        </w:rPr>
        <w:t xml:space="preserve"> которой был тот же неоплатонизм.</w:t>
      </w:r>
    </w:p>
    <w:p w:rsidR="00322937" w:rsidRPr="00322937" w:rsidRDefault="00322937" w:rsidP="00322937">
      <w:pPr>
        <w:pStyle w:val="a3"/>
        <w:shd w:val="clear" w:color="auto" w:fill="FFFFFF"/>
        <w:spacing w:line="360" w:lineRule="atLeast"/>
        <w:ind w:firstLine="709"/>
        <w:jc w:val="both"/>
        <w:rPr>
          <w:color w:val="000000"/>
          <w:sz w:val="28"/>
          <w:szCs w:val="28"/>
        </w:rPr>
      </w:pPr>
      <w:r w:rsidRPr="00322937">
        <w:rPr>
          <w:color w:val="000000"/>
          <w:sz w:val="28"/>
          <w:szCs w:val="28"/>
        </w:rPr>
        <w:t>Античная философия внесла исключительный вклад в развитие мировой цивилизации. Именно здесь зародилась европейская культура и цивилизация, здесь начало западной философии, почти всех ее последних школ, идей и представителей, категорий, проблем.</w:t>
      </w:r>
    </w:p>
    <w:p w:rsidR="00322937" w:rsidRPr="00322937" w:rsidRDefault="00322937" w:rsidP="00322937">
      <w:pPr>
        <w:pStyle w:val="a3"/>
        <w:shd w:val="clear" w:color="auto" w:fill="FFFFFF"/>
        <w:spacing w:line="360" w:lineRule="atLeast"/>
        <w:ind w:firstLine="709"/>
        <w:jc w:val="both"/>
        <w:rPr>
          <w:color w:val="000000"/>
          <w:sz w:val="28"/>
          <w:szCs w:val="28"/>
        </w:rPr>
      </w:pPr>
      <w:r w:rsidRPr="00322937">
        <w:rPr>
          <w:color w:val="000000"/>
          <w:sz w:val="28"/>
          <w:szCs w:val="28"/>
        </w:rPr>
        <w:t xml:space="preserve">Философия началась с поиска ответов на вопрос, уже поставленный до нее в мифологии, - о происхождении мира. Философия сформировала его </w:t>
      </w:r>
      <w:proofErr w:type="gramStart"/>
      <w:r w:rsidRPr="00322937">
        <w:rPr>
          <w:color w:val="000000"/>
          <w:sz w:val="28"/>
          <w:szCs w:val="28"/>
        </w:rPr>
        <w:t>в</w:t>
      </w:r>
      <w:proofErr w:type="gramEnd"/>
      <w:r w:rsidRPr="00322937">
        <w:rPr>
          <w:color w:val="000000"/>
          <w:sz w:val="28"/>
          <w:szCs w:val="28"/>
        </w:rPr>
        <w:t xml:space="preserve"> более чистом теоретическом </w:t>
      </w:r>
      <w:proofErr w:type="gramStart"/>
      <w:r w:rsidRPr="00322937">
        <w:rPr>
          <w:color w:val="000000"/>
          <w:sz w:val="28"/>
          <w:szCs w:val="28"/>
        </w:rPr>
        <w:t>виде</w:t>
      </w:r>
      <w:proofErr w:type="gramEnd"/>
      <w:r w:rsidRPr="00322937">
        <w:rPr>
          <w:color w:val="000000"/>
          <w:sz w:val="28"/>
          <w:szCs w:val="28"/>
        </w:rPr>
        <w:t xml:space="preserve"> и сумела найти принципиально новое решение с помощью учения о первоначале.</w:t>
      </w:r>
    </w:p>
    <w:p w:rsidR="00322937" w:rsidRPr="00322937" w:rsidRDefault="00322937" w:rsidP="00322937">
      <w:pPr>
        <w:pStyle w:val="a3"/>
        <w:shd w:val="clear" w:color="auto" w:fill="FFFFFF"/>
        <w:spacing w:line="360" w:lineRule="atLeast"/>
        <w:ind w:firstLine="709"/>
        <w:jc w:val="both"/>
        <w:rPr>
          <w:color w:val="000000"/>
          <w:sz w:val="28"/>
          <w:szCs w:val="28"/>
        </w:rPr>
      </w:pPr>
      <w:r w:rsidRPr="00322937">
        <w:rPr>
          <w:color w:val="000000"/>
          <w:sz w:val="28"/>
          <w:szCs w:val="28"/>
        </w:rPr>
        <w:t>Идея первоначала была выдвинута первыми греческими философами, представителями Милетской школы: Фалесом, Анаксименом, Анаксимандром и Гераклитом из Эфеса. Первоначальное мыслилось ими как нечто единое с природой. Сама природа, а не что-то неприродное рассматривалась ими как причина всего сущего.</w:t>
      </w:r>
    </w:p>
    <w:p w:rsidR="00322937" w:rsidRPr="00322937" w:rsidRDefault="00322937" w:rsidP="00322937">
      <w:pPr>
        <w:pStyle w:val="a3"/>
        <w:shd w:val="clear" w:color="auto" w:fill="FFFFFF"/>
        <w:spacing w:line="360" w:lineRule="atLeast"/>
        <w:ind w:firstLine="709"/>
        <w:jc w:val="both"/>
        <w:rPr>
          <w:color w:val="000000"/>
          <w:sz w:val="28"/>
          <w:szCs w:val="28"/>
        </w:rPr>
      </w:pPr>
      <w:r w:rsidRPr="00322937">
        <w:rPr>
          <w:color w:val="000000"/>
          <w:sz w:val="28"/>
          <w:szCs w:val="28"/>
        </w:rPr>
        <w:t xml:space="preserve">Указание на первоначало означало переход от </w:t>
      </w:r>
      <w:proofErr w:type="gramStart"/>
      <w:r w:rsidRPr="00322937">
        <w:rPr>
          <w:color w:val="000000"/>
          <w:sz w:val="28"/>
          <w:szCs w:val="28"/>
        </w:rPr>
        <w:t>мифологического</w:t>
      </w:r>
      <w:proofErr w:type="gramEnd"/>
      <w:r w:rsidRPr="00322937">
        <w:rPr>
          <w:color w:val="000000"/>
          <w:sz w:val="28"/>
          <w:szCs w:val="28"/>
        </w:rPr>
        <w:t xml:space="preserve"> к философскому мышлению – выделялось всеобщее. Однако на первых порах это всеобщее было представлено не в понятийной, а в наглядной форме: Фалес таким началом считал воду, Анаксимен – воздух, Гераклит – огонь. </w:t>
      </w:r>
      <w:proofErr w:type="gramStart"/>
      <w:r w:rsidRPr="00322937">
        <w:rPr>
          <w:color w:val="000000"/>
          <w:sz w:val="28"/>
          <w:szCs w:val="28"/>
        </w:rPr>
        <w:t>Вода, воздух, огонь, в дальнейшем стихии Эмпедокла (земля, вода, воздух, огонь) были символами всеобщего.</w:t>
      </w:r>
      <w:proofErr w:type="gramEnd"/>
    </w:p>
    <w:p w:rsidR="00322937" w:rsidRPr="00322937" w:rsidRDefault="00322937" w:rsidP="00322937">
      <w:pPr>
        <w:pStyle w:val="a3"/>
        <w:shd w:val="clear" w:color="auto" w:fill="FFFFFF"/>
        <w:spacing w:line="360" w:lineRule="atLeast"/>
        <w:ind w:firstLine="709"/>
        <w:jc w:val="both"/>
        <w:rPr>
          <w:color w:val="000000"/>
          <w:sz w:val="28"/>
          <w:szCs w:val="28"/>
        </w:rPr>
      </w:pPr>
      <w:r w:rsidRPr="00322937">
        <w:rPr>
          <w:color w:val="000000"/>
          <w:sz w:val="28"/>
          <w:szCs w:val="28"/>
        </w:rPr>
        <w:t xml:space="preserve">Все последующее развитие философии было спором о первоначале, последовательным развертыванием мышления </w:t>
      </w:r>
      <w:proofErr w:type="gramStart"/>
      <w:r w:rsidRPr="00322937">
        <w:rPr>
          <w:color w:val="000000"/>
          <w:sz w:val="28"/>
          <w:szCs w:val="28"/>
        </w:rPr>
        <w:t>о</w:t>
      </w:r>
      <w:proofErr w:type="gramEnd"/>
      <w:r w:rsidRPr="00322937">
        <w:rPr>
          <w:color w:val="000000"/>
          <w:sz w:val="28"/>
          <w:szCs w:val="28"/>
        </w:rPr>
        <w:t xml:space="preserve"> всеобщем. Натурфилософское представление о первоначале было внутренне противоречивым и в дальнейшем тупиковым ходом развития мысли. Сразу возникали вопросы: почему, на каких основаниях отдается предпочтение тому или иному началу – воде, воздуху, огню или сразу четырем стихиям, можно ли объяснить всю природу при помощи ее части – ведь природа не может быть и тем, что объясняется, и принципом объяснения.</w:t>
      </w:r>
    </w:p>
    <w:p w:rsidR="00322937" w:rsidRPr="00322937" w:rsidRDefault="00322937" w:rsidP="00322937">
      <w:pPr>
        <w:pStyle w:val="a3"/>
        <w:shd w:val="clear" w:color="auto" w:fill="FFFFFF"/>
        <w:spacing w:line="360" w:lineRule="atLeast"/>
        <w:ind w:firstLine="709"/>
        <w:jc w:val="both"/>
        <w:rPr>
          <w:color w:val="000000"/>
          <w:sz w:val="28"/>
          <w:szCs w:val="28"/>
        </w:rPr>
      </w:pPr>
      <w:r w:rsidRPr="00322937">
        <w:rPr>
          <w:color w:val="000000"/>
          <w:sz w:val="28"/>
          <w:szCs w:val="28"/>
        </w:rPr>
        <w:t>Более абстрактным было учение о первоначале у пифагорейцев – последователей великого древнегреческого математика и философа Пифагора</w:t>
      </w:r>
      <w:r w:rsidRPr="00322937">
        <w:rPr>
          <w:i/>
          <w:iCs/>
          <w:color w:val="000000"/>
          <w:sz w:val="28"/>
          <w:szCs w:val="28"/>
        </w:rPr>
        <w:t>.</w:t>
      </w:r>
      <w:r w:rsidRPr="00322937">
        <w:rPr>
          <w:color w:val="000000"/>
          <w:sz w:val="28"/>
          <w:szCs w:val="28"/>
        </w:rPr>
        <w:t xml:space="preserve"> Пифагорейцы объяснили всю структуру мироздания с помощью числа как первоначала. Последователи Пифагора обратили внимание на </w:t>
      </w:r>
      <w:r w:rsidRPr="00322937">
        <w:rPr>
          <w:color w:val="000000"/>
          <w:sz w:val="28"/>
          <w:szCs w:val="28"/>
        </w:rPr>
        <w:lastRenderedPageBreak/>
        <w:t>связи чисел друг с другом и их отношения между собой. Они считают, что числовые отношения составляют самую большую часть природы, и именно в этом в этом смысле пифагорейцы говорят, что «все есть число». Поэтому познание природы для пифагорейцев было возможно только через познание числа и числовых отношений.</w:t>
      </w:r>
    </w:p>
    <w:p w:rsidR="00322937" w:rsidRPr="00322937" w:rsidRDefault="00322937" w:rsidP="00322937">
      <w:pPr>
        <w:pStyle w:val="a3"/>
        <w:shd w:val="clear" w:color="auto" w:fill="FFFFFF"/>
        <w:spacing w:line="360" w:lineRule="atLeast"/>
        <w:ind w:firstLine="709"/>
        <w:jc w:val="both"/>
        <w:rPr>
          <w:color w:val="000000"/>
          <w:sz w:val="28"/>
          <w:szCs w:val="28"/>
        </w:rPr>
      </w:pPr>
      <w:r w:rsidRPr="00322937">
        <w:rPr>
          <w:color w:val="000000"/>
          <w:sz w:val="28"/>
          <w:szCs w:val="28"/>
        </w:rPr>
        <w:t>Аристотель (384-322 гг. до н.э.) был учеником Платона. Объектом критики Аристотеля стала теория идей Платона. Он считал, что Платон совершил принципиальную ошибку, приписав самостоятельное существование тому, что самостоятельно существовать не может. Несмотря на критику платонизма по ряду основных пунктов Аристотель во многом обязан своим философским учением Платону.</w:t>
      </w:r>
    </w:p>
    <w:p w:rsidR="00322937" w:rsidRPr="00322937" w:rsidRDefault="00322937" w:rsidP="00322937">
      <w:pPr>
        <w:jc w:val="both"/>
        <w:rPr>
          <w:rFonts w:ascii="Times New Roman" w:hAnsi="Times New Roman" w:cs="Times New Roman"/>
          <w:sz w:val="28"/>
          <w:szCs w:val="28"/>
        </w:rPr>
      </w:pPr>
    </w:p>
    <w:sectPr w:rsidR="00322937" w:rsidRPr="0032293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162D7F"/>
    <w:multiLevelType w:val="hybridMultilevel"/>
    <w:tmpl w:val="C52A5C78"/>
    <w:lvl w:ilvl="0" w:tplc="E1224EF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2937"/>
    <w:rsid w:val="003229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22937"/>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22937"/>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9034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727</Words>
  <Characters>4146</Characters>
  <Application>Microsoft Office Word</Application>
  <DocSecurity>0</DocSecurity>
  <Lines>34</Lines>
  <Paragraphs>9</Paragraphs>
  <ScaleCrop>false</ScaleCrop>
  <Company/>
  <LinksUpToDate>false</LinksUpToDate>
  <CharactersWithSpaces>4864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megatron</dc:creator>
  <cp:lastModifiedBy>megatron</cp:lastModifiedBy>
  <cp:revision>1</cp:revision>
  <dcterms:created xsi:type="dcterms:W3CDTF">2020-06-12T15:06:00Z</dcterms:created>
  <dcterms:modified xsi:type="dcterms:W3CDTF">2020-06-12T15:09:00Z</dcterms:modified>
</cp:coreProperties>
</file>