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50.png" ContentType="image/png"/>
  <Override PartName="/word/media/rId46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145.png" ContentType="image/png"/>
  <Override PartName="/word/media/rId150.png" ContentType="image/png"/>
  <Override PartName="/word/media/rId155.png" ContentType="image/png"/>
  <Override PartName="/word/media/rId160.png" ContentType="image/png"/>
  <Override PartName="/word/media/rId1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Операционные системы</w:t>
      </w:r>
    </w:p>
    <w:p>
      <w:pPr>
        <w:pStyle w:val="Subtitle"/>
      </w:pPr>
      <w:r>
        <w:t xml:space="preserve">Внешний курс. Введение в Linux</w:t>
      </w:r>
    </w:p>
    <w:p>
      <w:pPr>
        <w:pStyle w:val="Author"/>
      </w:pPr>
      <w:r>
        <w:t xml:space="preserve">Кара Егор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Linux, получение базовых навыков работы с Linux.</w:t>
      </w:r>
    </w:p>
    <w:bookmarkEnd w:id="20"/>
    <w:bookmarkStart w:id="170" w:name="выполнение-внешнего-курса."/>
    <w:p>
      <w:pPr>
        <w:pStyle w:val="Heading1"/>
      </w:pPr>
      <w:r>
        <w:t xml:space="preserve">2. Выполнение внешнего курса.</w:t>
      </w:r>
    </w:p>
    <w:bookmarkStart w:id="25" w:name="название-курса---введение-в-linux."/>
    <w:p>
      <w:pPr>
        <w:pStyle w:val="Heading2"/>
      </w:pPr>
      <w:r>
        <w:t xml:space="preserve">2.1 Название курса -</w:t>
      </w:r>
      <w:r>
        <w:t xml:space="preserve"> </w:t>
      </w:r>
      <w:r>
        <w:t xml:space="preserve">“Введение в Linux”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51962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1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1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Курс называется -</w:t>
            </w:r>
            <w:r>
              <w:t xml:space="preserve"> </w:t>
            </w:r>
            <w:r>
              <w:t xml:space="preserve">“Введение в Linux”</w:t>
            </w:r>
            <w:r>
              <w:t xml:space="preserve">.</w:t>
            </w:r>
          </w:p>
          <w:bookmarkEnd w:id="24"/>
        </w:tc>
      </w:tr>
    </w:tbl>
    <w:bookmarkEnd w:id="25"/>
    <w:bookmarkStart w:id="30" w:name="X4814f67435c791ea26774a5c11d8c31d09c7c35"/>
    <w:p>
      <w:pPr>
        <w:pStyle w:val="Heading2"/>
      </w:pPr>
      <w:r>
        <w:t xml:space="preserve">2.2 Отметил все верные утверждения, связанными с успешным прохождением курса.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21775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77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Верные утверждения, связанными с успешным прохождением курса.</w:t>
            </w:r>
          </w:p>
          <w:bookmarkEnd w:id="29"/>
        </w:tc>
      </w:tr>
    </w:tbl>
    <w:bookmarkEnd w:id="30"/>
    <w:bookmarkStart w:id="35" w:name="X1ddaf9d3545c9df478209a5aea674b86f200c55"/>
    <w:p>
      <w:pPr>
        <w:pStyle w:val="Heading2"/>
      </w:pPr>
      <w:r>
        <w:t xml:space="preserve">2.3 Windows - операционная система, которую я обычно использую.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205389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.2.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53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Windows - операционная система, которую я обычно использую.</w:t>
            </w:r>
          </w:p>
          <w:bookmarkEnd w:id="34"/>
        </w:tc>
      </w:tr>
    </w:tbl>
    <w:bookmarkEnd w:id="35"/>
    <w:bookmarkStart w:id="40" w:name="X365423f2f96af69bf5fd6746a9b90a709932064"/>
    <w:p>
      <w:pPr>
        <w:pStyle w:val="Heading2"/>
      </w:pPr>
      <w:r>
        <w:t xml:space="preserve">2.4 По определению, виртуальная машина - специальная программа для запуска одной ОС на другой ОС.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5334000" cy="203873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1.2.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8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Виртуальная машина - специальная программа для запуска одной ОС на другой ОС.</w:t>
            </w:r>
          </w:p>
          <w:bookmarkEnd w:id="39"/>
        </w:tc>
      </w:tr>
    </w:tbl>
    <w:bookmarkEnd w:id="40"/>
    <w:bookmarkStart w:id="45" w:name="Xd74fd9a0ac3646652583d4fac4b2be761f38f21"/>
    <w:p>
      <w:pPr>
        <w:pStyle w:val="Heading2"/>
      </w:pPr>
      <w:r>
        <w:t xml:space="preserve">2.5 Я смог запустить Linux на своем компьютере.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4003381" cy="300445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.2.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381" cy="3004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Я смог запустить Linux на своем компьютере.</w:t>
            </w:r>
          </w:p>
          <w:bookmarkEnd w:id="44"/>
        </w:tc>
      </w:tr>
    </w:tbl>
    <w:bookmarkEnd w:id="45"/>
    <w:bookmarkStart w:id="54" w:name="Xabb09c5ec17da4b2efb0d90c61d7e2dbb99e000"/>
    <w:p>
      <w:pPr>
        <w:pStyle w:val="Heading2"/>
      </w:pPr>
      <w:r>
        <w:t xml:space="preserve">2.6 Создал документ в LibreOffice Writer и написал в нём шрифтом FreeMono одну-единственную строчку: Hello, Linux!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391801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.3.1%20(question)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8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Условие задачи.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803596" cy="173659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.3.1%20(answer)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596" cy="1736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задачи.</w:t>
            </w:r>
          </w:p>
          <w:bookmarkEnd w:id="53"/>
        </w:tc>
      </w:tr>
    </w:tbl>
    <w:bookmarkEnd w:id="54"/>
    <w:bookmarkStart w:id="59" w:name="X7599a3d8fd9d5ffbb0b5e6d5812292c68844819"/>
    <w:p>
      <w:pPr>
        <w:pStyle w:val="Heading2"/>
      </w:pPr>
      <w:r>
        <w:t xml:space="preserve">2.7 Расширение deb имеет установочные пакеты в Linux (Ubuntu). Пакет .deb представляет собой архив, который содержит скомпелированный код самой программы, файлы конфигурации, инструкции для пакетного менеджера.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4387583" cy="350391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.3.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583" cy="3503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Расширение deb имеет установочные пакеты в Linux (Ubuntu).</w:t>
            </w:r>
          </w:p>
          <w:bookmarkEnd w:id="58"/>
        </w:tc>
      </w:tr>
    </w:tbl>
    <w:bookmarkEnd w:id="59"/>
    <w:bookmarkStart w:id="64" w:name="Xd26329bde10507382e020c6694b82e1215a6019"/>
    <w:p>
      <w:pPr>
        <w:pStyle w:val="Heading2"/>
      </w:pPr>
      <w:r>
        <w:t xml:space="preserve">2.8 Я поставил себе в систему плеер VLC, запустил, открыл Help → About (или Shift+F1) и написал ниже первую фамилию (без имени!) из вкладки Authors. Эта фамилия была</w:t>
      </w:r>
      <w:r>
        <w:t xml:space="preserve"> </w:t>
      </w:r>
      <w:r>
        <w:t xml:space="preserve">“Denis-Courmont”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5334000" cy="208801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.3.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8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Фамилия</w:t>
            </w:r>
            <w:r>
              <w:t xml:space="preserve"> </w:t>
            </w:r>
            <w:r>
              <w:t xml:space="preserve">“Denis-Courmont”</w:t>
            </w:r>
            <w:r>
              <w:t xml:space="preserve">.</w:t>
            </w:r>
          </w:p>
          <w:bookmarkEnd w:id="63"/>
        </w:tc>
      </w:tr>
    </w:tbl>
    <w:bookmarkEnd w:id="64"/>
    <w:bookmarkStart w:id="69" w:name="X400e5d0a416a08d459f5e6205d7a9ef4509240f"/>
    <w:p>
      <w:pPr>
        <w:pStyle w:val="Heading2"/>
      </w:pPr>
      <w:r>
        <w:t xml:space="preserve">2.9 Приложение Update Manager можно использовать для обновления установленных программ, ссылок в Software Center, всей системы до новой версии. Приложение не подходит для удаления установленных программ и установки новых программ.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0"/>
          <w:p>
            <w:pPr>
              <w:pStyle w:val="Compact"/>
              <w:jc w:val="center"/>
            </w:pPr>
            <w:r>
              <w:drawing>
                <wp:inline>
                  <wp:extent cx="3995697" cy="342707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.3.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5697" cy="3427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Использование приложения Update Manager</w:t>
            </w:r>
          </w:p>
          <w:bookmarkEnd w:id="68"/>
        </w:tc>
      </w:tr>
    </w:tbl>
    <w:bookmarkEnd w:id="69"/>
    <w:bookmarkStart w:id="74" w:name="Xa1a1ed11ad4a42757a1bf5120e6b66dcc549185"/>
    <w:p>
      <w:pPr>
        <w:pStyle w:val="Heading2"/>
      </w:pPr>
      <w:r>
        <w:t xml:space="preserve">2.10 Cинонимы для</w:t>
      </w:r>
      <w:r>
        <w:t xml:space="preserve"> </w:t>
      </w:r>
      <w:r>
        <w:t xml:space="preserve">“командной строки”</w:t>
      </w:r>
      <w:r>
        <w:t xml:space="preserve">: консоль и терминал. Ассоль и термин не относятся к понятию командной строки.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980329" cy="310434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.4.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0329" cy="3104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Cинонимы для</w:t>
            </w:r>
            <w:r>
              <w:t xml:space="preserve"> </w:t>
            </w:r>
            <w:r>
              <w:t xml:space="preserve">“командной строки”</w:t>
            </w:r>
            <w:r>
              <w:t xml:space="preserve">: консоль и терминал.</w:t>
            </w:r>
          </w:p>
          <w:bookmarkEnd w:id="73"/>
        </w:tc>
      </w:tr>
    </w:tbl>
    <w:bookmarkEnd w:id="74"/>
    <w:bookmarkStart w:id="79" w:name="Xc9174cac00ccc865e61d54f23ba162b89b224df"/>
    <w:p>
      <w:pPr>
        <w:pStyle w:val="Heading2"/>
      </w:pPr>
      <w:r>
        <w:t xml:space="preserve">2.11 pwd - команда, которая напечатает в какой директории мы сейчас находимся. Linux в отличие от Windows чувствительный к регистру, и символы PWD и pwd по сути разные.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4710312" cy="298140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.4.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0312" cy="2981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pwd - команда, которая напечатает в какой директории мы сейчас находимся.</w:t>
            </w:r>
          </w:p>
          <w:bookmarkEnd w:id="78"/>
        </w:tc>
      </w:tr>
    </w:tbl>
    <w:bookmarkEnd w:id="79"/>
    <w:bookmarkStart w:id="84" w:name="X15616b3756d71ae049cc620365d124ca63dba7b"/>
    <w:p>
      <w:pPr>
        <w:pStyle w:val="Heading2"/>
      </w:pPr>
      <w:r>
        <w:t xml:space="preserve">2.12 Все команды со скриншота полностью эквивалентны команде ls -A –human-readable -l /some/directory, так как все опции корректны и соответствуют исходной команде.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5334000" cy="3533646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.4.3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33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Эквивалентность команде ls -A –human-readable -l /some/directory</w:t>
            </w:r>
          </w:p>
          <w:bookmarkEnd w:id="83"/>
        </w:tc>
      </w:tr>
    </w:tbl>
    <w:bookmarkEnd w:id="84"/>
    <w:bookmarkStart w:id="89" w:name="Xcc03c472464da37c555e5bff4052635c9b3a786"/>
    <w:p>
      <w:pPr>
        <w:pStyle w:val="Heading2"/>
      </w:pPr>
      <w:r>
        <w:t xml:space="preserve">2.13 Команды, корректно выполняют задачу —</w:t>
      </w:r>
      <w:r>
        <w:t xml:space="preserve"> </w:t>
      </w:r>
      <w:r>
        <w:rPr>
          <w:rStyle w:val="VerbatimChar"/>
        </w:rPr>
        <w:t xml:space="preserve">ls ~/Downloads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../Downloads</w:t>
      </w:r>
      <w:r>
        <w:t xml:space="preserve">, и</w:t>
      </w:r>
      <w:r>
        <w:t xml:space="preserve"> </w:t>
      </w:r>
      <w:r>
        <w:rPr>
          <w:rStyle w:val="VerbatimChar"/>
        </w:rPr>
        <w:t xml:space="preserve">ls /home/bi/Downloads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ls /home/bi/Do*</w:t>
      </w:r>
      <w:r>
        <w:t xml:space="preserve"> </w:t>
      </w:r>
      <w:r>
        <w:t xml:space="preserve">выводит содержимое других директорий.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4"/>
          <w:p>
            <w:pPr>
              <w:pStyle w:val="Compact"/>
              <w:jc w:val="center"/>
            </w:pPr>
            <w:r>
              <w:drawing>
                <wp:inline>
                  <wp:extent cx="5334000" cy="359509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.4.4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5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Команда</w:t>
            </w:r>
            <w:r>
              <w:t xml:space="preserve"> </w:t>
            </w:r>
            <w:r>
              <w:rPr>
                <w:rStyle w:val="VerbatimChar"/>
              </w:rPr>
              <w:t xml:space="preserve">ls ~/Downloads</w:t>
            </w:r>
          </w:p>
          <w:bookmarkEnd w:id="88"/>
        </w:tc>
      </w:tr>
    </w:tbl>
    <w:bookmarkEnd w:id="89"/>
    <w:bookmarkStart w:id="94" w:name="rm--r"/>
    <w:p>
      <w:pPr>
        <w:pStyle w:val="Heading2"/>
      </w:pPr>
      <w:r>
        <w:t xml:space="preserve">2.14</w:t>
      </w:r>
      <w:r>
        <w:t xml:space="preserve"> </w:t>
      </w:r>
      <w:r>
        <w:rPr>
          <w:rStyle w:val="VerbatimChar"/>
        </w:rPr>
        <w:t xml:space="preserve">rm -r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rm</w:t>
      </w:r>
      <w:r>
        <w:t xml:space="preserve">: Команда для удаления.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(recursive): Этот флаг означает</w:t>
      </w:r>
      <w:r>
        <w:t xml:space="preserve"> </w:t>
      </w:r>
      <w:r>
        <w:t xml:space="preserve">“рекурсивно”</w:t>
      </w:r>
      <w:r>
        <w:t xml:space="preserve">. Когда вы используете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с директорией, команда делает следующее:</w:t>
      </w:r>
    </w:p>
    <w:p>
      <w:pPr>
        <w:pStyle w:val="Compact"/>
        <w:numPr>
          <w:ilvl w:val="1"/>
          <w:numId w:val="1002"/>
        </w:numPr>
      </w:pPr>
      <w:r>
        <w:t xml:space="preserve">Сначала удаляет все файлы внутри этой директории.</w:t>
      </w:r>
    </w:p>
    <w:p>
      <w:pPr>
        <w:pStyle w:val="Compact"/>
        <w:numPr>
          <w:ilvl w:val="1"/>
          <w:numId w:val="1002"/>
        </w:numPr>
      </w:pPr>
      <w:r>
        <w:t xml:space="preserve">Затем удаляет все поддиректории внутри нее (и так далее, рекурсивно, пока не дойдет до самого вложенного уровня).</w:t>
      </w:r>
    </w:p>
    <w:p>
      <w:pPr>
        <w:pStyle w:val="Compact"/>
        <w:numPr>
          <w:ilvl w:val="1"/>
          <w:numId w:val="1002"/>
        </w:numPr>
      </w:pPr>
      <w:r>
        <w:t xml:space="preserve">Наконец, удаляет саму директорию, когда она становится пустой.</w:t>
      </w:r>
    </w:p>
    <w:p>
      <w:pPr>
        <w:pStyle w:val="Compact"/>
        <w:numPr>
          <w:ilvl w:val="0"/>
          <w:numId w:val="1000"/>
        </w:numPr>
      </w:pPr>
      <w:r>
        <w:t xml:space="preserve">Комбинация с</w:t>
      </w:r>
      <w:r>
        <w:t xml:space="preserve"> </w:t>
      </w:r>
      <w:r>
        <w:rPr>
          <w:rStyle w:val="VerbatimChar"/>
        </w:rPr>
        <w:t xml:space="preserve">-f</w:t>
      </w:r>
      <w:r>
        <w:t xml:space="preserve">: Часто используется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(рекурсивно и принудительно). Это мощная комбинация, которая удаляет директорию и все ее содержимое без каких-либо запросов. Используйте ее с крайней осторожностью! Ошибки в написании команды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могут привести к потере важных данных.</w:t>
      </w:r>
    </w:p>
    <w:p>
      <w:pPr>
        <w:pStyle w:val="FirstParagraph"/>
      </w:pPr>
      <w:r>
        <w:t xml:space="preserve">Почему подходит:</w:t>
      </w:r>
      <w:r>
        <w:t xml:space="preserve"> </w:t>
      </w:r>
      <w:r>
        <w:t xml:space="preserve">Флаг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специально добавлен для того, чтобы 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могла удалять директории, причем как пустые, так и непустые (вместе с их содержимым).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5"/>
          <w:p>
            <w:pPr>
              <w:pStyle w:val="Compact"/>
              <w:jc w:val="center"/>
            </w:pPr>
            <w:r>
              <w:drawing>
                <wp:inline>
                  <wp:extent cx="4333794" cy="332718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.4.5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794" cy="3327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Команда</w:t>
            </w:r>
            <w:r>
              <w:t xml:space="preserve"> </w:t>
            </w:r>
            <w:r>
              <w:rPr>
                <w:rStyle w:val="VerbatimChar"/>
              </w:rPr>
              <w:t xml:space="preserve">rm -r</w:t>
            </w:r>
          </w:p>
          <w:bookmarkEnd w:id="93"/>
        </w:tc>
      </w:tr>
    </w:tbl>
    <w:bookmarkEnd w:id="94"/>
    <w:bookmarkStart w:id="99" w:name="Xd0e145f0637716ec45a63b97c44ffcc71489d12"/>
    <w:p>
      <w:pPr>
        <w:pStyle w:val="Heading2"/>
      </w:pPr>
      <w:r>
        <w:t xml:space="preserve">2.15 В Ubuntu 20.04 ничего не закроется до тех пор пока работает firefox. Как только браузер будет закрыт (вручную) терминал выполнит команду exit и закроется уже сам терминал.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6"/>
          <w:p>
            <w:pPr>
              <w:pStyle w:val="Compact"/>
              <w:jc w:val="center"/>
            </w:pPr>
            <w:r>
              <w:drawing>
                <wp:inline>
                  <wp:extent cx="5334000" cy="229020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.5.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0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Ответ:</w:t>
            </w:r>
            <w:r>
              <w:t xml:space="preserve"> </w:t>
            </w:r>
            <w:r>
              <w:t xml:space="preserve">“Никто не закроется”</w:t>
            </w:r>
          </w:p>
          <w:bookmarkEnd w:id="98"/>
        </w:tc>
      </w:tr>
    </w:tbl>
    <w:bookmarkEnd w:id="99"/>
    <w:bookmarkStart w:id="104" w:name="Xee5290c07444b252b2d637d8cd2e9c8ff7298b1"/>
    <w:p>
      <w:pPr>
        <w:pStyle w:val="Heading2"/>
      </w:pPr>
      <w:r>
        <w:t xml:space="preserve">2.16 Ctrl+Z останавливает, bg - переводит в фоновый режим.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7"/>
          <w:p>
            <w:pPr>
              <w:pStyle w:val="Compact"/>
              <w:jc w:val="center"/>
            </w:pPr>
            <w:r>
              <w:drawing>
                <wp:inline>
                  <wp:extent cx="3288766" cy="335023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.5.2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8766" cy="3350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Эквивалентность запуска программы с &amp;</w:t>
            </w:r>
          </w:p>
          <w:bookmarkEnd w:id="103"/>
        </w:tc>
      </w:tr>
    </w:tbl>
    <w:bookmarkEnd w:id="104"/>
    <w:bookmarkStart w:id="109" w:name="подробно"/>
    <w:p>
      <w:pPr>
        <w:pStyle w:val="Heading2"/>
      </w:pPr>
      <w:r>
        <w:t xml:space="preserve">2.17 Подробно:</w:t>
      </w:r>
    </w:p>
    <w:p>
      <w:pPr>
        <w:pStyle w:val="FirstParagraph"/>
      </w:pPr>
      <w:r>
        <w:t xml:space="preserve">freeunivers@freeunivers-System-Product-Name:~$ cd ~/Загрузки/ f</w:t>
      </w:r>
      <w:r>
        <w:t xml:space="preserve"> </w:t>
      </w:r>
      <w:r>
        <w:t xml:space="preserve">freeunivers@freeunivers-System-Product-Name:~/Загрузки$ python3 lec1_frag4_current_time.py</w:t>
      </w:r>
      <w:r>
        <w:t xml:space="preserve"> </w:t>
      </w:r>
      <w:r>
        <w:t xml:space="preserve">2023-09-14 21:36:23</w:t>
      </w:r>
      <w:r>
        <w:t xml:space="preserve"> </w:t>
      </w:r>
      <w:r>
        <w:t xml:space="preserve">Control sum: 948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8"/>
          <w:p>
            <w:pPr>
              <w:pStyle w:val="Compact"/>
              <w:jc w:val="center"/>
            </w:pPr>
            <w:r>
              <w:drawing>
                <wp:inline>
                  <wp:extent cx="5334000" cy="19050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.5.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Вывод на экране.</w:t>
            </w:r>
          </w:p>
          <w:bookmarkEnd w:id="108"/>
        </w:tc>
      </w:tr>
    </w:tbl>
    <w:bookmarkEnd w:id="109"/>
    <w:bookmarkStart w:id="114" w:name="X7d322a3cdd5e37aaaf60d4f4d7ff9e2fed5d86b"/>
    <w:p>
      <w:pPr>
        <w:pStyle w:val="Heading2"/>
      </w:pPr>
      <w:r>
        <w:t xml:space="preserve">2.18 Поток ошибок (stderr или дескриптор 2) из программы, запущенной в терминале, по умолчанию выводится на экран. Хотя ошибки идут в отдельный поток, по умолчанию он направлен в тот же терминал (консоль), что и стандартный вывод (stdout), поэтому пользователь видит их вместе. Правильный ответ из списка: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19"/>
          <w:p>
            <w:pPr>
              <w:pStyle w:val="Compact"/>
              <w:jc w:val="center"/>
            </w:pPr>
            <w:r>
              <w:drawing>
                <wp:inline>
                  <wp:extent cx="5334000" cy="29210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.6.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2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 экран.</w:t>
            </w:r>
          </w:p>
          <w:bookmarkEnd w:id="113"/>
        </w:tc>
      </w:tr>
    </w:tbl>
    <w:bookmarkEnd w:id="114"/>
    <w:bookmarkStart w:id="119" w:name="Xdb45ab2050eb90fe844da52a0405a1cc802daaf"/>
    <w:p>
      <w:pPr>
        <w:pStyle w:val="Heading2"/>
      </w:pPr>
      <w:r>
        <w:t xml:space="preserve">2.19 Ответы: program 2&gt;&gt; file.txt, program 2&gt; file.txt. Важно различать &lt; &lt;&lt; (принять, брать) &gt; &gt;&gt; (выводить, отправить, записать, дописать), а также &lt;1 STIN &lt;2 STOUT &lt;3 STERR и т.д.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0"/>
          <w:p>
            <w:pPr>
              <w:pStyle w:val="Compact"/>
              <w:jc w:val="center"/>
            </w:pPr>
            <w:r>
              <w:drawing>
                <wp:inline>
                  <wp:extent cx="5334000" cy="272269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.6.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2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Команды создания файла и записи.</w:t>
            </w:r>
          </w:p>
          <w:bookmarkEnd w:id="118"/>
        </w:tc>
      </w:tr>
    </w:tbl>
    <w:bookmarkEnd w:id="119"/>
    <w:bookmarkStart w:id="124" w:name="X21c40e16b18422a3994457679e10ac3de37ae43"/>
    <w:p>
      <w:pPr>
        <w:pStyle w:val="Heading2"/>
      </w:pPr>
      <w:r>
        <w:t xml:space="preserve">2.20 При замене less на nano выдается следующее сообщение, без вывода редактора:</w:t>
      </w:r>
    </w:p>
    <w:p>
      <w:pPr>
        <w:pStyle w:val="FirstParagraph"/>
      </w:pPr>
      <w:r>
        <w:t xml:space="preserve">Too many errors from stdin</w:t>
      </w:r>
    </w:p>
    <w:p>
      <w:pPr>
        <w:pStyle w:val="BodyText"/>
      </w:pPr>
      <w:r>
        <w:t xml:space="preserve">Буфер записан в nano.save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1"/>
          <w:p>
            <w:pPr>
              <w:pStyle w:val="Compact"/>
              <w:jc w:val="center"/>
            </w:pPr>
            <w:r>
              <w:drawing>
                <wp:inline>
                  <wp:extent cx="5334000" cy="238637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1.6.3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Вывод на экран.</w:t>
            </w:r>
          </w:p>
          <w:bookmarkEnd w:id="123"/>
        </w:tc>
      </w:tr>
    </w:tbl>
    <w:bookmarkEnd w:id="124"/>
    <w:bookmarkStart w:id="129" w:name="правильный-ответ-homealex1.jpg"/>
    <w:p>
      <w:pPr>
        <w:pStyle w:val="Heading2"/>
      </w:pPr>
      <w:r>
        <w:t xml:space="preserve">2.21 Правильный ответ:</w:t>
      </w:r>
      <w:r>
        <w:t xml:space="preserve"> </w:t>
      </w:r>
      <w:r>
        <w:t xml:space="preserve">“/home/alex/1.jpg”</w:t>
      </w:r>
    </w:p>
    <w:p>
      <w:pPr>
        <w:pStyle w:val="Compact"/>
        <w:numPr>
          <w:ilvl w:val="0"/>
          <w:numId w:val="1003"/>
        </w:numPr>
      </w:pPr>
      <w:r>
        <w:t xml:space="preserve">Сначала командой cd /home/alex/ вы переходите в директорию /home/alex/. Теперь она является текущей рабочей папкой.</w:t>
      </w:r>
    </w:p>
    <w:p>
      <w:pPr>
        <w:pStyle w:val="Compact"/>
        <w:numPr>
          <w:ilvl w:val="0"/>
          <w:numId w:val="1003"/>
        </w:numPr>
      </w:pPr>
      <w:r>
        <w:t xml:space="preserve">Флаг -P (directory prefix) должен указывать папку для загрузки (/home/alex/Pictures). НО, в wget заложено жесткое правило: если в команде используется флаг -O (задать точное имя выходного файла), то флаг -P полностью игнорируется.</w:t>
      </w:r>
    </w:p>
    <w:p>
      <w:pPr>
        <w:pStyle w:val="Compact"/>
        <w:numPr>
          <w:ilvl w:val="0"/>
          <w:numId w:val="1003"/>
        </w:numPr>
      </w:pPr>
      <w:r>
        <w:t xml:space="preserve">Поскольку флагу -O передан просто относительный путь — имя 1.jpg (а не абсолютный, вроде /home/alex/Pictures/1.jpg), утилита скачивает файл под этим именем прямо в текущую рабочую директорию.</w:t>
      </w:r>
      <w:r>
        <w:t xml:space="preserve"> </w:t>
      </w:r>
      <w:r>
        <w:t xml:space="preserve">В результате картинка окажется там же, откуда запускалась команда wget — то есть в /home/alex/1.jpg.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2"/>
          <w:p>
            <w:pPr>
              <w:pStyle w:val="Compact"/>
              <w:jc w:val="center"/>
            </w:pPr>
            <w:r>
              <w:drawing>
                <wp:inline>
                  <wp:extent cx="5334000" cy="2745218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1.7.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5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</w:t>
            </w:r>
            <w:r>
              <w:t xml:space="preserve"> </w:t>
            </w:r>
            <w:r>
              <w:t xml:space="preserve">“/home/alex/1.jpg”</w:t>
            </w:r>
          </w:p>
          <w:bookmarkEnd w:id="128"/>
        </w:tc>
      </w:tr>
    </w:tbl>
    <w:bookmarkEnd w:id="129"/>
    <w:bookmarkStart w:id="134" w:name="q---это-отключить-вывод-wget"/>
    <w:p>
      <w:pPr>
        <w:pStyle w:val="Heading2"/>
      </w:pPr>
      <w:r>
        <w:t xml:space="preserve">2.22 -q - это отключить вывод wget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3"/>
          <w:p>
            <w:pPr>
              <w:pStyle w:val="Compact"/>
              <w:jc w:val="center"/>
            </w:pPr>
            <w:r>
              <w:drawing>
                <wp:inline>
                  <wp:extent cx="5334000" cy="2134435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1.7.2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4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Опция -q или –quiet</w:t>
            </w:r>
          </w:p>
          <w:bookmarkEnd w:id="133"/>
        </w:tc>
      </w:tr>
    </w:tbl>
    <w:bookmarkEnd w:id="134"/>
    <w:bookmarkStart w:id="139" w:name="Xff4cdf395f0c9fbb4d8f6d3e0b749c13934b7eb"/>
    <w:p>
      <w:pPr>
        <w:pStyle w:val="Heading2"/>
      </w:pPr>
      <w:r>
        <w:t xml:space="preserve">2.23 Использую ссылку на документацию, переведенную на русский язык:</w:t>
      </w:r>
      <w:r>
        <w:t xml:space="preserve"> </w:t>
      </w:r>
      <w:r>
        <w:t xml:space="preserve">“Наконец, стоит отметить, что списки принятых/отклоненных файлов дважды сверяются с загруженными файлами: сначала с частью имени файла в URL-адресе, чтобы определить, следует ли вообще загружать файл; затем, после того как файл принят и успешно загружен, имя локального файла также проверяется по спискам принятых/отклоненных файлов, чтобы определить, следует ли его удалить. Обоснование заключалось в том, что, поскольку файлы с расширениями «.htm» и «.html» всегда загружаются независимо от правил принятия/отклонения, их следует удалять после загрузки и проверки на наличие ссылок, если они соответствуют спискам принятых/отклоненных файлов.”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4"/>
          <w:p>
            <w:pPr>
              <w:pStyle w:val="Compact"/>
              <w:jc w:val="center"/>
            </w:pPr>
            <w:r>
              <w:drawing>
                <wp:inline>
                  <wp:extent cx="5334000" cy="2986703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1.7.3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8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Будут скачаны jpg и html файлы, но все html будут удалены.</w:t>
            </w:r>
          </w:p>
          <w:bookmarkEnd w:id="138"/>
        </w:tc>
      </w:tr>
    </w:tbl>
    <w:bookmarkEnd w:id="139"/>
    <w:bookmarkStart w:id="144" w:name="X2da8b161cef067b4b18af25f227a5c658b591e3"/>
    <w:p>
      <w:pPr>
        <w:pStyle w:val="Heading2"/>
      </w:pPr>
      <w:r>
        <w:t xml:space="preserve">2.24 gzip и zip — это разные инструменты: gzip предназначен для сжатия одного файла (часто в связке с tar), а zip упаковывает множество файлов и папок в один контейнер. Да, по умолчанию gzip удаляет исходный файл после сжатия и архив после распаковки.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5"/>
          <w:p>
            <w:pPr>
              <w:pStyle w:val="Compact"/>
              <w:jc w:val="center"/>
            </w:pPr>
            <w:r>
              <w:drawing>
                <wp:inline>
                  <wp:extent cx="5334000" cy="2403565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1.8.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0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Отличие gzip и zip.</w:t>
            </w:r>
          </w:p>
          <w:bookmarkEnd w:id="143"/>
        </w:tc>
      </w:tr>
    </w:tbl>
    <w:bookmarkEnd w:id="144"/>
    <w:bookmarkStart w:id="149" w:name="Xe85aebc8f1a8a0596f5f47265ee15a96cc6af16"/>
    <w:p>
      <w:pPr>
        <w:pStyle w:val="Heading2"/>
      </w:pPr>
      <w:r>
        <w:t xml:space="preserve">2.25 Обе программы могут архивировать директории, но работают по-разному: zip — сразу объединяет и сжимает папку.Пример: zip -r archive.zip folder/tar — только объединяет файлы в один архив (без сжатия). Для сжатия добавляют флаг -z (получится .tar.gz).Пример: tar -czvf archive.tar.gz folder/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6"/>
          <w:p>
            <w:pPr>
              <w:pStyle w:val="Compact"/>
              <w:jc w:val="center"/>
            </w:pPr>
            <w:r>
              <w:drawing>
                <wp:inline>
                  <wp:extent cx="5334000" cy="241884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1.8.2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1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Программы tar и zip.</w:t>
            </w:r>
          </w:p>
          <w:bookmarkEnd w:id="148"/>
        </w:tc>
      </w:tr>
    </w:tbl>
    <w:bookmarkEnd w:id="149"/>
    <w:bookmarkStart w:id="154" w:name="X31f5847885af4ee844bd4ec6541817ddfa00034"/>
    <w:p>
      <w:pPr>
        <w:pStyle w:val="Heading2"/>
      </w:pPr>
      <w:r>
        <w:t xml:space="preserve">2.26 Ответ: -cjf. c - чтобы заархирвировать, j - для использования имено архиватора bzip, f - потому что создаем архив вфайловой системе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27"/>
          <w:p>
            <w:pPr>
              <w:pStyle w:val="Compact"/>
              <w:jc w:val="center"/>
            </w:pPr>
            <w:r>
              <w:drawing>
                <wp:inline>
                  <wp:extent cx="5334000" cy="2635059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1.8.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5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Запаковка файлов в my_archive.tar.bz2</w:t>
            </w:r>
          </w:p>
          <w:bookmarkEnd w:id="153"/>
        </w:tc>
      </w:tr>
    </w:tbl>
    <w:bookmarkEnd w:id="154"/>
    <w:bookmarkStart w:id="159" w:name="Xaefc3161c8b530359cd6e5b15e5db3908290291"/>
    <w:p>
      <w:pPr>
        <w:pStyle w:val="Heading2"/>
      </w:pPr>
      <w:r>
        <w:t xml:space="preserve">2.27 alexey.* - потому что алексей с маленькой буквы;</w:t>
      </w:r>
      <w:r>
        <w:t xml:space="preserve"> </w:t>
      </w:r>
      <w:r>
        <w:rPr>
          <w:i/>
          <w:iCs/>
        </w:rPr>
        <w:t xml:space="preserve">.? - потому что ? обозначает только 1 символ;</w:t>
      </w:r>
      <w:r>
        <w:rPr>
          <w:i/>
          <w:iCs/>
        </w:rPr>
        <w:t xml:space="preserve"> </w:t>
      </w:r>
      <w:r>
        <w:t xml:space="preserve">.jpg - потому что тип jpg, a не jpeg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28"/>
          <w:p>
            <w:pPr>
              <w:pStyle w:val="Compact"/>
              <w:jc w:val="center"/>
            </w:pPr>
            <w:r>
              <w:drawing>
                <wp:inline>
                  <wp:extent cx="4564315" cy="4817889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1.9.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4315" cy="4817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Маска команды find, которая НЕ найдет файл Alexey.jpeg</w:t>
            </w:r>
          </w:p>
          <w:bookmarkEnd w:id="158"/>
        </w:tc>
      </w:tr>
    </w:tbl>
    <w:bookmarkEnd w:id="159"/>
    <w:bookmarkStart w:id="164" w:name="touch-text.txt"/>
    <w:p>
      <w:pPr>
        <w:pStyle w:val="Heading2"/>
      </w:pPr>
      <w:r>
        <w:t xml:space="preserve">2.28 ~$ touch text.txt</w:t>
      </w:r>
    </w:p>
    <w:p>
      <w:pPr>
        <w:pStyle w:val="FirstParagraph"/>
      </w:pPr>
      <w:r>
        <w:t xml:space="preserve">~$ nano text.txt</w:t>
      </w:r>
      <w:r>
        <w:t xml:space="preserve"> </w:t>
      </w:r>
      <w:r>
        <w:t xml:space="preserve">-Вставляем строки и сохраняем</w:t>
      </w:r>
      <w:r>
        <w:t xml:space="preserve"> </w:t>
      </w:r>
      <w:r>
        <w:t xml:space="preserve">~$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29"/>
          <w:p>
            <w:pPr>
              <w:pStyle w:val="Compact"/>
              <w:jc w:val="center"/>
            </w:pPr>
            <w:r>
              <w:drawing>
                <wp:inline>
                  <wp:extent cx="5334000" cy="3063047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1.9.2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63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Строки, которые выведет на экран команда grep</w:t>
            </w:r>
            <w:r>
              <w:t xml:space="preserve"> </w:t>
            </w:r>
            <w:r>
              <w:t xml:space="preserve">“world”</w:t>
            </w:r>
            <w:r>
              <w:t xml:space="preserve"> </w:t>
            </w:r>
            <w:r>
              <w:t xml:space="preserve">text.txt.</w:t>
            </w:r>
          </w:p>
          <w:bookmarkEnd w:id="163"/>
        </w:tc>
      </w:tr>
    </w:tbl>
    <w:bookmarkEnd w:id="164"/>
    <w:bookmarkStart w:id="169" w:name="мое-решение"/>
    <w:p>
      <w:pPr>
        <w:pStyle w:val="Heading2"/>
      </w:pPr>
      <w:r>
        <w:t xml:space="preserve">2.29 Мое решение:</w:t>
      </w:r>
    </w:p>
    <w:p>
      <w:pPr>
        <w:pStyle w:val="FirstParagraph"/>
      </w:pPr>
      <w:r>
        <w:t xml:space="preserve">tar -xvf shakespeare.tar.gz</w:t>
      </w:r>
      <w:r>
        <w:t xml:space="preserve"> </w:t>
      </w:r>
      <w:r>
        <w:t xml:space="preserve">cd Shakespeare</w:t>
      </w:r>
      <w:r>
        <w:t xml:space="preserve"> </w:t>
      </w:r>
      <w:r>
        <w:t xml:space="preserve">grep -r</w:t>
      </w:r>
      <w:r>
        <w:t xml:space="preserve"> </w:t>
      </w:r>
      <w:r>
        <w:t xml:space="preserve">“love”</w:t>
      </w:r>
      <w:r>
        <w:t xml:space="preserve"> </w:t>
      </w:r>
      <w:r>
        <w:t xml:space="preserve">./ &gt; result.txt</w:t>
      </w:r>
      <w:r>
        <w:t xml:space="preserve"> </w:t>
      </w:r>
      <w:r>
        <w:t xml:space="preserve">grep: файл ввода «./result.txt» также используется и для вывода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0"/>
          <w:p>
            <w:pPr>
              <w:pStyle w:val="Compact"/>
              <w:jc w:val="center"/>
            </w:pPr>
            <w:r>
              <w:drawing>
                <wp:inline>
                  <wp:extent cx="5334000" cy="4191642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1.9.3%20(answer)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91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Файл, в котором есть все строчки из этих произведений, содержащие</w:t>
            </w:r>
            <w:r>
              <w:t xml:space="preserve"> </w:t>
            </w:r>
            <w:r>
              <w:t xml:space="preserve">“love”</w:t>
            </w:r>
            <w:r>
              <w:t xml:space="preserve">.</w:t>
            </w:r>
          </w:p>
          <w:bookmarkEnd w:id="168"/>
        </w:tc>
      </w:tr>
    </w:tbl>
    <w:bookmarkEnd w:id="169"/>
    <w:bookmarkEnd w:id="170"/>
    <w:bookmarkStart w:id="17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Ознакомились с Linux, получили базовые навыки работы с Linux.</w:t>
      </w:r>
    </w:p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5" Target="media/rId145.png" /><Relationship Type="http://schemas.openxmlformats.org/officeDocument/2006/relationships/image" Id="rId150" Target="media/rId150.png" /><Relationship Type="http://schemas.openxmlformats.org/officeDocument/2006/relationships/image" Id="rId155" Target="media/rId155.png" /><Relationship Type="http://schemas.openxmlformats.org/officeDocument/2006/relationships/image" Id="rId160" Target="media/rId160.png" /><Relationship Type="http://schemas.openxmlformats.org/officeDocument/2006/relationships/image" Id="rId165" Target="media/rId1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Операционные системы</dc:title>
  <dc:creator>Кара Егор Андреевич</dc:creator>
  <dc:language>ru-RU</dc:language>
  <cp:keywords/>
  <dcterms:created xsi:type="dcterms:W3CDTF">2026-05-14T21:55:56Z</dcterms:created>
  <dcterms:modified xsi:type="dcterms:W3CDTF">2026-05-14T21:55:56Z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Внешний курс. Введение в Linux</vt:lpwstr>
  </property>
  <property fmtid="{D5CDD505-2E9C-101B-9397-08002B2CF9AE}" pid="15" name="toc-title">
    <vt:lpwstr>Содержание</vt:lpwstr>
  </property>
</Properties>
</file>